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B1D11">
        <w:rPr>
          <w:rFonts w:ascii="Times New Roman" w:hAnsi="Times New Roman" w:cs="Times New Roman"/>
          <w:sz w:val="24"/>
          <w:szCs w:val="24"/>
        </w:rPr>
        <w:t>O</w:t>
      </w:r>
      <w:r w:rsidR="00CC4C21">
        <w:rPr>
          <w:rFonts w:ascii="Times New Roman" w:hAnsi="Times New Roman" w:cs="Times New Roman"/>
          <w:sz w:val="24"/>
          <w:szCs w:val="24"/>
        </w:rPr>
        <w:t xml:space="preserve"> </w:t>
      </w:r>
      <w:r w:rsidR="00D01A26">
        <w:rPr>
          <w:rFonts w:ascii="Times New Roman" w:hAnsi="Times New Roman" w:cs="Times New Roman"/>
          <w:sz w:val="24"/>
          <w:szCs w:val="24"/>
        </w:rPr>
        <w:t>2</w:t>
      </w:r>
      <w:r w:rsidR="00361C3E">
        <w:rPr>
          <w:rFonts w:ascii="Times New Roman" w:hAnsi="Times New Roman" w:cs="Times New Roman"/>
          <w:sz w:val="24"/>
          <w:szCs w:val="24"/>
        </w:rPr>
        <w:t>4</w:t>
      </w:r>
      <w:r w:rsidRPr="004A2599">
        <w:rPr>
          <w:rFonts w:ascii="Times New Roman" w:hAnsi="Times New Roman" w:cs="Times New Roman"/>
          <w:sz w:val="24"/>
          <w:szCs w:val="24"/>
        </w:rPr>
        <w:t>/20</w:t>
      </w:r>
      <w:r w:rsidR="00D01A26">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C4C21"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8821CA">
        <w:t xml:space="preserve">Mr. </w:t>
      </w:r>
      <w:r w:rsidR="00361C3E">
        <w:t>Joji John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61C3E" w:rsidP="00214DB4">
      <w:pPr>
        <w:pStyle w:val="Partynames"/>
      </w:pPr>
      <w:r>
        <w:t>DANIEL LESPOIR</w:t>
      </w:r>
      <w:r w:rsidR="002E2AE3" w:rsidRPr="004A2599">
        <w:tab/>
      </w:r>
      <w:r w:rsidR="008821CA">
        <w:t xml:space="preserve">Accused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61C3E">
        <w:rPr>
          <w:rFonts w:ascii="Times New Roman" w:hAnsi="Times New Roman" w:cs="Times New Roman"/>
          <w:i/>
          <w:sz w:val="24"/>
          <w:szCs w:val="24"/>
        </w:rPr>
        <w:t>Mr. France Bonte</w:t>
      </w:r>
      <w:r w:rsidRPr="004A2599">
        <w:rPr>
          <w:rFonts w:ascii="Times New Roman" w:hAnsi="Times New Roman" w:cs="Times New Roman"/>
          <w:i/>
          <w:sz w:val="24"/>
          <w:szCs w:val="24"/>
        </w:rPr>
        <w:t>)</w:t>
      </w:r>
    </w:p>
    <w:p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A3E53">
        <w:rPr>
          <w:rFonts w:ascii="Times New Roman" w:hAnsi="Times New Roman" w:cs="Times New Roman"/>
          <w:i/>
          <w:sz w:val="24"/>
          <w:szCs w:val="24"/>
        </w:rPr>
        <w:t>The Republic</w:t>
      </w:r>
      <w:r w:rsidR="00D31F1B" w:rsidRPr="004A2599">
        <w:rPr>
          <w:rFonts w:ascii="Times New Roman" w:hAnsi="Times New Roman" w:cs="Times New Roman"/>
          <w:i/>
          <w:sz w:val="24"/>
          <w:szCs w:val="24"/>
        </w:rPr>
        <w:t xml:space="preserve"> v </w:t>
      </w:r>
      <w:r w:rsidR="00361C3E">
        <w:rPr>
          <w:rFonts w:ascii="Times New Roman" w:hAnsi="Times New Roman" w:cs="Times New Roman"/>
          <w:i/>
          <w:sz w:val="24"/>
          <w:szCs w:val="24"/>
        </w:rPr>
        <w:t xml:space="preserve">Daniel </w:t>
      </w:r>
      <w:proofErr w:type="spellStart"/>
      <w:r w:rsidR="00361C3E">
        <w:rPr>
          <w:rFonts w:ascii="Times New Roman" w:hAnsi="Times New Roman" w:cs="Times New Roman"/>
          <w:i/>
          <w:sz w:val="24"/>
          <w:szCs w:val="24"/>
        </w:rPr>
        <w:t>Lespoir</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FB1D11">
        <w:rPr>
          <w:rFonts w:ascii="Times New Roman" w:hAnsi="Times New Roman" w:cs="Times New Roman"/>
          <w:sz w:val="24"/>
          <w:szCs w:val="24"/>
        </w:rPr>
        <w:t>O</w:t>
      </w:r>
      <w:r w:rsidR="00B837E4">
        <w:rPr>
          <w:rFonts w:ascii="Times New Roman" w:hAnsi="Times New Roman" w:cs="Times New Roman"/>
          <w:sz w:val="24"/>
          <w:szCs w:val="24"/>
        </w:rPr>
        <w:t xml:space="preserve"> </w:t>
      </w:r>
      <w:r w:rsidR="00D01A26">
        <w:rPr>
          <w:rFonts w:ascii="Times New Roman" w:hAnsi="Times New Roman" w:cs="Times New Roman"/>
          <w:sz w:val="24"/>
          <w:szCs w:val="24"/>
        </w:rPr>
        <w:t>2</w:t>
      </w:r>
      <w:r w:rsidR="00361C3E">
        <w:rPr>
          <w:rFonts w:ascii="Times New Roman" w:hAnsi="Times New Roman" w:cs="Times New Roman"/>
          <w:sz w:val="24"/>
          <w:szCs w:val="24"/>
        </w:rPr>
        <w:t>4</w:t>
      </w:r>
      <w:r w:rsidR="00B837E4">
        <w:rPr>
          <w:rFonts w:ascii="Times New Roman" w:hAnsi="Times New Roman" w:cs="Times New Roman"/>
          <w:sz w:val="24"/>
          <w:szCs w:val="24"/>
        </w:rPr>
        <w:t>/20</w:t>
      </w:r>
      <w:r w:rsidR="00D01A26">
        <w:rPr>
          <w:rFonts w:ascii="Times New Roman" w:hAnsi="Times New Roman" w:cs="Times New Roman"/>
          <w:sz w:val="24"/>
          <w:szCs w:val="24"/>
        </w:rPr>
        <w:t>20</w:t>
      </w:r>
      <w:r w:rsidR="00B837E4">
        <w:rPr>
          <w:rFonts w:ascii="Times New Roman" w:hAnsi="Times New Roman" w:cs="Times New Roman"/>
          <w:sz w:val="24"/>
          <w:szCs w:val="24"/>
        </w:rPr>
        <w:t>) [20</w:t>
      </w:r>
      <w:r w:rsidR="00FB1D11">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877F00">
        <w:rPr>
          <w:rFonts w:ascii="Times New Roman" w:hAnsi="Times New Roman" w:cs="Times New Roman"/>
          <w:sz w:val="24"/>
          <w:szCs w:val="24"/>
        </w:rPr>
        <w:t xml:space="preserve"> </w:t>
      </w:r>
      <w:r w:rsidR="000F4D34">
        <w:rPr>
          <w:rFonts w:ascii="Times New Roman" w:hAnsi="Times New Roman" w:cs="Times New Roman"/>
          <w:sz w:val="24"/>
          <w:szCs w:val="24"/>
        </w:rPr>
        <w:t xml:space="preserve">  </w:t>
      </w:r>
      <w:r w:rsidR="00FB1D11">
        <w:rPr>
          <w:rFonts w:ascii="Times New Roman" w:hAnsi="Times New Roman" w:cs="Times New Roman"/>
          <w:sz w:val="24"/>
          <w:szCs w:val="24"/>
        </w:rPr>
        <w:t xml:space="preserve">   </w:t>
      </w:r>
      <w:bookmarkStart w:id="0" w:name="_GoBack"/>
      <w:bookmarkEnd w:id="0"/>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0F4D34">
        <w:rPr>
          <w:rFonts w:ascii="Times New Roman" w:hAnsi="Times New Roman" w:cs="Times New Roman"/>
          <w:sz w:val="24"/>
          <w:szCs w:val="24"/>
        </w:rPr>
        <w:t>(</w:t>
      </w:r>
      <w:r w:rsidR="00361C3E">
        <w:rPr>
          <w:rFonts w:ascii="Times New Roman" w:hAnsi="Times New Roman" w:cs="Times New Roman"/>
          <w:sz w:val="24"/>
          <w:szCs w:val="24"/>
        </w:rPr>
        <w:t>1</w:t>
      </w:r>
      <w:r w:rsidR="00EB7112">
        <w:rPr>
          <w:rFonts w:ascii="Times New Roman" w:hAnsi="Times New Roman" w:cs="Times New Roman"/>
          <w:sz w:val="24"/>
          <w:szCs w:val="24"/>
        </w:rPr>
        <w:t xml:space="preserve"> </w:t>
      </w:r>
      <w:r w:rsidR="00361C3E">
        <w:rPr>
          <w:rFonts w:ascii="Times New Roman" w:hAnsi="Times New Roman" w:cs="Times New Roman"/>
          <w:sz w:val="24"/>
          <w:szCs w:val="24"/>
        </w:rPr>
        <w:t>June</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r w:rsidR="000F4D34">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03BF2">
        <w:rPr>
          <w:rFonts w:ascii="Times New Roman" w:hAnsi="Times New Roman" w:cs="Times New Roman"/>
          <w:sz w:val="24"/>
          <w:szCs w:val="24"/>
        </w:rPr>
        <w:t>Bail application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61C3E">
        <w:rPr>
          <w:rFonts w:ascii="Times New Roman" w:hAnsi="Times New Roman" w:cs="Times New Roman"/>
          <w:sz w:val="24"/>
          <w:szCs w:val="24"/>
        </w:rPr>
        <w:t>18 May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61C3E">
        <w:rPr>
          <w:rFonts w:ascii="Times New Roman" w:hAnsi="Times New Roman" w:cs="Times New Roman"/>
          <w:sz w:val="24"/>
          <w:szCs w:val="24"/>
        </w:rPr>
        <w:t>1 June 2020</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D6415" w:rsidRPr="00F33B83" w:rsidRDefault="000D6415"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D01A26" w:rsidRDefault="00C03BF2" w:rsidP="00480ED4">
      <w:pPr>
        <w:pStyle w:val="JudgmentText"/>
      </w:pPr>
      <w:r>
        <w:t>The accused person ha</w:t>
      </w:r>
      <w:r w:rsidR="00361C3E">
        <w:t>s</w:t>
      </w:r>
      <w:r w:rsidR="00D01A26">
        <w:t xml:space="preserve"> been</w:t>
      </w:r>
      <w:r>
        <w:t xml:space="preserve"> charged with </w:t>
      </w:r>
      <w:r w:rsidR="00D01A26">
        <w:t xml:space="preserve">one count </w:t>
      </w:r>
      <w:r w:rsidR="00151BF3">
        <w:t xml:space="preserve">of </w:t>
      </w:r>
      <w:r w:rsidR="00361C3E">
        <w:t xml:space="preserve">sexual assault contrary to section 130(1) read with </w:t>
      </w:r>
      <w:r w:rsidR="000F4D34">
        <w:t xml:space="preserve">Section </w:t>
      </w:r>
      <w:r w:rsidR="00361C3E">
        <w:t xml:space="preserve">130 (2) (d) of the Penal code and punishable under </w:t>
      </w:r>
      <w:r w:rsidR="000F4D34">
        <w:t xml:space="preserve">Section </w:t>
      </w:r>
      <w:r w:rsidR="00361C3E">
        <w:t>130(1) of the Penal Code.</w:t>
      </w:r>
    </w:p>
    <w:p w:rsidR="00D01A26" w:rsidRDefault="00D01A26" w:rsidP="00E82C79">
      <w:pPr>
        <w:pStyle w:val="JudgmentText"/>
      </w:pPr>
      <w:r>
        <w:t>The particulars of the offences</w:t>
      </w:r>
      <w:r w:rsidR="00361C3E">
        <w:t xml:space="preserve"> are that Daniel Lespoir of Petit Paris, Mahe, on 25 March 2020 at Perseverance, Mahe, sexually assaulted a person, namely </w:t>
      </w:r>
      <w:r w:rsidR="001F00AF">
        <w:t>MKL</w:t>
      </w:r>
      <w:r w:rsidR="00361C3E">
        <w:t xml:space="preserve"> of Copolia by the penetration of a body orifice of another for a sexual purpose namely by inserting his penis in the vagina of </w:t>
      </w:r>
      <w:r w:rsidR="001F00AF">
        <w:t>MKL</w:t>
      </w:r>
      <w:r w:rsidR="00361C3E">
        <w:t>.</w:t>
      </w:r>
      <w:r w:rsidR="00E82C79" w:rsidRPr="00E82C79">
        <w:t xml:space="preserve"> </w:t>
      </w:r>
    </w:p>
    <w:p w:rsidR="00C03BF2" w:rsidRDefault="00361C3E" w:rsidP="00D33DBF">
      <w:pPr>
        <w:pStyle w:val="JudgmentText"/>
      </w:pPr>
      <w:r>
        <w:t xml:space="preserve">He has pleaded not guilty </w:t>
      </w:r>
      <w:r w:rsidR="001F00AF">
        <w:t>to</w:t>
      </w:r>
      <w:r>
        <w:t xml:space="preserve"> the charge.</w:t>
      </w:r>
      <w:r w:rsidR="006A6465">
        <w:t xml:space="preserve"> </w:t>
      </w:r>
    </w:p>
    <w:p w:rsidR="000A1F6D" w:rsidRDefault="000A1F6D" w:rsidP="00217070">
      <w:pPr>
        <w:pStyle w:val="JudgmentText"/>
      </w:pPr>
      <w:r>
        <w:lastRenderedPageBreak/>
        <w:t>The</w:t>
      </w:r>
      <w:r w:rsidR="00AD6A9B">
        <w:t xml:space="preserve"> accused was </w:t>
      </w:r>
      <w:r>
        <w:t xml:space="preserve">subsequent to </w:t>
      </w:r>
      <w:r w:rsidR="00AD6A9B">
        <w:t xml:space="preserve">his </w:t>
      </w:r>
      <w:r>
        <w:t>arrest remanded into custody base</w:t>
      </w:r>
      <w:r w:rsidR="00050392">
        <w:t>d</w:t>
      </w:r>
      <w:r>
        <w:t xml:space="preserve"> on the grounds averred in </w:t>
      </w:r>
      <w:r w:rsidR="00AD6A9B">
        <w:t xml:space="preserve">Detective Soultane Amice’s </w:t>
      </w:r>
      <w:r>
        <w:t xml:space="preserve"> affidavit</w:t>
      </w:r>
      <w:r w:rsidR="00EB7112">
        <w:t>,</w:t>
      </w:r>
      <w:r>
        <w:t xml:space="preserve"> </w:t>
      </w:r>
      <w:r w:rsidR="00050392">
        <w:t xml:space="preserve">namely: </w:t>
      </w:r>
      <w:r>
        <w:t>t</w:t>
      </w:r>
      <w:r w:rsidR="006A6465">
        <w:t xml:space="preserve">he offence </w:t>
      </w:r>
      <w:r w:rsidR="00AD6A9B">
        <w:t>is</w:t>
      </w:r>
      <w:r w:rsidR="00E82C79">
        <w:t xml:space="preserve"> ser</w:t>
      </w:r>
      <w:r w:rsidR="00151BF3">
        <w:t>io</w:t>
      </w:r>
      <w:r w:rsidR="00E82C79">
        <w:t xml:space="preserve">us with a </w:t>
      </w:r>
      <w:r w:rsidR="00AD6A9B">
        <w:t>maximum</w:t>
      </w:r>
      <w:r w:rsidR="00E82C79">
        <w:t xml:space="preserve"> sent</w:t>
      </w:r>
      <w:r w:rsidR="00151BF3">
        <w:t>en</w:t>
      </w:r>
      <w:r w:rsidR="00E82C79">
        <w:t xml:space="preserve">ce of 20 years </w:t>
      </w:r>
      <w:r w:rsidR="00AD6A9B">
        <w:t>on conviction</w:t>
      </w:r>
      <w:r w:rsidR="00151BF3">
        <w:t xml:space="preserve">, that the </w:t>
      </w:r>
      <w:r w:rsidR="00AD6A9B">
        <w:t>accused was convicted and sentenced by the Supreme Court in Cr. 23 of 2011 for a similar sexual assault and has on his release from prison committed a similar off</w:t>
      </w:r>
      <w:r w:rsidR="00EB7112">
        <w:t>ence</w:t>
      </w:r>
      <w:r w:rsidR="00AD6A9B">
        <w:t xml:space="preserve"> and that there are substantial grounds to believe that if </w:t>
      </w:r>
      <w:r w:rsidR="00EB7112">
        <w:t>t</w:t>
      </w:r>
      <w:r w:rsidR="00AD6A9B">
        <w:t xml:space="preserve">he accused is not remanded and released on bail there is a likelihood that he might repeat the offence. </w:t>
      </w:r>
    </w:p>
    <w:p w:rsidR="006A6465" w:rsidRDefault="00AD6A9B" w:rsidP="002932E4">
      <w:pPr>
        <w:pStyle w:val="JudgmentText"/>
      </w:pPr>
      <w:r>
        <w:t xml:space="preserve">He applied for </w:t>
      </w:r>
      <w:r w:rsidR="006A6465">
        <w:t xml:space="preserve">bail on the </w:t>
      </w:r>
      <w:r>
        <w:t xml:space="preserve">8th April 2020 on the </w:t>
      </w:r>
      <w:r w:rsidR="006A6465">
        <w:t>following grounds:</w:t>
      </w:r>
      <w:r w:rsidR="000A1F6D">
        <w:t xml:space="preserve"> </w:t>
      </w:r>
      <w:r w:rsidR="00050392">
        <w:t>t</w:t>
      </w:r>
      <w:r w:rsidR="000A1F6D">
        <w:t>h</w:t>
      </w:r>
      <w:r w:rsidR="00716FAC">
        <w:t xml:space="preserve">at </w:t>
      </w:r>
      <w:r>
        <w:t xml:space="preserve">he had been in remand since his presentation to court, that he is ready and willing to enter into reasonable conditions if released on bail and given the COVID 19 situation it would be best if he was released on bail. </w:t>
      </w:r>
    </w:p>
    <w:p w:rsidR="00AD6A9B" w:rsidRDefault="00AD6A9B" w:rsidP="006A6465">
      <w:pPr>
        <w:pStyle w:val="JudgmentText"/>
      </w:pPr>
      <w:r>
        <w:t>Vidot J</w:t>
      </w:r>
      <w:r w:rsidR="00EB7112">
        <w:t>,</w:t>
      </w:r>
      <w:r>
        <w:t xml:space="preserve"> on the same day</w:t>
      </w:r>
      <w:r w:rsidR="00EB7112">
        <w:t>,</w:t>
      </w:r>
      <w:r>
        <w:t xml:space="preserve"> refused the bail application and remand</w:t>
      </w:r>
      <w:r w:rsidR="00F863F3">
        <w:t>ed</w:t>
      </w:r>
      <w:r>
        <w:t xml:space="preserve"> the accused into custody</w:t>
      </w:r>
      <w:r w:rsidR="00EB7112">
        <w:t>,</w:t>
      </w:r>
      <w:r>
        <w:t xml:space="preserve"> on the basis that although the accused w</w:t>
      </w:r>
      <w:r w:rsidR="00EB7112">
        <w:t>a</w:t>
      </w:r>
      <w:r>
        <w:t>s innocent until proven guilty</w:t>
      </w:r>
      <w:r w:rsidR="00EB7112">
        <w:t>,</w:t>
      </w:r>
      <w:r>
        <w:t xml:space="preserve"> he had to take note that the accused had been convicted of a similar offence not long previously and was now accused of a similar offence. </w:t>
      </w:r>
    </w:p>
    <w:p w:rsidR="009A3363" w:rsidRDefault="00CC51ED" w:rsidP="006A6465">
      <w:pPr>
        <w:pStyle w:val="JudgmentText"/>
      </w:pPr>
      <w:r>
        <w:t xml:space="preserve">The accused has on 6 May 2020 applied for bail again on exactly the same grounds as his previous application. </w:t>
      </w:r>
    </w:p>
    <w:p w:rsidR="009A3363" w:rsidRDefault="00050392" w:rsidP="00BC3E1E">
      <w:pPr>
        <w:pStyle w:val="JudgmentText"/>
      </w:pPr>
      <w:r>
        <w:t xml:space="preserve">In deciding whether to grant bail in this case, </w:t>
      </w:r>
      <w:r w:rsidR="00BC3E1E">
        <w:t xml:space="preserve">I remind myself that bail is a </w:t>
      </w:r>
      <w:r w:rsidR="00CC51ED">
        <w:t>constitutional right</w:t>
      </w:r>
      <w:r w:rsidR="00BC3E1E">
        <w:t xml:space="preserve"> </w:t>
      </w:r>
      <w:r w:rsidR="00CC51ED">
        <w:t>that can</w:t>
      </w:r>
      <w:r w:rsidR="00BC3E1E">
        <w:t xml:space="preserve"> only be restricted in cases where there are compelling reasons both in law and facts for denying the same </w:t>
      </w:r>
      <w:r w:rsidR="00BC3E1E" w:rsidRPr="00CC51ED">
        <w:rPr>
          <w:i/>
        </w:rPr>
        <w:t>(R v Esparon and others</w:t>
      </w:r>
      <w:r w:rsidR="00BC3E1E" w:rsidRPr="00BC3E1E">
        <w:t xml:space="preserve"> (SCA No: 01 of 2014) [2014] SCCA 19 (14 August 2014)</w:t>
      </w:r>
      <w:r w:rsidR="00BC3E1E">
        <w:t xml:space="preserve">. </w:t>
      </w:r>
      <w:r w:rsidR="00EB7112">
        <w:t xml:space="preserve">In the instant case, the accused has made a second bail application on exactly the same grounds as his first bail application. I therefore </w:t>
      </w:r>
      <w:r w:rsidR="00CC51ED">
        <w:t xml:space="preserve">also note the following pronouncement in </w:t>
      </w:r>
      <w:r w:rsidR="00CC51ED" w:rsidRPr="00CC51ED">
        <w:rPr>
          <w:i/>
        </w:rPr>
        <w:t xml:space="preserve">Esparon </w:t>
      </w:r>
      <w:r w:rsidR="00CC51ED">
        <w:t xml:space="preserve">by the Court of Appeal on the issue of subsequent applications for bail after the first </w:t>
      </w:r>
      <w:r w:rsidR="00EB7112">
        <w:t xml:space="preserve">has been </w:t>
      </w:r>
      <w:r w:rsidR="00CC51ED">
        <w:t xml:space="preserve">refused: </w:t>
      </w:r>
    </w:p>
    <w:p w:rsidR="008B1E91" w:rsidRDefault="00CC51ED" w:rsidP="00CC51ED">
      <w:pPr>
        <w:pStyle w:val="Unnumberedquote"/>
      </w:pPr>
      <w:r w:rsidRPr="00CC51ED">
        <w:t xml:space="preserve"> “The Judge may, for good reason, grant </w:t>
      </w:r>
      <w:r>
        <w:t>[the accused</w:t>
      </w:r>
      <w:r w:rsidR="00F863F3">
        <w:t>]</w:t>
      </w:r>
      <w:r w:rsidRPr="00CC51ED">
        <w:t xml:space="preserve"> bail on being satisfied that the case is taking too long, the defendant is one that will not abscond, the facts are too tenuous against him and for many other reasons such as there have been a change of circumstances since the decision to deny him bail.</w:t>
      </w:r>
      <w:r w:rsidR="008B1E91">
        <w:t>..”</w:t>
      </w:r>
    </w:p>
    <w:p w:rsidR="008B1E91" w:rsidRDefault="008B1E91" w:rsidP="00CC51ED">
      <w:pPr>
        <w:pStyle w:val="Unnumberedquote"/>
      </w:pPr>
    </w:p>
    <w:p w:rsidR="008B1E91" w:rsidRDefault="00F863F3" w:rsidP="00F863F3">
      <w:pPr>
        <w:pStyle w:val="JudgmentText"/>
      </w:pPr>
      <w:r>
        <w:lastRenderedPageBreak/>
        <w:t xml:space="preserve">The same principles had previously been expressed in </w:t>
      </w:r>
      <w:r w:rsidR="008B1E91" w:rsidRPr="00F863F3">
        <w:rPr>
          <w:i/>
        </w:rPr>
        <w:t xml:space="preserve">Republic </w:t>
      </w:r>
      <w:r>
        <w:rPr>
          <w:i/>
        </w:rPr>
        <w:t>v</w:t>
      </w:r>
      <w:r w:rsidR="008B1E91" w:rsidRPr="00F863F3">
        <w:rPr>
          <w:i/>
        </w:rPr>
        <w:t xml:space="preserve"> Roseline &amp; Ors</w:t>
      </w:r>
      <w:r w:rsidR="008B1E91" w:rsidRPr="008B1E91">
        <w:t xml:space="preserve"> [1987] SLR 1</w:t>
      </w:r>
      <w:r>
        <w:t xml:space="preserve"> and </w:t>
      </w:r>
      <w:r w:rsidRPr="00F863F3">
        <w:rPr>
          <w:i/>
        </w:rPr>
        <w:t xml:space="preserve">Roy </w:t>
      </w:r>
      <w:proofErr w:type="spellStart"/>
      <w:r w:rsidRPr="00F863F3">
        <w:rPr>
          <w:i/>
        </w:rPr>
        <w:t>Beeharry</w:t>
      </w:r>
      <w:proofErr w:type="spellEnd"/>
      <w:r w:rsidRPr="00F863F3">
        <w:rPr>
          <w:i/>
        </w:rPr>
        <w:t xml:space="preserve"> v The Republic</w:t>
      </w:r>
      <w:r w:rsidRPr="00F863F3">
        <w:t xml:space="preserve"> [SCA 11 of 2009].</w:t>
      </w:r>
    </w:p>
    <w:p w:rsidR="00F863F3" w:rsidRDefault="00F863F3" w:rsidP="00F863F3">
      <w:pPr>
        <w:pStyle w:val="JudgmentText"/>
      </w:pPr>
      <w:r>
        <w:t xml:space="preserve">In the instant case, </w:t>
      </w:r>
      <w:r w:rsidR="00EB7112">
        <w:t xml:space="preserve">trial has been set for 9 July, 2020, a mere four weeks from today and less than three months from his arrest for the offence. More importantly, </w:t>
      </w:r>
      <w:r>
        <w:t xml:space="preserve">no new circumstances have been raised by the accused person to merit a reconsideration of his remand in custody. </w:t>
      </w:r>
    </w:p>
    <w:p w:rsidR="006A6465" w:rsidRDefault="004A4C0A" w:rsidP="009A3363">
      <w:pPr>
        <w:pStyle w:val="JudgmentText"/>
      </w:pPr>
      <w:r>
        <w:t xml:space="preserve">In the event, </w:t>
      </w:r>
      <w:r w:rsidR="00050392">
        <w:t>I</w:t>
      </w:r>
      <w:r w:rsidR="006A6465" w:rsidRPr="006A6465">
        <w:t xml:space="preserve"> am satisfied on consideration of all the above facts that </w:t>
      </w:r>
      <w:r w:rsidR="00F863F3">
        <w:t xml:space="preserve">the </w:t>
      </w:r>
      <w:r w:rsidR="00F863F3" w:rsidRPr="00F863F3">
        <w:rPr>
          <w:i/>
        </w:rPr>
        <w:t>prima facie</w:t>
      </w:r>
      <w:r w:rsidR="00F863F3">
        <w:t xml:space="preserve"> case </w:t>
      </w:r>
      <w:r w:rsidR="00F863F3" w:rsidRPr="006A6465">
        <w:t>as</w:t>
      </w:r>
      <w:r w:rsidR="00F863F3">
        <w:t xml:space="preserve"> made out by the prosecution to keep the accused on remand continue to </w:t>
      </w:r>
      <w:r w:rsidR="00F863F3" w:rsidRPr="006A6465">
        <w:t>exist</w:t>
      </w:r>
      <w:r w:rsidR="00F863F3">
        <w:t xml:space="preserve">. </w:t>
      </w:r>
      <w:r w:rsidR="006A6465" w:rsidRPr="006A6465">
        <w:t xml:space="preserve">The application for bail is declined. </w:t>
      </w:r>
    </w:p>
    <w:p w:rsidR="00BE0813" w:rsidRPr="00D33DBF" w:rsidRDefault="00BE0813" w:rsidP="00BE0813">
      <w:pPr>
        <w:pStyle w:val="JudgmentText"/>
        <w:numPr>
          <w:ilvl w:val="0"/>
          <w:numId w:val="0"/>
        </w:numPr>
        <w:ind w:left="720" w:hanging="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F863F3">
        <w:rPr>
          <w:rFonts w:ascii="Times New Roman" w:hAnsi="Times New Roman" w:cs="Times New Roman"/>
          <w:sz w:val="24"/>
          <w:szCs w:val="24"/>
        </w:rPr>
        <w:t>1 June</w:t>
      </w:r>
      <w:r w:rsidR="006C1880">
        <w:rPr>
          <w:rFonts w:ascii="Times New Roman" w:hAnsi="Times New Roman" w:cs="Times New Roman"/>
          <w:sz w:val="24"/>
          <w:szCs w:val="24"/>
        </w:rPr>
        <w:t xml:space="preserve"> 2020</w:t>
      </w: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Twomey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3D" w:rsidRDefault="00EB003D" w:rsidP="006A68E2">
      <w:pPr>
        <w:spacing w:after="0" w:line="240" w:lineRule="auto"/>
      </w:pPr>
      <w:r>
        <w:separator/>
      </w:r>
    </w:p>
  </w:endnote>
  <w:endnote w:type="continuationSeparator" w:id="0">
    <w:p w:rsidR="00EB003D" w:rsidRDefault="00EB003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B1D11">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3D" w:rsidRDefault="00EB003D" w:rsidP="006A68E2">
      <w:pPr>
        <w:spacing w:after="0" w:line="240" w:lineRule="auto"/>
      </w:pPr>
      <w:r>
        <w:separator/>
      </w:r>
    </w:p>
  </w:footnote>
  <w:footnote w:type="continuationSeparator" w:id="0">
    <w:p w:rsidR="00EB003D" w:rsidRDefault="00EB003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25CDF"/>
    <w:rsid w:val="00040193"/>
    <w:rsid w:val="00050392"/>
    <w:rsid w:val="00071B84"/>
    <w:rsid w:val="0008560D"/>
    <w:rsid w:val="0009242F"/>
    <w:rsid w:val="00097D19"/>
    <w:rsid w:val="000A1F6D"/>
    <w:rsid w:val="000D6415"/>
    <w:rsid w:val="000F4D34"/>
    <w:rsid w:val="00112139"/>
    <w:rsid w:val="001135C2"/>
    <w:rsid w:val="001428B9"/>
    <w:rsid w:val="00151BF3"/>
    <w:rsid w:val="001723B1"/>
    <w:rsid w:val="00195F76"/>
    <w:rsid w:val="001A3E53"/>
    <w:rsid w:val="001C78EC"/>
    <w:rsid w:val="001D33D2"/>
    <w:rsid w:val="001F00AF"/>
    <w:rsid w:val="002015F8"/>
    <w:rsid w:val="00212006"/>
    <w:rsid w:val="0021402A"/>
    <w:rsid w:val="00214DB4"/>
    <w:rsid w:val="00235626"/>
    <w:rsid w:val="00243AE1"/>
    <w:rsid w:val="002D4EB8"/>
    <w:rsid w:val="002E2AE3"/>
    <w:rsid w:val="003137B8"/>
    <w:rsid w:val="00315AA7"/>
    <w:rsid w:val="00344425"/>
    <w:rsid w:val="00346D7F"/>
    <w:rsid w:val="003615E7"/>
    <w:rsid w:val="00361C3E"/>
    <w:rsid w:val="00380619"/>
    <w:rsid w:val="003A6C9E"/>
    <w:rsid w:val="003C11F1"/>
    <w:rsid w:val="003E2E94"/>
    <w:rsid w:val="00403F4C"/>
    <w:rsid w:val="00405958"/>
    <w:rsid w:val="00412994"/>
    <w:rsid w:val="00463B4E"/>
    <w:rsid w:val="00472219"/>
    <w:rsid w:val="004A0A8E"/>
    <w:rsid w:val="004A2599"/>
    <w:rsid w:val="004A4C0A"/>
    <w:rsid w:val="004C16E0"/>
    <w:rsid w:val="00524F8B"/>
    <w:rsid w:val="005A5FCB"/>
    <w:rsid w:val="005B12AA"/>
    <w:rsid w:val="0061354A"/>
    <w:rsid w:val="00635504"/>
    <w:rsid w:val="00652326"/>
    <w:rsid w:val="00662CEA"/>
    <w:rsid w:val="006A6465"/>
    <w:rsid w:val="006A68E2"/>
    <w:rsid w:val="006C1880"/>
    <w:rsid w:val="006D57EC"/>
    <w:rsid w:val="0070371E"/>
    <w:rsid w:val="00716FAC"/>
    <w:rsid w:val="00722761"/>
    <w:rsid w:val="00736607"/>
    <w:rsid w:val="007904C2"/>
    <w:rsid w:val="00796B89"/>
    <w:rsid w:val="007D25FE"/>
    <w:rsid w:val="008001C8"/>
    <w:rsid w:val="00815764"/>
    <w:rsid w:val="008577B7"/>
    <w:rsid w:val="00877F00"/>
    <w:rsid w:val="008817F2"/>
    <w:rsid w:val="008821CA"/>
    <w:rsid w:val="008B1E91"/>
    <w:rsid w:val="008B23BB"/>
    <w:rsid w:val="008E771B"/>
    <w:rsid w:val="00924655"/>
    <w:rsid w:val="009539C2"/>
    <w:rsid w:val="009A3363"/>
    <w:rsid w:val="009A7688"/>
    <w:rsid w:val="009A769C"/>
    <w:rsid w:val="009B495E"/>
    <w:rsid w:val="009F08EA"/>
    <w:rsid w:val="009F125D"/>
    <w:rsid w:val="00A2058F"/>
    <w:rsid w:val="00A25856"/>
    <w:rsid w:val="00AC65DC"/>
    <w:rsid w:val="00AD6A9B"/>
    <w:rsid w:val="00B03209"/>
    <w:rsid w:val="00B454E9"/>
    <w:rsid w:val="00B837E4"/>
    <w:rsid w:val="00B950DF"/>
    <w:rsid w:val="00B96055"/>
    <w:rsid w:val="00BB1A3E"/>
    <w:rsid w:val="00BC3E1E"/>
    <w:rsid w:val="00BC73B1"/>
    <w:rsid w:val="00BE0813"/>
    <w:rsid w:val="00C03BF2"/>
    <w:rsid w:val="00C243E8"/>
    <w:rsid w:val="00C2466E"/>
    <w:rsid w:val="00CC00BF"/>
    <w:rsid w:val="00CC437E"/>
    <w:rsid w:val="00CC4C21"/>
    <w:rsid w:val="00CC51ED"/>
    <w:rsid w:val="00CD09C7"/>
    <w:rsid w:val="00D01A26"/>
    <w:rsid w:val="00D31F1B"/>
    <w:rsid w:val="00D33DBF"/>
    <w:rsid w:val="00D710E7"/>
    <w:rsid w:val="00DA28D0"/>
    <w:rsid w:val="00E1659A"/>
    <w:rsid w:val="00E82C79"/>
    <w:rsid w:val="00EB003D"/>
    <w:rsid w:val="00EB7112"/>
    <w:rsid w:val="00EC2665"/>
    <w:rsid w:val="00ED0BFC"/>
    <w:rsid w:val="00EF13E2"/>
    <w:rsid w:val="00F25BA7"/>
    <w:rsid w:val="00F33B83"/>
    <w:rsid w:val="00F67C42"/>
    <w:rsid w:val="00F863F3"/>
    <w:rsid w:val="00FB1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Petra Albert</cp:lastModifiedBy>
  <cp:revision>6</cp:revision>
  <cp:lastPrinted>2020-05-08T05:23:00Z</cp:lastPrinted>
  <dcterms:created xsi:type="dcterms:W3CDTF">2020-06-01T07:40:00Z</dcterms:created>
  <dcterms:modified xsi:type="dcterms:W3CDTF">2020-06-01T09:07:00Z</dcterms:modified>
</cp:coreProperties>
</file>