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C191C">
        <w:rPr>
          <w:rFonts w:ascii="Times New Roman" w:hAnsi="Times New Roman" w:cs="Times New Roman"/>
          <w:sz w:val="24"/>
          <w:szCs w:val="24"/>
        </w:rPr>
        <w:t>20</w:t>
      </w:r>
      <w:r>
        <w:rPr>
          <w:rFonts w:ascii="Times New Roman" w:hAnsi="Times New Roman" w:cs="Times New Roman"/>
          <w:sz w:val="24"/>
          <w:szCs w:val="24"/>
        </w:rPr>
        <w:t xml:space="preserve">] SCSC </w:t>
      </w:r>
      <w:r w:rsidR="005145FE">
        <w:rPr>
          <w:rFonts w:ascii="Times New Roman" w:hAnsi="Times New Roman" w:cs="Times New Roman"/>
          <w:sz w:val="24"/>
          <w:szCs w:val="24"/>
        </w:rPr>
        <w:t>329</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566A7E">
        <w:rPr>
          <w:rFonts w:ascii="Times New Roman" w:hAnsi="Times New Roman" w:cs="Times New Roman"/>
          <w:sz w:val="24"/>
          <w:szCs w:val="24"/>
        </w:rPr>
        <w:t>r</w:t>
      </w:r>
      <w:r w:rsidR="00C40B54">
        <w:rPr>
          <w:rFonts w:ascii="Times New Roman" w:hAnsi="Times New Roman" w:cs="Times New Roman"/>
          <w:sz w:val="24"/>
          <w:szCs w:val="24"/>
        </w:rPr>
        <w:t>.</w:t>
      </w:r>
      <w:r w:rsidR="00B717CE">
        <w:rPr>
          <w:rFonts w:ascii="Times New Roman" w:hAnsi="Times New Roman" w:cs="Times New Roman"/>
          <w:sz w:val="24"/>
          <w:szCs w:val="24"/>
        </w:rPr>
        <w:t xml:space="preserve"> </w:t>
      </w:r>
      <w:r>
        <w:rPr>
          <w:rFonts w:ascii="Times New Roman" w:hAnsi="Times New Roman" w:cs="Times New Roman"/>
          <w:sz w:val="24"/>
          <w:szCs w:val="24"/>
        </w:rPr>
        <w:t>S</w:t>
      </w:r>
      <w:r w:rsidR="00C40B54">
        <w:rPr>
          <w:rFonts w:ascii="Times New Roman" w:hAnsi="Times New Roman" w:cs="Times New Roman"/>
          <w:sz w:val="24"/>
          <w:szCs w:val="24"/>
        </w:rPr>
        <w:t>.</w:t>
      </w:r>
      <w:r w:rsidR="009A208F">
        <w:rPr>
          <w:rFonts w:ascii="Times New Roman" w:hAnsi="Times New Roman" w:cs="Times New Roman"/>
          <w:sz w:val="24"/>
          <w:szCs w:val="24"/>
        </w:rPr>
        <w:t xml:space="preserve"> </w:t>
      </w:r>
      <w:r w:rsidR="00C40B54">
        <w:rPr>
          <w:rFonts w:ascii="Times New Roman" w:hAnsi="Times New Roman" w:cs="Times New Roman"/>
          <w:sz w:val="24"/>
          <w:szCs w:val="24"/>
        </w:rPr>
        <w:t>05</w:t>
      </w:r>
      <w:r w:rsidR="00566A7E">
        <w:rPr>
          <w:rFonts w:ascii="Times New Roman" w:hAnsi="Times New Roman" w:cs="Times New Roman"/>
          <w:sz w:val="24"/>
          <w:szCs w:val="24"/>
        </w:rPr>
        <w:t>/</w:t>
      </w:r>
      <w:r w:rsidRPr="004A2599">
        <w:rPr>
          <w:rFonts w:ascii="Times New Roman" w:hAnsi="Times New Roman" w:cs="Times New Roman"/>
          <w:sz w:val="24"/>
          <w:szCs w:val="24"/>
        </w:rPr>
        <w:t>20</w:t>
      </w:r>
      <w:r w:rsidR="00566A7E">
        <w:rPr>
          <w:rFonts w:ascii="Times New Roman" w:hAnsi="Times New Roman" w:cs="Times New Roman"/>
          <w:sz w:val="24"/>
          <w:szCs w:val="24"/>
        </w:rPr>
        <w:t>19</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Default="00566A7E" w:rsidP="00566A7E">
      <w:pPr>
        <w:pStyle w:val="Partynames"/>
      </w:pPr>
      <w:r>
        <w:t>THE REPUBLIC</w:t>
      </w:r>
    </w:p>
    <w:p w:rsidR="00C00BC2" w:rsidRPr="00C00BC2" w:rsidRDefault="00C00BC2" w:rsidP="00C00BC2">
      <w:pPr>
        <w:pStyle w:val="Partynames"/>
        <w:spacing w:before="0"/>
        <w:rPr>
          <w:b w:val="0"/>
          <w:i/>
        </w:rPr>
      </w:pPr>
      <w:r w:rsidRPr="00C00BC2">
        <w:rPr>
          <w:b w:val="0"/>
          <w:i/>
        </w:rPr>
        <w:t xml:space="preserve">(rep. by </w:t>
      </w:r>
      <w:r w:rsidR="00925D0A">
        <w:rPr>
          <w:b w:val="0"/>
          <w:i/>
        </w:rPr>
        <w:t>Ananth Supramanian</w:t>
      </w:r>
      <w:r w:rsidRPr="00C00BC2">
        <w:rPr>
          <w:b w:val="0"/>
          <w:i/>
        </w:rPr>
        <w:t xml:space="preserve">) </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9A208F" w:rsidP="00C00BC2">
      <w:pPr>
        <w:pStyle w:val="Partynames"/>
        <w:rPr>
          <w:i/>
        </w:rPr>
      </w:pPr>
      <w:r>
        <w:t xml:space="preserve">1. </w:t>
      </w:r>
      <w:r w:rsidR="00925D0A">
        <w:t>FRANCISCA SAMEJA</w:t>
      </w:r>
      <w:r w:rsidR="002E2AE3" w:rsidRPr="004A2599">
        <w:tab/>
      </w:r>
    </w:p>
    <w:p w:rsidR="002E2AE3" w:rsidRDefault="00C00BC2"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2E2AE3">
        <w:rPr>
          <w:rFonts w:ascii="Times New Roman" w:hAnsi="Times New Roman" w:cs="Times New Roman"/>
          <w:i/>
          <w:sz w:val="24"/>
          <w:szCs w:val="24"/>
        </w:rPr>
        <w:t>(rep.</w:t>
      </w:r>
      <w:r w:rsidR="002E2AE3" w:rsidRPr="00BB1A3E">
        <w:rPr>
          <w:rFonts w:ascii="Times New Roman" w:hAnsi="Times New Roman" w:cs="Times New Roman"/>
          <w:i/>
          <w:sz w:val="24"/>
          <w:szCs w:val="24"/>
        </w:rPr>
        <w:t xml:space="preserve"> by</w:t>
      </w:r>
      <w:r>
        <w:rPr>
          <w:rFonts w:ascii="Times New Roman" w:hAnsi="Times New Roman" w:cs="Times New Roman"/>
          <w:i/>
          <w:sz w:val="24"/>
          <w:szCs w:val="24"/>
        </w:rPr>
        <w:t xml:space="preserve"> </w:t>
      </w:r>
      <w:r w:rsidR="009A208F">
        <w:rPr>
          <w:rFonts w:ascii="Times New Roman" w:hAnsi="Times New Roman" w:cs="Times New Roman"/>
          <w:i/>
          <w:sz w:val="24"/>
          <w:szCs w:val="24"/>
        </w:rPr>
        <w:t>Nichol Gabriel</w:t>
      </w:r>
      <w:r w:rsidR="002E2AE3" w:rsidRPr="00BB1A3E">
        <w:rPr>
          <w:rFonts w:ascii="Times New Roman" w:hAnsi="Times New Roman" w:cs="Times New Roman"/>
          <w:i/>
          <w:sz w:val="24"/>
          <w:szCs w:val="24"/>
        </w:rPr>
        <w:t>)</w:t>
      </w:r>
    </w:p>
    <w:p w:rsidR="009A208F" w:rsidRDefault="009A208F"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9A208F" w:rsidRPr="009A208F" w:rsidRDefault="009A208F"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9A208F">
        <w:rPr>
          <w:rFonts w:ascii="Times New Roman" w:hAnsi="Times New Roman" w:cs="Times New Roman"/>
          <w:b/>
          <w:sz w:val="24"/>
          <w:szCs w:val="24"/>
        </w:rPr>
        <w:t xml:space="preserve">2. </w:t>
      </w:r>
      <w:r w:rsidR="00925D0A">
        <w:rPr>
          <w:rFonts w:ascii="Times New Roman" w:hAnsi="Times New Roman" w:cs="Times New Roman"/>
          <w:b/>
          <w:sz w:val="24"/>
          <w:szCs w:val="24"/>
        </w:rPr>
        <w:t>DOMINIC DUGASSE</w:t>
      </w:r>
    </w:p>
    <w:p w:rsidR="009A208F" w:rsidRPr="009A208F" w:rsidRDefault="009A208F"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9A208F">
        <w:rPr>
          <w:rFonts w:ascii="Times New Roman" w:hAnsi="Times New Roman" w:cs="Times New Roman"/>
          <w:i/>
          <w:sz w:val="24"/>
          <w:szCs w:val="24"/>
        </w:rPr>
        <w:t xml:space="preserve">(rep. by Clifford </w:t>
      </w:r>
      <w:r>
        <w:rPr>
          <w:rFonts w:ascii="Times New Roman" w:hAnsi="Times New Roman" w:cs="Times New Roman"/>
          <w:i/>
          <w:sz w:val="24"/>
          <w:szCs w:val="24"/>
        </w:rPr>
        <w:t>A</w:t>
      </w:r>
      <w:r w:rsidRPr="009A208F">
        <w:rPr>
          <w:rFonts w:ascii="Times New Roman" w:hAnsi="Times New Roman" w:cs="Times New Roman"/>
          <w:i/>
          <w:sz w:val="24"/>
          <w:szCs w:val="24"/>
        </w:rPr>
        <w:t>ndr</w:t>
      </w:r>
      <w:r>
        <w:rPr>
          <w:rFonts w:ascii="Times New Roman" w:hAnsi="Times New Roman" w:cs="Times New Roman"/>
          <w:i/>
          <w:sz w:val="24"/>
          <w:szCs w:val="24"/>
        </w:rPr>
        <w:t>é</w:t>
      </w:r>
      <w:r w:rsidRPr="009A208F">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2E115F">
        <w:rPr>
          <w:rFonts w:ascii="Times New Roman" w:hAnsi="Times New Roman" w:cs="Times New Roman"/>
          <w:sz w:val="24"/>
          <w:szCs w:val="24"/>
        </w:rPr>
        <w:t xml:space="preserve"> </w:t>
      </w:r>
      <w:r w:rsidR="00C00BC2" w:rsidRPr="00C00BC2">
        <w:rPr>
          <w:rFonts w:ascii="Times New Roman" w:hAnsi="Times New Roman" w:cs="Times New Roman"/>
          <w:i/>
          <w:sz w:val="24"/>
          <w:szCs w:val="24"/>
        </w:rPr>
        <w:t xml:space="preserve">R v </w:t>
      </w:r>
      <w:r w:rsidR="00925D0A">
        <w:rPr>
          <w:rFonts w:ascii="Times New Roman" w:hAnsi="Times New Roman" w:cs="Times New Roman"/>
          <w:i/>
          <w:sz w:val="24"/>
          <w:szCs w:val="24"/>
        </w:rPr>
        <w:t>Sameja</w:t>
      </w:r>
      <w:r w:rsidR="009A208F">
        <w:rPr>
          <w:rFonts w:ascii="Times New Roman" w:hAnsi="Times New Roman" w:cs="Times New Roman"/>
          <w:i/>
          <w:sz w:val="24"/>
          <w:szCs w:val="24"/>
        </w:rPr>
        <w:t xml:space="preserve"> &amp; Anor </w:t>
      </w:r>
      <w:r w:rsidR="00C00BC2">
        <w:rPr>
          <w:rFonts w:ascii="Times New Roman" w:hAnsi="Times New Roman" w:cs="Times New Roman"/>
          <w:sz w:val="24"/>
          <w:szCs w:val="24"/>
        </w:rPr>
        <w:t>Cr</w:t>
      </w:r>
      <w:r w:rsidR="00F51BAF">
        <w:rPr>
          <w:rFonts w:ascii="Times New Roman" w:hAnsi="Times New Roman" w:cs="Times New Roman"/>
          <w:sz w:val="24"/>
          <w:szCs w:val="24"/>
        </w:rPr>
        <w:t xml:space="preserve"> </w:t>
      </w:r>
      <w:r w:rsidR="00C00BC2">
        <w:rPr>
          <w:rFonts w:ascii="Times New Roman" w:hAnsi="Times New Roman" w:cs="Times New Roman"/>
          <w:sz w:val="24"/>
          <w:szCs w:val="24"/>
        </w:rPr>
        <w:t xml:space="preserve">S </w:t>
      </w:r>
      <w:r w:rsidR="00925D0A">
        <w:rPr>
          <w:rFonts w:ascii="Times New Roman" w:hAnsi="Times New Roman" w:cs="Times New Roman"/>
          <w:sz w:val="24"/>
          <w:szCs w:val="24"/>
        </w:rPr>
        <w:t>05</w:t>
      </w:r>
      <w:r w:rsidR="00C00BC2">
        <w:rPr>
          <w:rFonts w:ascii="Times New Roman" w:hAnsi="Times New Roman" w:cs="Times New Roman"/>
          <w:sz w:val="24"/>
          <w:szCs w:val="24"/>
        </w:rPr>
        <w:t>/</w:t>
      </w:r>
      <w:r w:rsidR="00925D0A">
        <w:rPr>
          <w:rFonts w:ascii="Times New Roman" w:hAnsi="Times New Roman" w:cs="Times New Roman"/>
          <w:sz w:val="24"/>
          <w:szCs w:val="24"/>
        </w:rPr>
        <w:t>20</w:t>
      </w:r>
      <w:r w:rsidR="00C00BC2">
        <w:rPr>
          <w:rFonts w:ascii="Times New Roman" w:hAnsi="Times New Roman" w:cs="Times New Roman"/>
          <w:sz w:val="24"/>
          <w:szCs w:val="24"/>
        </w:rPr>
        <w:t xml:space="preserve"> [20</w:t>
      </w:r>
      <w:r w:rsidR="00925D0A">
        <w:rPr>
          <w:rFonts w:ascii="Times New Roman" w:hAnsi="Times New Roman" w:cs="Times New Roman"/>
          <w:sz w:val="24"/>
          <w:szCs w:val="24"/>
        </w:rPr>
        <w:t>20</w:t>
      </w:r>
      <w:r w:rsidR="005145FE">
        <w:rPr>
          <w:rFonts w:ascii="Times New Roman" w:hAnsi="Times New Roman" w:cs="Times New Roman"/>
          <w:sz w:val="24"/>
          <w:szCs w:val="24"/>
        </w:rPr>
        <w:t>] SCSC</w:t>
      </w:r>
      <w:r w:rsidR="00C00BC2">
        <w:rPr>
          <w:rFonts w:ascii="Times New Roman" w:hAnsi="Times New Roman" w:cs="Times New Roman"/>
          <w:sz w:val="24"/>
          <w:szCs w:val="24"/>
        </w:rPr>
        <w:t xml:space="preserve"> </w:t>
      </w:r>
      <w:r w:rsidR="005145FE">
        <w:rPr>
          <w:rFonts w:ascii="Times New Roman" w:hAnsi="Times New Roman" w:cs="Times New Roman"/>
          <w:sz w:val="24"/>
          <w:szCs w:val="24"/>
        </w:rPr>
        <w:t>329</w:t>
      </w:r>
      <w:r w:rsidR="00C00BC2">
        <w:rPr>
          <w:rFonts w:ascii="Times New Roman" w:hAnsi="Times New Roman" w:cs="Times New Roman"/>
          <w:sz w:val="24"/>
          <w:szCs w:val="24"/>
        </w:rPr>
        <w:t xml:space="preserve"> </w:t>
      </w:r>
      <w:r w:rsidR="00925D0A">
        <w:rPr>
          <w:rFonts w:ascii="Times New Roman" w:hAnsi="Times New Roman" w:cs="Times New Roman"/>
          <w:sz w:val="24"/>
          <w:szCs w:val="24"/>
        </w:rPr>
        <w:t>June</w:t>
      </w:r>
      <w:r w:rsidR="00C00BC2">
        <w:rPr>
          <w:rFonts w:ascii="Times New Roman" w:hAnsi="Times New Roman" w:cs="Times New Roman"/>
          <w:sz w:val="24"/>
          <w:szCs w:val="24"/>
        </w:rPr>
        <w:t xml:space="preserve"> 2020</w:t>
      </w:r>
      <w:r w:rsidR="004A2599">
        <w:rPr>
          <w:rFonts w:ascii="Times New Roman" w:hAnsi="Times New Roman" w:cs="Times New Roman"/>
          <w:sz w:val="24"/>
          <w:szCs w:val="24"/>
        </w:rPr>
        <w:tab/>
      </w:r>
    </w:p>
    <w:p w:rsidR="00C00BC2" w:rsidRPr="00C00BC2" w:rsidRDefault="00C00BC2" w:rsidP="00C00BC2">
      <w:pPr>
        <w:pBdr>
          <w:bottom w:val="single" w:sz="4" w:space="1" w:color="auto"/>
        </w:pBdr>
        <w:spacing w:after="0" w:line="240" w:lineRule="auto"/>
        <w:ind w:left="1890" w:hanging="1890"/>
        <w:rPr>
          <w:rFonts w:ascii="Times New Roman" w:hAnsi="Times New Roman" w:cs="Times New Roman"/>
          <w:sz w:val="24"/>
          <w:szCs w:val="24"/>
        </w:rPr>
      </w:pPr>
      <w:r w:rsidRPr="00C00BC2">
        <w:rPr>
          <w:rFonts w:ascii="Times New Roman" w:hAnsi="Times New Roman" w:cs="Times New Roman"/>
          <w:b/>
          <w:sz w:val="24"/>
          <w:szCs w:val="24"/>
        </w:rPr>
        <w:t xml:space="preserve">Before: </w:t>
      </w:r>
      <w:r w:rsidRPr="00C00BC2">
        <w:rPr>
          <w:rFonts w:ascii="Times New Roman" w:hAnsi="Times New Roman" w:cs="Times New Roman"/>
          <w:b/>
          <w:sz w:val="24"/>
          <w:szCs w:val="24"/>
        </w:rPr>
        <w:tab/>
      </w:r>
      <w:r w:rsidR="005866DA" w:rsidRPr="005866DA">
        <w:rPr>
          <w:rFonts w:ascii="Times New Roman" w:hAnsi="Times New Roman" w:cs="Times New Roman"/>
          <w:sz w:val="24"/>
          <w:szCs w:val="24"/>
        </w:rPr>
        <w:t>T</w:t>
      </w:r>
      <w:r w:rsidRPr="00C00BC2">
        <w:rPr>
          <w:rFonts w:ascii="Times New Roman" w:hAnsi="Times New Roman" w:cs="Times New Roman"/>
          <w:sz w:val="24"/>
          <w:szCs w:val="24"/>
        </w:rPr>
        <w:t xml:space="preserve">womey CJ </w:t>
      </w:r>
    </w:p>
    <w:p w:rsidR="00F51BAF" w:rsidRPr="00084306" w:rsidRDefault="00C00BC2" w:rsidP="00F51BAF">
      <w:pPr>
        <w:pBdr>
          <w:bottom w:val="single" w:sz="4" w:space="1" w:color="auto"/>
        </w:pBdr>
        <w:spacing w:after="0" w:line="240" w:lineRule="auto"/>
        <w:ind w:left="1890" w:hanging="1890"/>
        <w:jc w:val="both"/>
        <w:rPr>
          <w:rFonts w:ascii="Times New Roman" w:hAnsi="Times New Roman" w:cs="Times New Roman"/>
          <w:sz w:val="24"/>
          <w:szCs w:val="24"/>
        </w:rPr>
      </w:pPr>
      <w:r w:rsidRPr="00C00BC2">
        <w:rPr>
          <w:rFonts w:ascii="Times New Roman" w:hAnsi="Times New Roman" w:cs="Times New Roman"/>
          <w:b/>
          <w:sz w:val="24"/>
          <w:szCs w:val="24"/>
        </w:rPr>
        <w:t xml:space="preserve">Summary: </w:t>
      </w:r>
      <w:r w:rsidRPr="00C00BC2">
        <w:rPr>
          <w:rFonts w:ascii="Times New Roman" w:hAnsi="Times New Roman" w:cs="Times New Roman"/>
          <w:b/>
          <w:sz w:val="24"/>
          <w:szCs w:val="24"/>
        </w:rPr>
        <w:tab/>
      </w:r>
      <w:r w:rsidR="00DA3CED">
        <w:rPr>
          <w:rFonts w:ascii="Times New Roman" w:hAnsi="Times New Roman" w:cs="Times New Roman"/>
          <w:sz w:val="24"/>
          <w:szCs w:val="24"/>
        </w:rPr>
        <w:t>Second Convict</w:t>
      </w:r>
      <w:r w:rsidR="00CC2471">
        <w:rPr>
          <w:rFonts w:ascii="Times New Roman" w:hAnsi="Times New Roman" w:cs="Times New Roman"/>
          <w:sz w:val="24"/>
          <w:szCs w:val="24"/>
        </w:rPr>
        <w:t>-</w:t>
      </w:r>
      <w:r w:rsidR="00F51BAF" w:rsidRPr="00084306">
        <w:rPr>
          <w:rFonts w:ascii="Times New Roman" w:hAnsi="Times New Roman" w:cs="Times New Roman"/>
          <w:sz w:val="24"/>
          <w:szCs w:val="24"/>
        </w:rPr>
        <w:t xml:space="preserve"> </w:t>
      </w:r>
      <w:r w:rsidR="00925D0A">
        <w:rPr>
          <w:rFonts w:ascii="Times New Roman" w:hAnsi="Times New Roman" w:cs="Times New Roman"/>
          <w:sz w:val="24"/>
          <w:szCs w:val="24"/>
        </w:rPr>
        <w:t xml:space="preserve">aiding and abetting another to traffic in </w:t>
      </w:r>
      <w:r w:rsidR="00084306">
        <w:rPr>
          <w:rFonts w:ascii="Times New Roman" w:hAnsi="Times New Roman" w:cs="Times New Roman"/>
          <w:sz w:val="24"/>
          <w:szCs w:val="24"/>
        </w:rPr>
        <w:t>a controlled drug namely</w:t>
      </w:r>
      <w:r w:rsidR="00DA3CED">
        <w:rPr>
          <w:rFonts w:ascii="Times New Roman" w:hAnsi="Times New Roman" w:cs="Times New Roman"/>
          <w:sz w:val="24"/>
          <w:szCs w:val="24"/>
        </w:rPr>
        <w:t xml:space="preserve"> </w:t>
      </w:r>
      <w:r w:rsidR="00925D0A">
        <w:rPr>
          <w:rFonts w:ascii="Times New Roman" w:hAnsi="Times New Roman" w:cs="Times New Roman"/>
          <w:sz w:val="24"/>
          <w:szCs w:val="24"/>
        </w:rPr>
        <w:t>156.86</w:t>
      </w:r>
      <w:r w:rsidR="00DA3CED" w:rsidRPr="00DA3CED">
        <w:rPr>
          <w:rFonts w:ascii="Times New Roman" w:hAnsi="Times New Roman" w:cs="Times New Roman"/>
          <w:sz w:val="24"/>
          <w:szCs w:val="24"/>
        </w:rPr>
        <w:t xml:space="preserve"> grams of pure heroin</w:t>
      </w:r>
      <w:r w:rsidR="00084306" w:rsidRPr="00DA3CED">
        <w:rPr>
          <w:rFonts w:ascii="Times New Roman" w:hAnsi="Times New Roman" w:cs="Times New Roman"/>
          <w:sz w:val="24"/>
          <w:szCs w:val="24"/>
        </w:rPr>
        <w:t xml:space="preserve"> </w:t>
      </w:r>
      <w:r w:rsidR="00CC2471" w:rsidRPr="00CC2471">
        <w:rPr>
          <w:rFonts w:ascii="Times New Roman" w:hAnsi="Times New Roman" w:cs="Times New Roman"/>
          <w:sz w:val="24"/>
          <w:szCs w:val="24"/>
        </w:rPr>
        <w:t>- plea of guilty-sentence</w:t>
      </w:r>
    </w:p>
    <w:p w:rsidR="00C00BC2" w:rsidRPr="00C00BC2" w:rsidRDefault="00C00BC2" w:rsidP="00C00BC2">
      <w:pPr>
        <w:pBdr>
          <w:bottom w:val="single" w:sz="4" w:space="1" w:color="auto"/>
        </w:pBdr>
        <w:spacing w:after="0" w:line="240" w:lineRule="auto"/>
        <w:ind w:left="1890" w:hanging="1890"/>
        <w:rPr>
          <w:rFonts w:ascii="Times New Roman" w:hAnsi="Times New Roman" w:cs="Times New Roman"/>
          <w:b/>
          <w:sz w:val="24"/>
          <w:szCs w:val="24"/>
        </w:rPr>
      </w:pPr>
      <w:r w:rsidRPr="00C00BC2">
        <w:rPr>
          <w:rFonts w:ascii="Times New Roman" w:hAnsi="Times New Roman" w:cs="Times New Roman"/>
          <w:b/>
          <w:sz w:val="24"/>
          <w:szCs w:val="24"/>
        </w:rPr>
        <w:t xml:space="preserve">Heard: </w:t>
      </w:r>
      <w:r w:rsidRPr="00C00BC2">
        <w:rPr>
          <w:rFonts w:ascii="Times New Roman" w:hAnsi="Times New Roman" w:cs="Times New Roman"/>
          <w:b/>
          <w:sz w:val="24"/>
          <w:szCs w:val="24"/>
        </w:rPr>
        <w:tab/>
      </w:r>
      <w:r w:rsidR="00925D0A">
        <w:rPr>
          <w:rFonts w:ascii="Times New Roman" w:hAnsi="Times New Roman" w:cs="Times New Roman"/>
          <w:sz w:val="24"/>
          <w:szCs w:val="24"/>
        </w:rPr>
        <w:t>15 June 2020</w:t>
      </w:r>
      <w:r w:rsidRPr="00C00BC2">
        <w:rPr>
          <w:rFonts w:ascii="Times New Roman" w:hAnsi="Times New Roman" w:cs="Times New Roman"/>
          <w:sz w:val="24"/>
          <w:szCs w:val="24"/>
        </w:rPr>
        <w:tab/>
      </w:r>
    </w:p>
    <w:p w:rsidR="00344425" w:rsidRPr="00F33B83" w:rsidRDefault="00C00BC2" w:rsidP="00C00BC2">
      <w:pPr>
        <w:pBdr>
          <w:bottom w:val="single" w:sz="4" w:space="1" w:color="auto"/>
        </w:pBdr>
        <w:spacing w:after="0" w:line="240" w:lineRule="auto"/>
        <w:ind w:left="1890" w:hanging="1890"/>
        <w:rPr>
          <w:rFonts w:ascii="Times New Roman" w:hAnsi="Times New Roman" w:cs="Times New Roman"/>
          <w:sz w:val="24"/>
          <w:szCs w:val="24"/>
        </w:rPr>
      </w:pPr>
      <w:r w:rsidRPr="00C00BC2">
        <w:rPr>
          <w:rFonts w:ascii="Times New Roman" w:hAnsi="Times New Roman" w:cs="Times New Roman"/>
          <w:b/>
          <w:sz w:val="24"/>
          <w:szCs w:val="24"/>
        </w:rPr>
        <w:t>Delivered:</w:t>
      </w:r>
      <w:r w:rsidRPr="00C00BC2">
        <w:rPr>
          <w:rFonts w:ascii="Times New Roman" w:hAnsi="Times New Roman" w:cs="Times New Roman"/>
          <w:b/>
          <w:sz w:val="24"/>
          <w:szCs w:val="24"/>
        </w:rPr>
        <w:tab/>
      </w:r>
      <w:r w:rsidR="00925D0A">
        <w:rPr>
          <w:rFonts w:ascii="Times New Roman" w:hAnsi="Times New Roman" w:cs="Times New Roman"/>
          <w:sz w:val="24"/>
          <w:szCs w:val="24"/>
        </w:rPr>
        <w:t>22 June</w:t>
      </w:r>
      <w:r w:rsidR="00DA3CED">
        <w:rPr>
          <w:rFonts w:ascii="Times New Roman" w:hAnsi="Times New Roman" w:cs="Times New Roman"/>
          <w:sz w:val="24"/>
          <w:szCs w:val="24"/>
        </w:rPr>
        <w:t xml:space="preserve"> </w:t>
      </w:r>
      <w:r w:rsidR="002E115F">
        <w:rPr>
          <w:rFonts w:ascii="Times New Roman" w:hAnsi="Times New Roman" w:cs="Times New Roman"/>
          <w:sz w:val="24"/>
          <w:szCs w:val="24"/>
        </w:rPr>
        <w:t>2020</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C00BC2"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925D0A" w:rsidP="00DA3CED">
      <w:pPr>
        <w:pBdr>
          <w:top w:val="single" w:sz="4" w:space="1" w:color="auto"/>
          <w:bottom w:val="single" w:sz="4" w:space="1" w:color="auto"/>
        </w:pBdr>
        <w:tabs>
          <w:tab w:val="left" w:pos="2892"/>
        </w:tabs>
        <w:spacing w:after="0" w:line="276" w:lineRule="auto"/>
        <w:jc w:val="both"/>
        <w:rPr>
          <w:rFonts w:ascii="Times New Roman" w:hAnsi="Times New Roman" w:cs="Times New Roman"/>
          <w:b/>
          <w:sz w:val="24"/>
          <w:szCs w:val="24"/>
        </w:rPr>
      </w:pPr>
      <w:r>
        <w:rPr>
          <w:rFonts w:ascii="Times New Roman" w:hAnsi="Times New Roman" w:cs="Times New Roman"/>
          <w:sz w:val="24"/>
          <w:szCs w:val="24"/>
        </w:rPr>
        <w:t>The</w:t>
      </w:r>
      <w:r w:rsidR="00DA3CED">
        <w:rPr>
          <w:rFonts w:ascii="Times New Roman" w:hAnsi="Times New Roman" w:cs="Times New Roman"/>
          <w:sz w:val="24"/>
          <w:szCs w:val="24"/>
        </w:rPr>
        <w:t xml:space="preserve"> </w:t>
      </w:r>
      <w:r w:rsidR="00C40B54">
        <w:rPr>
          <w:rFonts w:ascii="Times New Roman" w:hAnsi="Times New Roman" w:cs="Times New Roman"/>
          <w:sz w:val="24"/>
          <w:szCs w:val="24"/>
        </w:rPr>
        <w:t>S</w:t>
      </w:r>
      <w:r w:rsidR="00DA3CED">
        <w:rPr>
          <w:rFonts w:ascii="Times New Roman" w:hAnsi="Times New Roman" w:cs="Times New Roman"/>
          <w:sz w:val="24"/>
          <w:szCs w:val="24"/>
        </w:rPr>
        <w:t xml:space="preserve">econd </w:t>
      </w:r>
      <w:r w:rsidR="00C40B54">
        <w:rPr>
          <w:rFonts w:ascii="Times New Roman" w:hAnsi="Times New Roman" w:cs="Times New Roman"/>
          <w:sz w:val="24"/>
          <w:szCs w:val="24"/>
        </w:rPr>
        <w:t>C</w:t>
      </w:r>
      <w:r w:rsidR="00DA3CED">
        <w:rPr>
          <w:rFonts w:ascii="Times New Roman" w:hAnsi="Times New Roman" w:cs="Times New Roman"/>
          <w:sz w:val="24"/>
          <w:szCs w:val="24"/>
        </w:rPr>
        <w:t xml:space="preserve">onvict </w:t>
      </w:r>
      <w:r w:rsidR="00C40B54">
        <w:rPr>
          <w:rFonts w:ascii="Times New Roman" w:hAnsi="Times New Roman" w:cs="Times New Roman"/>
          <w:sz w:val="24"/>
          <w:szCs w:val="24"/>
        </w:rPr>
        <w:t>is sentenced to eight</w:t>
      </w:r>
      <w:r w:rsidR="00DA3CED">
        <w:rPr>
          <w:rFonts w:ascii="Times New Roman" w:hAnsi="Times New Roman" w:cs="Times New Roman"/>
          <w:sz w:val="24"/>
          <w:szCs w:val="24"/>
        </w:rPr>
        <w:t xml:space="preserve"> years’ imprisonment. </w:t>
      </w:r>
      <w:r w:rsidR="00C40B54">
        <w:rPr>
          <w:rFonts w:ascii="Times New Roman" w:hAnsi="Times New Roman" w:cs="Times New Roman"/>
          <w:sz w:val="24"/>
          <w:szCs w:val="24"/>
        </w:rPr>
        <w:t>T</w:t>
      </w:r>
      <w:r w:rsidR="00DA3CED" w:rsidRPr="00DA3CED">
        <w:rPr>
          <w:rFonts w:ascii="Times New Roman" w:hAnsi="Times New Roman" w:cs="Times New Roman"/>
          <w:sz w:val="24"/>
          <w:szCs w:val="24"/>
        </w:rPr>
        <w:t>ime spent on remand will be taken into account for the reduction of the terms of sentences to be served</w:t>
      </w:r>
      <w:r w:rsidR="00C40B54">
        <w:rPr>
          <w:rFonts w:ascii="Times New Roman" w:hAnsi="Times New Roman" w:cs="Times New Roman"/>
          <w:sz w:val="24"/>
          <w:szCs w:val="24"/>
        </w:rPr>
        <w:t xml:space="preserve">. The Second Convict is also entitled to remission if he is of good behaviour whilst serving his term of imprisonment. </w:t>
      </w:r>
    </w:p>
    <w:p w:rsidR="00CC2471" w:rsidRDefault="00CC2471" w:rsidP="005B12AA">
      <w:pPr>
        <w:pStyle w:val="JudgmentText"/>
        <w:numPr>
          <w:ilvl w:val="0"/>
          <w:numId w:val="0"/>
        </w:numPr>
        <w:spacing w:line="480" w:lineRule="auto"/>
        <w:ind w:left="720" w:hanging="720"/>
        <w:rPr>
          <w:b/>
        </w:rPr>
      </w:pPr>
    </w:p>
    <w:p w:rsidR="005B12AA" w:rsidRDefault="005B12AA" w:rsidP="005B12AA">
      <w:pPr>
        <w:pStyle w:val="JudgmentText"/>
        <w:numPr>
          <w:ilvl w:val="0"/>
          <w:numId w:val="0"/>
        </w:numPr>
        <w:spacing w:line="480" w:lineRule="auto"/>
        <w:ind w:left="720" w:hanging="720"/>
        <w:rPr>
          <w:b/>
        </w:rPr>
      </w:pPr>
      <w:r w:rsidRPr="005B12AA">
        <w:rPr>
          <w:b/>
        </w:rPr>
        <w:t xml:space="preserve">TWOMEY CJ </w:t>
      </w:r>
    </w:p>
    <w:p w:rsidR="00B717CE" w:rsidRDefault="00D216E2" w:rsidP="00D216E2">
      <w:pPr>
        <w:pStyle w:val="JudgmentText"/>
      </w:pPr>
      <w:r>
        <w:t xml:space="preserve">The </w:t>
      </w:r>
      <w:r w:rsidR="00B717CE">
        <w:t xml:space="preserve">two </w:t>
      </w:r>
      <w:r w:rsidR="00925D0A">
        <w:t>accused</w:t>
      </w:r>
      <w:r w:rsidR="00B717CE">
        <w:t xml:space="preserve"> were </w:t>
      </w:r>
      <w:r w:rsidR="00D25D86">
        <w:t xml:space="preserve">originally </w:t>
      </w:r>
      <w:r w:rsidR="00B717CE">
        <w:t xml:space="preserve">charged together </w:t>
      </w:r>
      <w:r w:rsidR="00D25D86">
        <w:t xml:space="preserve">on </w:t>
      </w:r>
      <w:r w:rsidR="00925D0A">
        <w:t>20</w:t>
      </w:r>
      <w:r w:rsidR="00D25D86">
        <w:t xml:space="preserve"> </w:t>
      </w:r>
      <w:r w:rsidR="00925D0A">
        <w:t xml:space="preserve">January </w:t>
      </w:r>
      <w:r w:rsidR="00D25D86">
        <w:t>20</w:t>
      </w:r>
      <w:r w:rsidR="00925D0A">
        <w:t>20</w:t>
      </w:r>
      <w:r w:rsidR="00D25D86">
        <w:t xml:space="preserve"> </w:t>
      </w:r>
      <w:r w:rsidR="00B717CE">
        <w:t>on different counts of trafficking, conspiracy and aiding and abetting in the trafficking of controlled drugs</w:t>
      </w:r>
      <w:r w:rsidR="00D25D86">
        <w:t>.</w:t>
      </w:r>
      <w:r w:rsidR="00B717CE">
        <w:t xml:space="preserve"> </w:t>
      </w:r>
    </w:p>
    <w:p w:rsidR="00A95E00" w:rsidRDefault="00B717CE" w:rsidP="005262C7">
      <w:pPr>
        <w:pStyle w:val="JudgmentText"/>
      </w:pPr>
      <w:r>
        <w:t xml:space="preserve">The Second Convict subsequently </w:t>
      </w:r>
      <w:r w:rsidR="00925D0A">
        <w:t xml:space="preserve">pleaded guilty to </w:t>
      </w:r>
      <w:r w:rsidR="005262C7">
        <w:t xml:space="preserve">aiding and abetting the First Accused on or around 6 January 2020 to traffic in a controlled drug by intending to transport from </w:t>
      </w:r>
      <w:r w:rsidR="005262C7">
        <w:lastRenderedPageBreak/>
        <w:t>Mah</w:t>
      </w:r>
      <w:r w:rsidR="00506DAA">
        <w:t>é</w:t>
      </w:r>
      <w:r w:rsidR="005262C7">
        <w:t xml:space="preserve"> to Praslin, a substance having the total weight of 447.45 grams and which contained a controlled drug namely heroin with </w:t>
      </w:r>
      <w:r w:rsidR="00506DAA">
        <w:t xml:space="preserve">the </w:t>
      </w:r>
      <w:r w:rsidR="005262C7">
        <w:t>average purity of 37.5% and having a total heroin content of 156.85 grams</w:t>
      </w:r>
      <w:r w:rsidR="00A95E00">
        <w:t xml:space="preserve"> contrary to section 15 (1) (a) a</w:t>
      </w:r>
      <w:r w:rsidR="00506DAA">
        <w:t>n</w:t>
      </w:r>
      <w:r w:rsidR="00A95E00">
        <w:t>d punishable under S</w:t>
      </w:r>
      <w:r w:rsidR="00506DAA">
        <w:t>ection</w:t>
      </w:r>
      <w:r w:rsidR="00A95E00">
        <w:t xml:space="preserve"> 7 as</w:t>
      </w:r>
      <w:r w:rsidR="00506DAA">
        <w:t xml:space="preserve"> </w:t>
      </w:r>
      <w:r w:rsidR="00A95E00">
        <w:t xml:space="preserve">read with section 48 (1) (a) of the </w:t>
      </w:r>
      <w:r w:rsidR="00506DAA">
        <w:t>Misuse</w:t>
      </w:r>
      <w:r w:rsidR="00A95E00">
        <w:t xml:space="preserve"> of Drugs Act </w:t>
      </w:r>
      <w:r w:rsidR="00506DAA">
        <w:t xml:space="preserve">2016 </w:t>
      </w:r>
      <w:r w:rsidR="00A95E00">
        <w:t>(MODA)</w:t>
      </w:r>
      <w:r w:rsidR="00506DAA">
        <w:t>.</w:t>
      </w:r>
    </w:p>
    <w:p w:rsidR="00BB3011" w:rsidRDefault="00BB3011" w:rsidP="00D216E2">
      <w:pPr>
        <w:pStyle w:val="JudgmentText"/>
      </w:pPr>
      <w:r>
        <w:t xml:space="preserve">The facts of this case as </w:t>
      </w:r>
      <w:r w:rsidR="00506DAA">
        <w:t>summarised</w:t>
      </w:r>
      <w:r w:rsidR="005262C7">
        <w:t xml:space="preserve"> by </w:t>
      </w:r>
      <w:r>
        <w:t xml:space="preserve">Learned State Counsel, Mr. </w:t>
      </w:r>
      <w:r w:rsidR="005262C7">
        <w:t>Soopramanian</w:t>
      </w:r>
      <w:r>
        <w:t>, are that on</w:t>
      </w:r>
      <w:r w:rsidR="00F97B6D">
        <w:t xml:space="preserve"> 8 January 2020 the Anti-Narcotics Bureau (ANB) received credible information that the First Accused was in possession of a large quantity of drugs and that she was transporting the same to Praslin. She was observed by the ANB at the inter-island quay on Mahe and her handbag searched wherein two packets of a substance wrapped in cling film was found and seized. The First Accused informed the ANB that the drugs belonged to the Second Accused. The drugs were analysed and the analysis revealed the weight of the substance as being 447.45 gra</w:t>
      </w:r>
      <w:r w:rsidR="00C40B54">
        <w:t>m</w:t>
      </w:r>
      <w:r w:rsidR="00F97B6D">
        <w:t>s with a purity of heroin of 156.85 grams.</w:t>
      </w:r>
      <w:r>
        <w:t xml:space="preserve"> </w:t>
      </w:r>
      <w:r w:rsidR="00F97B6D">
        <w:t>During the investigation whilst the First Accused was held he r</w:t>
      </w:r>
      <w:r w:rsidR="00D8676F">
        <w:t>ec</w:t>
      </w:r>
      <w:r w:rsidR="00F97B6D">
        <w:t xml:space="preserve">eived phone calls </w:t>
      </w:r>
      <w:r w:rsidR="00D8676F">
        <w:t>from</w:t>
      </w:r>
      <w:r w:rsidR="00F97B6D">
        <w:t xml:space="preserve"> the Se</w:t>
      </w:r>
      <w:r w:rsidR="00D8676F">
        <w:t>c</w:t>
      </w:r>
      <w:r w:rsidR="00F97B6D">
        <w:t>o</w:t>
      </w:r>
      <w:r w:rsidR="00D8676F">
        <w:t>nd</w:t>
      </w:r>
      <w:r w:rsidR="00F97B6D">
        <w:t xml:space="preserve"> </w:t>
      </w:r>
      <w:r w:rsidR="00D8676F">
        <w:t>A</w:t>
      </w:r>
      <w:r w:rsidR="00F97B6D">
        <w:t>cc</w:t>
      </w:r>
      <w:r w:rsidR="00D8676F">
        <w:t>used</w:t>
      </w:r>
      <w:r w:rsidR="00F97B6D">
        <w:t xml:space="preserve"> and at around</w:t>
      </w:r>
      <w:r w:rsidR="00D8676F">
        <w:t xml:space="preserve"> </w:t>
      </w:r>
      <w:r w:rsidR="00F97B6D">
        <w:t xml:space="preserve">8 pm that evening the </w:t>
      </w:r>
      <w:r w:rsidR="00D8676F">
        <w:t>Second</w:t>
      </w:r>
      <w:r w:rsidR="00F97B6D">
        <w:t xml:space="preserve"> </w:t>
      </w:r>
      <w:r w:rsidR="00D8676F">
        <w:t>A</w:t>
      </w:r>
      <w:r w:rsidR="00F97B6D">
        <w:t>ccused wa</w:t>
      </w:r>
      <w:r w:rsidR="00D8676F">
        <w:t>s</w:t>
      </w:r>
      <w:r w:rsidR="00F97B6D">
        <w:t xml:space="preserve"> arrested whilst seated in the </w:t>
      </w:r>
      <w:r w:rsidR="00D8676F">
        <w:t>front</w:t>
      </w:r>
      <w:r w:rsidR="00F97B6D">
        <w:t xml:space="preserve"> passenger seat of a car. He dropped some </w:t>
      </w:r>
      <w:r w:rsidR="00D8676F">
        <w:t>cling</w:t>
      </w:r>
      <w:r w:rsidR="00F97B6D">
        <w:t xml:space="preserve"> film in which 60 notes of SR100 and</w:t>
      </w:r>
      <w:r w:rsidR="00D8676F">
        <w:t xml:space="preserve"> </w:t>
      </w:r>
      <w:r w:rsidR="00F97B6D">
        <w:t>36 note</w:t>
      </w:r>
      <w:r w:rsidR="00D8676F">
        <w:t xml:space="preserve">s </w:t>
      </w:r>
      <w:r w:rsidR="00F97B6D">
        <w:t>of S</w:t>
      </w:r>
      <w:r w:rsidR="00D8676F">
        <w:t>R</w:t>
      </w:r>
      <w:r w:rsidR="00F97B6D">
        <w:t xml:space="preserve"> 500 was recovered and the notes seized. His mobile </w:t>
      </w:r>
      <w:r w:rsidR="00D8676F">
        <w:t>phone</w:t>
      </w:r>
      <w:r w:rsidR="00F97B6D">
        <w:t xml:space="preserve"> was seized and </w:t>
      </w:r>
      <w:r w:rsidR="00D8676F">
        <w:t>analysis</w:t>
      </w:r>
      <w:r w:rsidR="00F97B6D">
        <w:t xml:space="preserve"> of </w:t>
      </w:r>
      <w:r w:rsidR="00D8676F">
        <w:t xml:space="preserve">this </w:t>
      </w:r>
      <w:r w:rsidR="00F97B6D">
        <w:t>phone</w:t>
      </w:r>
      <w:r w:rsidR="00D8676F">
        <w:t>’s</w:t>
      </w:r>
      <w:r w:rsidR="00F97B6D">
        <w:t xml:space="preserve"> records </w:t>
      </w:r>
      <w:r w:rsidR="00D8676F">
        <w:t>revealed</w:t>
      </w:r>
      <w:r w:rsidR="00F97B6D">
        <w:t xml:space="preserve"> tha</w:t>
      </w:r>
      <w:r w:rsidR="00D8676F">
        <w:t>t</w:t>
      </w:r>
      <w:r w:rsidR="00F97B6D">
        <w:t xml:space="preserve"> he had in fact communicated with the F</w:t>
      </w:r>
      <w:r w:rsidR="00C40B54">
        <w:t>irst</w:t>
      </w:r>
      <w:r w:rsidR="00F97B6D">
        <w:t xml:space="preserve"> </w:t>
      </w:r>
      <w:r w:rsidR="00D8676F">
        <w:t>Accused</w:t>
      </w:r>
      <w:r w:rsidR="00F97B6D">
        <w:t xml:space="preserve">. </w:t>
      </w:r>
    </w:p>
    <w:p w:rsidR="00D8676F" w:rsidRDefault="00D8676F" w:rsidP="00D216E2">
      <w:pPr>
        <w:pStyle w:val="JudgmentText"/>
      </w:pPr>
      <w:r>
        <w:t xml:space="preserve">The First Accused accepted the facts as stated by Counsel for the prosecution but added that the drugs seized from the First Accused were not his. </w:t>
      </w:r>
    </w:p>
    <w:p w:rsidR="0074607B" w:rsidRDefault="0074607B" w:rsidP="009031C5">
      <w:pPr>
        <w:pStyle w:val="JudgmentText"/>
      </w:pPr>
      <w:r>
        <w:t>Mr. André</w:t>
      </w:r>
      <w:r w:rsidR="000111A9">
        <w:t>,</w:t>
      </w:r>
      <w:r w:rsidR="00C40B54">
        <w:t xml:space="preserve"> Counsel for the Second Accused </w:t>
      </w:r>
      <w:r>
        <w:t xml:space="preserve">requested that </w:t>
      </w:r>
      <w:r w:rsidR="005262C7">
        <w:t xml:space="preserve">a </w:t>
      </w:r>
      <w:r>
        <w:t xml:space="preserve">probation report be obtained in respect of the </w:t>
      </w:r>
      <w:r w:rsidR="00C40B54">
        <w:t>Second Accused.</w:t>
      </w:r>
      <w:r>
        <w:t xml:space="preserve"> </w:t>
      </w:r>
    </w:p>
    <w:p w:rsidR="0074607B" w:rsidRDefault="005262C7" w:rsidP="00D216E2">
      <w:pPr>
        <w:pStyle w:val="JudgmentText"/>
      </w:pPr>
      <w:r>
        <w:t>T</w:t>
      </w:r>
      <w:r w:rsidR="0074607B">
        <w:t xml:space="preserve">he report states that </w:t>
      </w:r>
      <w:r w:rsidR="00C40B54">
        <w:t>t</w:t>
      </w:r>
      <w:r w:rsidR="0074607B">
        <w:t xml:space="preserve">he </w:t>
      </w:r>
      <w:r w:rsidR="00C40B54">
        <w:t xml:space="preserve">Second Accused </w:t>
      </w:r>
      <w:r w:rsidR="0074607B">
        <w:t xml:space="preserve">is </w:t>
      </w:r>
      <w:r>
        <w:t>41</w:t>
      </w:r>
      <w:r w:rsidR="0074607B">
        <w:t xml:space="preserve"> years old and prior to his arrest was working </w:t>
      </w:r>
      <w:r>
        <w:t>as a stevedore on a casual basis with his uncle.</w:t>
      </w:r>
    </w:p>
    <w:p w:rsidR="0074607B" w:rsidRDefault="0074607B" w:rsidP="00D216E2">
      <w:pPr>
        <w:pStyle w:val="JudgmentText"/>
      </w:pPr>
      <w:r>
        <w:t>H</w:t>
      </w:r>
      <w:r w:rsidR="005262C7">
        <w:t xml:space="preserve">e has two children aged 18 and 12 with a previous partner and is now in a relationship with his girlfriend </w:t>
      </w:r>
      <w:r w:rsidR="00C40B54">
        <w:t>who is</w:t>
      </w:r>
      <w:r w:rsidR="005262C7">
        <w:t xml:space="preserve"> 2 months pregnant. He admits the offence and </w:t>
      </w:r>
      <w:r w:rsidR="002706FF">
        <w:t>explained</w:t>
      </w:r>
      <w:r w:rsidR="005262C7">
        <w:t xml:space="preserve"> tha</w:t>
      </w:r>
      <w:r w:rsidR="002706FF">
        <w:t>t</w:t>
      </w:r>
      <w:r w:rsidR="005262C7">
        <w:t xml:space="preserve"> he committed the offence as a favour for a friend. </w:t>
      </w:r>
      <w:r w:rsidR="002706FF">
        <w:t xml:space="preserve">He has expressed his apology and remorse for the crime and has pleaded for mercy and leniency and prays for a lenient sentence especially given the pregnant state of his partner. </w:t>
      </w:r>
      <w:r w:rsidR="005262C7">
        <w:t xml:space="preserve"> </w:t>
      </w:r>
      <w:r w:rsidR="002706FF">
        <w:t xml:space="preserve">His partner has also asked for </w:t>
      </w:r>
      <w:r w:rsidR="00A95E00">
        <w:t>clemency on</w:t>
      </w:r>
      <w:r w:rsidR="002706FF">
        <w:t xml:space="preserve"> his part.</w:t>
      </w:r>
    </w:p>
    <w:p w:rsidR="0074607B" w:rsidRDefault="004F6E8A" w:rsidP="004F6E8A">
      <w:pPr>
        <w:pStyle w:val="JudgmentText"/>
      </w:pPr>
      <w:r>
        <w:t>In a mitigation address</w:t>
      </w:r>
      <w:r w:rsidR="000111A9">
        <w:t>,</w:t>
      </w:r>
      <w:r>
        <w:t xml:space="preserve"> learned Counsel for the </w:t>
      </w:r>
      <w:r w:rsidR="00A95E00">
        <w:t>Second</w:t>
      </w:r>
      <w:r>
        <w:t xml:space="preserve"> Convict submitted that his plea of guilty</w:t>
      </w:r>
      <w:r w:rsidRPr="004F6E8A">
        <w:t xml:space="preserve"> is perhaps </w:t>
      </w:r>
      <w:r>
        <w:t>the</w:t>
      </w:r>
      <w:r w:rsidRPr="004F6E8A">
        <w:t xml:space="preserve"> biggest mitigating factor in the sense that he is showing remorse</w:t>
      </w:r>
      <w:r w:rsidR="00A95E00">
        <w:t xml:space="preserve"> and </w:t>
      </w:r>
      <w:r w:rsidR="00A95E00" w:rsidRPr="004F6E8A">
        <w:t>has</w:t>
      </w:r>
      <w:r w:rsidRPr="004F6E8A">
        <w:t xml:space="preserve"> not wast</w:t>
      </w:r>
      <w:r>
        <w:t>ed</w:t>
      </w:r>
      <w:r w:rsidRPr="004F6E8A">
        <w:t xml:space="preserve"> the court’s time</w:t>
      </w:r>
      <w:r w:rsidR="00A95E00">
        <w:t>.</w:t>
      </w:r>
      <w:r w:rsidRPr="004F6E8A">
        <w:t xml:space="preserve"> </w:t>
      </w:r>
    </w:p>
    <w:p w:rsidR="003C2A5D" w:rsidRDefault="00A95E00" w:rsidP="003C2A5D">
      <w:pPr>
        <w:pStyle w:val="JudgmentText"/>
      </w:pPr>
      <w:r>
        <w:t>H</w:t>
      </w:r>
      <w:r w:rsidR="00520DB9">
        <w:t xml:space="preserve">e </w:t>
      </w:r>
      <w:r>
        <w:t xml:space="preserve">was convicted on 2 December 2010 to twelve years’ imprisonment for aiding and abetting the trafficking of a controlled drug and conspiracy to commit the offence of trafficking in a controlled drug and </w:t>
      </w:r>
      <w:r w:rsidR="00520DB9">
        <w:t xml:space="preserve">served </w:t>
      </w:r>
      <w:r>
        <w:t>the</w:t>
      </w:r>
      <w:r w:rsidR="00520DB9">
        <w:t xml:space="preserve"> </w:t>
      </w:r>
      <w:r w:rsidR="00141332">
        <w:t>prison</w:t>
      </w:r>
      <w:r w:rsidR="00520DB9">
        <w:t xml:space="preserve"> sentence </w:t>
      </w:r>
      <w:r w:rsidR="00141332">
        <w:t xml:space="preserve">and was released </w:t>
      </w:r>
      <w:r>
        <w:t>on 14 May</w:t>
      </w:r>
      <w:r w:rsidR="00141332">
        <w:t xml:space="preserve"> 201</w:t>
      </w:r>
      <w:r>
        <w:t>8</w:t>
      </w:r>
      <w:r w:rsidR="00141332">
        <w:t xml:space="preserve"> after a review of his sentence by the Misuse of Drugs Act </w:t>
      </w:r>
      <w:r w:rsidR="003C2A5D">
        <w:t xml:space="preserve">(MODA) </w:t>
      </w:r>
      <w:r w:rsidR="00141332">
        <w:t>Review Tribunal</w:t>
      </w:r>
      <w:r w:rsidR="00B50494">
        <w:t xml:space="preserve"> (the Tribunal)</w:t>
      </w:r>
      <w:r w:rsidR="00141332">
        <w:t xml:space="preserve">. </w:t>
      </w:r>
    </w:p>
    <w:p w:rsidR="00AD7B46" w:rsidRDefault="00AD7B46" w:rsidP="00E550AF">
      <w:pPr>
        <w:pStyle w:val="JudgmentText"/>
      </w:pPr>
      <w:r>
        <w:t xml:space="preserve">Section </w:t>
      </w:r>
      <w:r w:rsidR="00595752">
        <w:t>3 (</w:t>
      </w:r>
      <w:r>
        <w:t xml:space="preserve">1) </w:t>
      </w:r>
      <w:r w:rsidR="00595752">
        <w:t xml:space="preserve">(a) </w:t>
      </w:r>
      <w:r>
        <w:t>of the Rehabilitation of Offenders Act provides that</w:t>
      </w:r>
      <w:r w:rsidR="00595752">
        <w:t xml:space="preserve"> certain previous sentences may be regarded as spent unless the sentence is </w:t>
      </w:r>
      <w:r w:rsidR="00862AC8">
        <w:t xml:space="preserve">one that is </w:t>
      </w:r>
      <w:r w:rsidR="00595752">
        <w:t>excluded under the Schedule to the Act. The Schedule provides</w:t>
      </w:r>
      <w:r w:rsidR="00B50494">
        <w:t>,</w:t>
      </w:r>
      <w:r w:rsidR="00595752">
        <w:t xml:space="preserve"> inter </w:t>
      </w:r>
      <w:r w:rsidR="00862AC8">
        <w:t>alia</w:t>
      </w:r>
      <w:r w:rsidR="00B50494">
        <w:t>,</w:t>
      </w:r>
      <w:r w:rsidR="00862AC8">
        <w:t xml:space="preserve"> that</w:t>
      </w:r>
      <w:r w:rsidR="00595752">
        <w:t xml:space="preserve"> sentences over 60 months a</w:t>
      </w:r>
      <w:r w:rsidR="00662904">
        <w:t>re to b</w:t>
      </w:r>
      <w:r w:rsidR="00595752">
        <w:t>e</w:t>
      </w:r>
      <w:r w:rsidR="00862AC8">
        <w:t xml:space="preserve"> </w:t>
      </w:r>
      <w:r w:rsidR="00595752">
        <w:t xml:space="preserve">deemed excluded for the purposes of </w:t>
      </w:r>
      <w:r w:rsidR="00862AC8">
        <w:t>rehabilitation and their consideration as spent</w:t>
      </w:r>
      <w:r w:rsidR="00595752">
        <w:t xml:space="preserve">. </w:t>
      </w:r>
    </w:p>
    <w:p w:rsidR="00662904" w:rsidRDefault="00B50494" w:rsidP="00662904">
      <w:pPr>
        <w:pStyle w:val="JudgmentText"/>
      </w:pPr>
      <w:r>
        <w:t>Further, s</w:t>
      </w:r>
      <w:r w:rsidR="00662904">
        <w:t xml:space="preserve">ection 51(9) of MODA 2016 </w:t>
      </w:r>
      <w:r w:rsidR="00662904" w:rsidRPr="00662904">
        <w:t>provides that the Tribu</w:t>
      </w:r>
      <w:r w:rsidR="00662904">
        <w:t>nal</w:t>
      </w:r>
      <w:r w:rsidR="00662904" w:rsidRPr="00662904">
        <w:t xml:space="preserve"> established un</w:t>
      </w:r>
      <w:r w:rsidR="00662904">
        <w:t>d</w:t>
      </w:r>
      <w:r w:rsidR="00662904" w:rsidRPr="00662904">
        <w:t>er the Act ma</w:t>
      </w:r>
      <w:r w:rsidR="00662904">
        <w:t>y</w:t>
      </w:r>
      <w:r w:rsidR="00662904" w:rsidRPr="00662904">
        <w:t xml:space="preserve"> confirm a current sentence or vary it by red</w:t>
      </w:r>
      <w:r w:rsidR="00662904">
        <w:t>u</w:t>
      </w:r>
      <w:r w:rsidR="00662904" w:rsidRPr="00662904">
        <w:t>cing th</w:t>
      </w:r>
      <w:r w:rsidR="00662904">
        <w:t>e</w:t>
      </w:r>
      <w:r w:rsidR="00662904" w:rsidRPr="00662904">
        <w:t xml:space="preserve"> </w:t>
      </w:r>
      <w:r w:rsidR="00662904">
        <w:t xml:space="preserve">time to be served in prison. I am of the view that the terminology “vary” would result in the substitution of the original sentence with the one imposed by the </w:t>
      </w:r>
      <w:r w:rsidR="00C40B54">
        <w:t>T</w:t>
      </w:r>
      <w:r w:rsidR="00662904">
        <w:t>ribunal. In this regard, the sentence for the first conviction in the instant case is therefore 48 months</w:t>
      </w:r>
      <w:r>
        <w:t>,</w:t>
      </w:r>
      <w:r w:rsidR="00662904">
        <w:t xml:space="preserve"> not an excluded sentence and </w:t>
      </w:r>
      <w:r>
        <w:t>is</w:t>
      </w:r>
      <w:r w:rsidR="00662904">
        <w:t xml:space="preserve"> considered a spent sentence after the term of </w:t>
      </w:r>
      <w:r>
        <w:t>imprisonment</w:t>
      </w:r>
      <w:r w:rsidR="00662904">
        <w:t xml:space="preserve"> has been served. </w:t>
      </w:r>
    </w:p>
    <w:p w:rsidR="00B9004A" w:rsidRDefault="00B50494" w:rsidP="00F3391A">
      <w:pPr>
        <w:pStyle w:val="JudgmentText"/>
      </w:pPr>
      <w:r>
        <w:t xml:space="preserve">I therefore </w:t>
      </w:r>
      <w:r w:rsidR="00B9004A">
        <w:t>consider</w:t>
      </w:r>
      <w:r>
        <w:t xml:space="preserve"> the present conviction as </w:t>
      </w:r>
      <w:r w:rsidR="00B9004A">
        <w:t xml:space="preserve">a </w:t>
      </w:r>
      <w:r>
        <w:t xml:space="preserve">first </w:t>
      </w:r>
      <w:r w:rsidR="00B9004A">
        <w:t>conviction</w:t>
      </w:r>
      <w:r>
        <w:t xml:space="preserve"> </w:t>
      </w:r>
      <w:r w:rsidR="00B9004A">
        <w:t xml:space="preserve">and </w:t>
      </w:r>
      <w:r w:rsidR="00E8418C">
        <w:t xml:space="preserve">there is no aggravating factor in that respect. However, the presence of a commercial element in this case, that is the amount of drugs found and the money recovered from the Second Accused would amount to an </w:t>
      </w:r>
      <w:r w:rsidR="00B9004A">
        <w:t xml:space="preserve"> aggravating factor under section 48</w:t>
      </w:r>
      <w:r w:rsidR="00E8418C">
        <w:t>(a)</w:t>
      </w:r>
      <w:r w:rsidR="00B9004A">
        <w:t xml:space="preserve"> of MODA</w:t>
      </w:r>
      <w:r w:rsidR="004260BF">
        <w:t xml:space="preserve"> and is significant enough to be taken into account by the Court under section 48 (2)  of MODA</w:t>
      </w:r>
      <w:r w:rsidR="00B9004A">
        <w:t>.</w:t>
      </w:r>
    </w:p>
    <w:p w:rsidR="00F3391A" w:rsidRPr="00F3391A" w:rsidRDefault="00506DAA" w:rsidP="00F3391A">
      <w:pPr>
        <w:pStyle w:val="JudgmentText"/>
      </w:pPr>
      <w:r>
        <w:t>The provisions of section 15 of MODA with which the accused has been convicted makes it clear that the penalty for the offence of aiding and abetting the trafficking of a drug by another person is the punishment for the offence of trafficking. In this regard</w:t>
      </w:r>
      <w:r w:rsidR="00B9004A">
        <w:t>,</w:t>
      </w:r>
      <w:r>
        <w:t xml:space="preserve"> </w:t>
      </w:r>
      <w:r w:rsidR="00F3391A">
        <w:t xml:space="preserve">the Second </w:t>
      </w:r>
      <w:r>
        <w:t xml:space="preserve">Schedule </w:t>
      </w:r>
      <w:r w:rsidR="00F3391A">
        <w:t xml:space="preserve">of MODA prescribes the </w:t>
      </w:r>
      <w:r w:rsidR="00F3391A" w:rsidRPr="00F3391A">
        <w:t xml:space="preserve">maximum penalty for the offence with which the </w:t>
      </w:r>
      <w:r w:rsidR="00F3391A">
        <w:t>Second</w:t>
      </w:r>
      <w:r w:rsidR="00F3391A" w:rsidRPr="00F3391A">
        <w:t xml:space="preserve"> </w:t>
      </w:r>
      <w:r w:rsidR="00C40B54">
        <w:t xml:space="preserve">Accused </w:t>
      </w:r>
      <w:r w:rsidR="00F3391A" w:rsidRPr="00F3391A">
        <w:t xml:space="preserve">has been charged </w:t>
      </w:r>
      <w:r w:rsidR="00F3391A">
        <w:t>as</w:t>
      </w:r>
      <w:r w:rsidR="00F3391A" w:rsidRPr="00F3391A">
        <w:t xml:space="preserve"> life imprisonment and/ or a fine of SCR750, 000</w:t>
      </w:r>
      <w:r w:rsidR="00B9004A">
        <w:t>.</w:t>
      </w:r>
      <w:r w:rsidR="00F3391A" w:rsidRPr="00F3391A">
        <w:t xml:space="preserve"> </w:t>
      </w:r>
    </w:p>
    <w:p w:rsidR="00D216E2" w:rsidRDefault="00D216E2" w:rsidP="00D216E2">
      <w:pPr>
        <w:pStyle w:val="JudgmentText"/>
      </w:pPr>
      <w:r>
        <w:t>I take into consideration the mitigation speech by learned counsel on behalf of</w:t>
      </w:r>
      <w:r w:rsidR="008C0BA2">
        <w:t xml:space="preserve"> </w:t>
      </w:r>
      <w:r w:rsidR="00C40B54">
        <w:t>the</w:t>
      </w:r>
      <w:r w:rsidR="00E8418C">
        <w:t xml:space="preserve"> Se</w:t>
      </w:r>
      <w:r w:rsidR="00C40B54">
        <w:t>c</w:t>
      </w:r>
      <w:r w:rsidR="00E8418C">
        <w:t xml:space="preserve">ond </w:t>
      </w:r>
      <w:r w:rsidR="00CD595E">
        <w:t>Accused</w:t>
      </w:r>
      <w:r w:rsidR="00E8418C">
        <w:t>.</w:t>
      </w:r>
      <w:r>
        <w:t xml:space="preserve"> </w:t>
      </w:r>
      <w:r w:rsidR="00E8418C">
        <w:t>I note that at the very</w:t>
      </w:r>
      <w:r>
        <w:t xml:space="preserve"> outset of the case</w:t>
      </w:r>
      <w:r w:rsidR="00E8418C">
        <w:t xml:space="preserve"> that</w:t>
      </w:r>
      <w:r>
        <w:t xml:space="preserve"> he has pleaded guilty, thereby expressing remorse and regret</w:t>
      </w:r>
      <w:r w:rsidR="00DF65DC">
        <w:t xml:space="preserve"> and has not wasted the court’s precious time</w:t>
      </w:r>
      <w:r>
        <w:t>. He expects the mercy and leniency of the Court.</w:t>
      </w:r>
    </w:p>
    <w:p w:rsidR="00D216E2" w:rsidRDefault="003C2A5D" w:rsidP="00F3391A">
      <w:pPr>
        <w:pStyle w:val="JudgmentText"/>
        <w:jc w:val="left"/>
      </w:pPr>
      <w:r>
        <w:t>I also note that th</w:t>
      </w:r>
      <w:r w:rsidR="00F3391A">
        <w:t xml:space="preserve">e amount of pure drug content was 156.85 grams and </w:t>
      </w:r>
      <w:r>
        <w:t>the</w:t>
      </w:r>
      <w:r w:rsidR="00CC1FB2" w:rsidRPr="00CC1FB2">
        <w:t xml:space="preserve"> </w:t>
      </w:r>
      <w:r w:rsidR="00CC1FB2">
        <w:t xml:space="preserve">agreed </w:t>
      </w:r>
      <w:r w:rsidR="006E0828">
        <w:t xml:space="preserve">and </w:t>
      </w:r>
      <w:r w:rsidR="006E0828" w:rsidRPr="006E0828">
        <w:t xml:space="preserve">adopted </w:t>
      </w:r>
      <w:r w:rsidR="006E0828">
        <w:t xml:space="preserve">sentence </w:t>
      </w:r>
      <w:r w:rsidR="006E0828" w:rsidRPr="006E0828">
        <w:t>guidelines</w:t>
      </w:r>
      <w:r w:rsidR="006E0828">
        <w:t xml:space="preserve"> for a </w:t>
      </w:r>
      <w:r w:rsidR="006E0828" w:rsidRPr="00CC1FB2">
        <w:t xml:space="preserve">quantity of </w:t>
      </w:r>
      <w:r w:rsidR="00F3391A">
        <w:t>m</w:t>
      </w:r>
      <w:r w:rsidR="00F3391A" w:rsidRPr="00F3391A">
        <w:t>ore than 50</w:t>
      </w:r>
      <w:r w:rsidR="00F3391A">
        <w:t xml:space="preserve"> grams </w:t>
      </w:r>
      <w:r w:rsidR="00F3391A" w:rsidRPr="00F3391A">
        <w:t xml:space="preserve">up to 200 grams </w:t>
      </w:r>
      <w:r w:rsidR="00F3391A" w:rsidRPr="00F3391A">
        <w:tab/>
        <w:t xml:space="preserve"> of</w:t>
      </w:r>
      <w:r w:rsidR="00F3391A">
        <w:t xml:space="preserve"> Class A drugs is </w:t>
      </w:r>
      <w:r w:rsidR="00F3391A" w:rsidRPr="00F3391A">
        <w:t>a sentence of 8 to 12 years</w:t>
      </w:r>
      <w:r w:rsidR="00F3391A">
        <w:t>’</w:t>
      </w:r>
      <w:r w:rsidR="00F3391A" w:rsidRPr="00F3391A">
        <w:t xml:space="preserve"> imprisonment</w:t>
      </w:r>
      <w:r w:rsidR="00F3391A">
        <w:t>.</w:t>
      </w:r>
      <w:r w:rsidR="00F3391A" w:rsidRPr="00F3391A">
        <w:t xml:space="preserve"> </w:t>
      </w:r>
      <w:r w:rsidR="004260BF">
        <w:t xml:space="preserve">The amount of drugs recovered is therefore at the higher level of the scale. </w:t>
      </w:r>
      <w:r w:rsidR="00F3391A" w:rsidRPr="00F3391A">
        <w:t xml:space="preserve"> </w:t>
      </w:r>
    </w:p>
    <w:p w:rsidR="00F86D71" w:rsidRDefault="00A1722D" w:rsidP="00B9004A">
      <w:pPr>
        <w:pStyle w:val="JudgmentText"/>
      </w:pPr>
      <w:r w:rsidRPr="00B9004A">
        <w:t>In</w:t>
      </w:r>
      <w:r w:rsidR="006455BB" w:rsidRPr="00B9004A">
        <w:t xml:space="preserve"> </w:t>
      </w:r>
      <w:r w:rsidR="006455BB" w:rsidRPr="00B9004A">
        <w:rPr>
          <w:i/>
        </w:rPr>
        <w:t xml:space="preserve">R v Jules </w:t>
      </w:r>
      <w:r w:rsidR="006455BB" w:rsidRPr="00B9004A">
        <w:t>(CO51/2017) [2018] SCSC 319 (03 April 2018), the accused was convicted on a guilty plea for the i</w:t>
      </w:r>
      <w:r w:rsidR="006455BB" w:rsidRPr="00B9004A">
        <w:rPr>
          <w:shd w:val="clear" w:color="auto" w:fill="FFFFFF"/>
        </w:rPr>
        <w:t>mportation of a substance containing 67.72 grams of pure heroin,</w:t>
      </w:r>
      <w:r w:rsidR="00D81644" w:rsidRPr="00B9004A">
        <w:rPr>
          <w:shd w:val="clear" w:color="auto" w:fill="FFFFFF"/>
        </w:rPr>
        <w:t xml:space="preserve"> and received </w:t>
      </w:r>
      <w:r w:rsidR="006455BB" w:rsidRPr="00B9004A">
        <w:rPr>
          <w:shd w:val="clear" w:color="auto" w:fill="FFFFFF"/>
        </w:rPr>
        <w:t>a sentence of seven years</w:t>
      </w:r>
      <w:r w:rsidR="00D81644" w:rsidRPr="00B9004A">
        <w:rPr>
          <w:shd w:val="clear" w:color="auto" w:fill="FFFFFF"/>
        </w:rPr>
        <w:t>’</w:t>
      </w:r>
      <w:r w:rsidR="006455BB" w:rsidRPr="00B9004A">
        <w:rPr>
          <w:shd w:val="clear" w:color="auto" w:fill="FFFFFF"/>
        </w:rPr>
        <w:t xml:space="preserve"> imprisonment</w:t>
      </w:r>
      <w:r w:rsidR="00D81644" w:rsidRPr="00B9004A">
        <w:rPr>
          <w:shd w:val="clear" w:color="auto" w:fill="FFFFFF"/>
        </w:rPr>
        <w:t>.</w:t>
      </w:r>
      <w:r w:rsidR="00D81644" w:rsidRPr="00B9004A">
        <w:t xml:space="preserve"> </w:t>
      </w:r>
      <w:r w:rsidR="006455BB" w:rsidRPr="00B9004A">
        <w:t xml:space="preserve">In </w:t>
      </w:r>
      <w:r w:rsidRPr="00B9004A">
        <w:rPr>
          <w:i/>
        </w:rPr>
        <w:t xml:space="preserve">R v Lenclume </w:t>
      </w:r>
      <w:r w:rsidRPr="00B9004A">
        <w:t>(CO58/2017) [2019] SCSC 307 (11 April 2019) after a conviction for the importation of 126.3 grams of heroin, the accused w</w:t>
      </w:r>
      <w:r w:rsidR="00E8418C">
        <w:t>a</w:t>
      </w:r>
      <w:r w:rsidRPr="00B9004A">
        <w:t>s sentenced to a term of 8 years’ imprisonment;</w:t>
      </w:r>
      <w:r w:rsidR="00B9004A">
        <w:t xml:space="preserve"> in </w:t>
      </w:r>
      <w:r w:rsidR="00B9004A" w:rsidRPr="00B9004A">
        <w:rPr>
          <w:i/>
        </w:rPr>
        <w:t>R v</w:t>
      </w:r>
      <w:r w:rsidR="00B9004A">
        <w:t xml:space="preserve"> </w:t>
      </w:r>
      <w:r w:rsidR="00B9004A" w:rsidRPr="00B9004A">
        <w:rPr>
          <w:i/>
        </w:rPr>
        <w:t>Casime &amp; Casime</w:t>
      </w:r>
      <w:r w:rsidR="00B9004A" w:rsidRPr="00B9004A">
        <w:t xml:space="preserve"> (CO72/2017) [2019] SCSC 137 (22 February 2019)</w:t>
      </w:r>
      <w:r w:rsidR="001B1FC0">
        <w:t>,</w:t>
      </w:r>
      <w:r w:rsidR="00F86D71">
        <w:t xml:space="preserve"> a sentence of five years; imprisonment was imposed for the offence of aiding and abetting the importation of 69.19 grams of pure heroin. </w:t>
      </w:r>
    </w:p>
    <w:p w:rsidR="00F47B90" w:rsidRDefault="000008FB" w:rsidP="003C2A5D">
      <w:pPr>
        <w:pStyle w:val="JudgmentText"/>
      </w:pPr>
      <w:r>
        <w:t>In keeping with the authorities above and bearing in mi</w:t>
      </w:r>
      <w:r w:rsidR="00F47B90">
        <w:t>n</w:t>
      </w:r>
      <w:r>
        <w:t>d both the mitigating and aggravating factors</w:t>
      </w:r>
      <w:r w:rsidR="000111A9">
        <w:t>,</w:t>
      </w:r>
      <w:r>
        <w:t xml:space="preserve"> I sentence the </w:t>
      </w:r>
      <w:r w:rsidR="00F86D71">
        <w:t>Second</w:t>
      </w:r>
      <w:r>
        <w:t xml:space="preserve"> Convict to </w:t>
      </w:r>
      <w:r w:rsidR="004260BF">
        <w:t>8</w:t>
      </w:r>
      <w:r>
        <w:t xml:space="preserve"> years’ imprisonment.  </w:t>
      </w:r>
    </w:p>
    <w:p w:rsidR="00910875" w:rsidRDefault="00910875" w:rsidP="00910875">
      <w:pPr>
        <w:pStyle w:val="JudgmentText"/>
      </w:pPr>
      <w:r>
        <w:t>I further order that the time spent in remand count towards sentence. The convict is entitled to remission if he is of good behaviour whilst serving his term.</w:t>
      </w:r>
    </w:p>
    <w:p w:rsidR="00DA3CED" w:rsidRPr="00DA3CED" w:rsidRDefault="00DA3CED" w:rsidP="00DA3CED">
      <w:pPr>
        <w:pStyle w:val="JudgmentText"/>
      </w:pPr>
      <w:r w:rsidRPr="00DA3CED">
        <w:t xml:space="preserve">The </w:t>
      </w:r>
      <w:r w:rsidR="00E8418C">
        <w:t>Second C</w:t>
      </w:r>
      <w:r w:rsidRPr="00DA3CED">
        <w:t>onvict ha</w:t>
      </w:r>
      <w:r w:rsidR="00E8418C">
        <w:t>s</w:t>
      </w:r>
      <w:r w:rsidRPr="00DA3CED">
        <w:t xml:space="preserve"> the right of appeal against both conviction and sentence within thirty working days of this order.</w:t>
      </w:r>
    </w:p>
    <w:p w:rsidR="00DA3CED"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w:t>
      </w:r>
      <w:r w:rsidR="005866DA">
        <w:rPr>
          <w:rFonts w:ascii="Times New Roman" w:hAnsi="Times New Roman" w:cs="Times New Roman"/>
          <w:sz w:val="24"/>
          <w:szCs w:val="24"/>
        </w:rPr>
        <w:t>ed</w:t>
      </w:r>
      <w:r w:rsidRPr="004A2599">
        <w:rPr>
          <w:rFonts w:ascii="Times New Roman" w:hAnsi="Times New Roman" w:cs="Times New Roman"/>
          <w:sz w:val="24"/>
          <w:szCs w:val="24"/>
        </w:rPr>
        <w:t>,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E8418C">
        <w:rPr>
          <w:rFonts w:ascii="Times New Roman" w:hAnsi="Times New Roman" w:cs="Times New Roman"/>
          <w:sz w:val="24"/>
          <w:szCs w:val="24"/>
        </w:rPr>
        <w:t>22 June 2020.</w:t>
      </w:r>
    </w:p>
    <w:p w:rsidR="00E8418C" w:rsidRDefault="00E8418C" w:rsidP="00CC437E">
      <w:pPr>
        <w:keepNext/>
        <w:rPr>
          <w:rFonts w:ascii="Times New Roman" w:hAnsi="Times New Roman" w:cs="Times New Roman"/>
          <w:sz w:val="24"/>
          <w:szCs w:val="24"/>
        </w:rPr>
      </w:pPr>
    </w:p>
    <w:p w:rsidR="00E8418C" w:rsidRPr="004A2599" w:rsidRDefault="00E8418C"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6CC" w:rsidRDefault="008D46CC" w:rsidP="006A68E2">
      <w:pPr>
        <w:spacing w:after="0" w:line="240" w:lineRule="auto"/>
      </w:pPr>
      <w:r>
        <w:separator/>
      </w:r>
    </w:p>
  </w:endnote>
  <w:endnote w:type="continuationSeparator" w:id="0">
    <w:p w:rsidR="008D46CC" w:rsidRDefault="008D46C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472873">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6CC" w:rsidRDefault="008D46CC" w:rsidP="006A68E2">
      <w:pPr>
        <w:spacing w:after="0" w:line="240" w:lineRule="auto"/>
      </w:pPr>
      <w:r>
        <w:separator/>
      </w:r>
    </w:p>
  </w:footnote>
  <w:footnote w:type="continuationSeparator" w:id="0">
    <w:p w:rsidR="008D46CC" w:rsidRDefault="008D46C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08FB"/>
    <w:rsid w:val="00003379"/>
    <w:rsid w:val="000111A9"/>
    <w:rsid w:val="00025CDF"/>
    <w:rsid w:val="00026918"/>
    <w:rsid w:val="0002787C"/>
    <w:rsid w:val="00040193"/>
    <w:rsid w:val="00071B84"/>
    <w:rsid w:val="00084306"/>
    <w:rsid w:val="0008560D"/>
    <w:rsid w:val="0009242F"/>
    <w:rsid w:val="00097D19"/>
    <w:rsid w:val="000D754B"/>
    <w:rsid w:val="00104F56"/>
    <w:rsid w:val="001135C2"/>
    <w:rsid w:val="00141332"/>
    <w:rsid w:val="001428B9"/>
    <w:rsid w:val="001723B1"/>
    <w:rsid w:val="00174CBC"/>
    <w:rsid w:val="001B1FC0"/>
    <w:rsid w:val="001C78EC"/>
    <w:rsid w:val="001D212E"/>
    <w:rsid w:val="001D33D2"/>
    <w:rsid w:val="002015F8"/>
    <w:rsid w:val="00212006"/>
    <w:rsid w:val="0021402A"/>
    <w:rsid w:val="00214DB4"/>
    <w:rsid w:val="00233A08"/>
    <w:rsid w:val="00235626"/>
    <w:rsid w:val="00243AE1"/>
    <w:rsid w:val="00246264"/>
    <w:rsid w:val="002471FD"/>
    <w:rsid w:val="002706FF"/>
    <w:rsid w:val="002C6F13"/>
    <w:rsid w:val="002D4EB8"/>
    <w:rsid w:val="002E115F"/>
    <w:rsid w:val="002E2AE3"/>
    <w:rsid w:val="003137B8"/>
    <w:rsid w:val="0032570C"/>
    <w:rsid w:val="00344425"/>
    <w:rsid w:val="00346D7F"/>
    <w:rsid w:val="003615E7"/>
    <w:rsid w:val="00380619"/>
    <w:rsid w:val="0039584F"/>
    <w:rsid w:val="003A6C9E"/>
    <w:rsid w:val="003C2A5D"/>
    <w:rsid w:val="003E2E94"/>
    <w:rsid w:val="00403F4C"/>
    <w:rsid w:val="00405958"/>
    <w:rsid w:val="00412994"/>
    <w:rsid w:val="004260BF"/>
    <w:rsid w:val="00463B4E"/>
    <w:rsid w:val="00472219"/>
    <w:rsid w:val="00472873"/>
    <w:rsid w:val="00484DC4"/>
    <w:rsid w:val="004A2599"/>
    <w:rsid w:val="004C16E0"/>
    <w:rsid w:val="004D6B45"/>
    <w:rsid w:val="004E0F5D"/>
    <w:rsid w:val="004F296A"/>
    <w:rsid w:val="004F6E8A"/>
    <w:rsid w:val="00500BDA"/>
    <w:rsid w:val="00506DAA"/>
    <w:rsid w:val="005145FE"/>
    <w:rsid w:val="00517601"/>
    <w:rsid w:val="00520DB9"/>
    <w:rsid w:val="005262C7"/>
    <w:rsid w:val="00566A7E"/>
    <w:rsid w:val="00585DC3"/>
    <w:rsid w:val="005866DA"/>
    <w:rsid w:val="00595752"/>
    <w:rsid w:val="005A5FCB"/>
    <w:rsid w:val="005B12AA"/>
    <w:rsid w:val="005F5062"/>
    <w:rsid w:val="0061354A"/>
    <w:rsid w:val="00635504"/>
    <w:rsid w:val="006455BB"/>
    <w:rsid w:val="00652326"/>
    <w:rsid w:val="00662904"/>
    <w:rsid w:val="00662CEA"/>
    <w:rsid w:val="006A68E2"/>
    <w:rsid w:val="006D375B"/>
    <w:rsid w:val="006E0828"/>
    <w:rsid w:val="0070371E"/>
    <w:rsid w:val="00722761"/>
    <w:rsid w:val="0074607B"/>
    <w:rsid w:val="0078181E"/>
    <w:rsid w:val="00796B89"/>
    <w:rsid w:val="007D25FE"/>
    <w:rsid w:val="008001C8"/>
    <w:rsid w:val="0083072A"/>
    <w:rsid w:val="008577B7"/>
    <w:rsid w:val="00862AC8"/>
    <w:rsid w:val="00874600"/>
    <w:rsid w:val="008763B5"/>
    <w:rsid w:val="008B00C9"/>
    <w:rsid w:val="008C0BA2"/>
    <w:rsid w:val="008C7CC2"/>
    <w:rsid w:val="008D46CC"/>
    <w:rsid w:val="008E771B"/>
    <w:rsid w:val="00910875"/>
    <w:rsid w:val="00925D0A"/>
    <w:rsid w:val="00937B0C"/>
    <w:rsid w:val="00952755"/>
    <w:rsid w:val="009539C2"/>
    <w:rsid w:val="00974F92"/>
    <w:rsid w:val="009A208F"/>
    <w:rsid w:val="009A769C"/>
    <w:rsid w:val="009B495E"/>
    <w:rsid w:val="009F125D"/>
    <w:rsid w:val="009F30B8"/>
    <w:rsid w:val="00A1722D"/>
    <w:rsid w:val="00A2058F"/>
    <w:rsid w:val="00A95E00"/>
    <w:rsid w:val="00AA0606"/>
    <w:rsid w:val="00AC7DDB"/>
    <w:rsid w:val="00AD7B46"/>
    <w:rsid w:val="00B03209"/>
    <w:rsid w:val="00B50494"/>
    <w:rsid w:val="00B717CE"/>
    <w:rsid w:val="00B84504"/>
    <w:rsid w:val="00B9004A"/>
    <w:rsid w:val="00B950DF"/>
    <w:rsid w:val="00BB1A3E"/>
    <w:rsid w:val="00BB3011"/>
    <w:rsid w:val="00BC73B1"/>
    <w:rsid w:val="00BF5BA6"/>
    <w:rsid w:val="00C00BC2"/>
    <w:rsid w:val="00C1002D"/>
    <w:rsid w:val="00C2466E"/>
    <w:rsid w:val="00C40B54"/>
    <w:rsid w:val="00C45E89"/>
    <w:rsid w:val="00CB477D"/>
    <w:rsid w:val="00CC1FB2"/>
    <w:rsid w:val="00CC2471"/>
    <w:rsid w:val="00CC437E"/>
    <w:rsid w:val="00CC6AD0"/>
    <w:rsid w:val="00CD09C7"/>
    <w:rsid w:val="00CD595E"/>
    <w:rsid w:val="00D216E2"/>
    <w:rsid w:val="00D2216C"/>
    <w:rsid w:val="00D25D86"/>
    <w:rsid w:val="00D31F1B"/>
    <w:rsid w:val="00D33DBF"/>
    <w:rsid w:val="00D710E7"/>
    <w:rsid w:val="00D81644"/>
    <w:rsid w:val="00D8676F"/>
    <w:rsid w:val="00DA3CED"/>
    <w:rsid w:val="00DA53B2"/>
    <w:rsid w:val="00DC191C"/>
    <w:rsid w:val="00DF65DC"/>
    <w:rsid w:val="00E1659A"/>
    <w:rsid w:val="00E8418C"/>
    <w:rsid w:val="00ED0BFC"/>
    <w:rsid w:val="00EF13E2"/>
    <w:rsid w:val="00F3391A"/>
    <w:rsid w:val="00F33B83"/>
    <w:rsid w:val="00F455B4"/>
    <w:rsid w:val="00F47B90"/>
    <w:rsid w:val="00F51BAF"/>
    <w:rsid w:val="00F71611"/>
    <w:rsid w:val="00F86D71"/>
    <w:rsid w:val="00F97B6D"/>
    <w:rsid w:val="00FC5909"/>
    <w:rsid w:val="00FC7D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5B128-81DB-4626-A41D-E3823C4C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62043123">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TotalTime>
  <Pages>5</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rosa barbe</cp:lastModifiedBy>
  <cp:revision>2</cp:revision>
  <cp:lastPrinted>2020-06-19T11:47:00Z</cp:lastPrinted>
  <dcterms:created xsi:type="dcterms:W3CDTF">2020-06-23T06:58:00Z</dcterms:created>
  <dcterms:modified xsi:type="dcterms:W3CDTF">2020-06-23T06:58:00Z</dcterms:modified>
</cp:coreProperties>
</file>