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A073"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2FF26A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179D9E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AA91CB" w14:textId="1898CAA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97AB8">
        <w:rPr>
          <w:rFonts w:ascii="Times New Roman" w:hAnsi="Times New Roman" w:cs="Times New Roman"/>
          <w:sz w:val="24"/>
          <w:szCs w:val="24"/>
        </w:rPr>
        <w:t>20</w:t>
      </w:r>
      <w:r>
        <w:rPr>
          <w:rFonts w:ascii="Times New Roman" w:hAnsi="Times New Roman" w:cs="Times New Roman"/>
          <w:sz w:val="24"/>
          <w:szCs w:val="24"/>
        </w:rPr>
        <w:t xml:space="preserve">] SCSC </w:t>
      </w:r>
      <w:r w:rsidR="000935C4">
        <w:rPr>
          <w:rFonts w:ascii="Times New Roman" w:hAnsi="Times New Roman" w:cs="Times New Roman"/>
          <w:sz w:val="24"/>
          <w:szCs w:val="24"/>
        </w:rPr>
        <w:t>381</w:t>
      </w:r>
    </w:p>
    <w:p w14:paraId="2CA80F36" w14:textId="3C7A292D" w:rsidR="002E2AE3" w:rsidRPr="004A2599" w:rsidRDefault="005732CA" w:rsidP="00214DB4">
      <w:pPr>
        <w:spacing w:after="0" w:line="240" w:lineRule="auto"/>
        <w:ind w:left="5580"/>
        <w:rPr>
          <w:rFonts w:ascii="Times New Roman" w:hAnsi="Times New Roman" w:cs="Times New Roman"/>
          <w:sz w:val="24"/>
          <w:szCs w:val="24"/>
        </w:rPr>
      </w:pPr>
      <w:proofErr w:type="spellStart"/>
      <w:r>
        <w:rPr>
          <w:rFonts w:ascii="Times New Roman" w:hAnsi="Times New Roman" w:cs="Times New Roman"/>
          <w:sz w:val="24"/>
          <w:szCs w:val="24"/>
        </w:rPr>
        <w:t>Cr.</w:t>
      </w:r>
      <w:r w:rsidR="0073537C">
        <w:rPr>
          <w:rFonts w:ascii="Times New Roman" w:hAnsi="Times New Roman" w:cs="Times New Roman"/>
          <w:sz w:val="24"/>
          <w:szCs w:val="24"/>
        </w:rPr>
        <w:t>S</w:t>
      </w:r>
      <w:proofErr w:type="spellEnd"/>
      <w:r w:rsidR="0073537C">
        <w:rPr>
          <w:rFonts w:ascii="Times New Roman" w:hAnsi="Times New Roman" w:cs="Times New Roman"/>
          <w:sz w:val="24"/>
          <w:szCs w:val="24"/>
        </w:rPr>
        <w:t>.</w:t>
      </w:r>
      <w:r>
        <w:rPr>
          <w:rFonts w:ascii="Times New Roman" w:hAnsi="Times New Roman" w:cs="Times New Roman"/>
          <w:sz w:val="24"/>
          <w:szCs w:val="24"/>
        </w:rPr>
        <w:t xml:space="preserve"> No </w:t>
      </w:r>
      <w:r w:rsidR="00197AB8">
        <w:rPr>
          <w:rFonts w:ascii="Times New Roman" w:hAnsi="Times New Roman" w:cs="Times New Roman"/>
          <w:sz w:val="24"/>
          <w:szCs w:val="24"/>
        </w:rPr>
        <w:t>07</w:t>
      </w:r>
      <w:r>
        <w:rPr>
          <w:rFonts w:ascii="Times New Roman" w:hAnsi="Times New Roman" w:cs="Times New Roman"/>
          <w:sz w:val="24"/>
          <w:szCs w:val="24"/>
        </w:rPr>
        <w:t>/</w:t>
      </w:r>
      <w:r w:rsidR="00197AB8">
        <w:rPr>
          <w:rFonts w:ascii="Times New Roman" w:hAnsi="Times New Roman" w:cs="Times New Roman"/>
          <w:sz w:val="24"/>
          <w:szCs w:val="24"/>
        </w:rPr>
        <w:t>20</w:t>
      </w:r>
    </w:p>
    <w:p w14:paraId="465C44C3" w14:textId="77777777" w:rsidR="006A68E2" w:rsidRPr="004A2599" w:rsidRDefault="006A68E2" w:rsidP="00214DB4">
      <w:pPr>
        <w:spacing w:after="0" w:line="240" w:lineRule="auto"/>
        <w:ind w:left="5580"/>
        <w:rPr>
          <w:rFonts w:ascii="Times New Roman" w:hAnsi="Times New Roman" w:cs="Times New Roman"/>
          <w:sz w:val="24"/>
          <w:szCs w:val="24"/>
        </w:rPr>
      </w:pPr>
    </w:p>
    <w:p w14:paraId="5CC6C4E1"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 xml:space="preserve">In the matter between </w:t>
      </w:r>
    </w:p>
    <w:p w14:paraId="507BD5FC"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9CD141E"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0B898823"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732CA">
        <w:rPr>
          <w:rFonts w:ascii="Times New Roman" w:hAnsi="Times New Roman" w:cs="Times New Roman"/>
          <w:b/>
          <w:sz w:val="24"/>
          <w:szCs w:val="24"/>
        </w:rPr>
        <w:t xml:space="preserve">THE REPUBLIC </w:t>
      </w:r>
      <w:r w:rsidRPr="005732CA">
        <w:rPr>
          <w:rFonts w:ascii="Times New Roman" w:hAnsi="Times New Roman" w:cs="Times New Roman"/>
          <w:b/>
          <w:sz w:val="24"/>
          <w:szCs w:val="24"/>
        </w:rPr>
        <w:tab/>
      </w:r>
    </w:p>
    <w:p w14:paraId="363853E6" w14:textId="18038EDA"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w:t>
      </w:r>
      <w:proofErr w:type="gramStart"/>
      <w:r w:rsidRPr="005732CA">
        <w:rPr>
          <w:rFonts w:ascii="Times New Roman" w:hAnsi="Times New Roman" w:cs="Times New Roman"/>
          <w:i/>
          <w:sz w:val="24"/>
          <w:szCs w:val="24"/>
        </w:rPr>
        <w:t>rep</w:t>
      </w:r>
      <w:proofErr w:type="gramEnd"/>
      <w:r w:rsidRPr="005732CA">
        <w:rPr>
          <w:rFonts w:ascii="Times New Roman" w:hAnsi="Times New Roman" w:cs="Times New Roman"/>
          <w:i/>
          <w:sz w:val="24"/>
          <w:szCs w:val="24"/>
        </w:rPr>
        <w:t xml:space="preserve">. by </w:t>
      </w:r>
      <w:r w:rsidR="0073537C">
        <w:rPr>
          <w:rFonts w:ascii="Times New Roman" w:hAnsi="Times New Roman" w:cs="Times New Roman"/>
          <w:i/>
          <w:sz w:val="24"/>
          <w:szCs w:val="24"/>
        </w:rPr>
        <w:t xml:space="preserve">Joshua </w:t>
      </w:r>
      <w:proofErr w:type="spellStart"/>
      <w:r w:rsidR="0073537C">
        <w:rPr>
          <w:rFonts w:ascii="Times New Roman" w:hAnsi="Times New Roman" w:cs="Times New Roman"/>
          <w:i/>
          <w:sz w:val="24"/>
          <w:szCs w:val="24"/>
        </w:rPr>
        <w:t>Revera</w:t>
      </w:r>
      <w:proofErr w:type="spellEnd"/>
      <w:r w:rsidRPr="005732CA">
        <w:rPr>
          <w:rFonts w:ascii="Times New Roman" w:hAnsi="Times New Roman" w:cs="Times New Roman"/>
          <w:i/>
          <w:sz w:val="24"/>
          <w:szCs w:val="24"/>
        </w:rPr>
        <w:t>)</w:t>
      </w:r>
    </w:p>
    <w:p w14:paraId="29F7665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131DCB89"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roofErr w:type="gramStart"/>
      <w:r w:rsidRPr="005732CA">
        <w:rPr>
          <w:rFonts w:ascii="Times New Roman" w:hAnsi="Times New Roman" w:cs="Times New Roman"/>
          <w:sz w:val="24"/>
          <w:szCs w:val="24"/>
        </w:rPr>
        <w:t>and</w:t>
      </w:r>
      <w:proofErr w:type="gramEnd"/>
    </w:p>
    <w:p w14:paraId="7915F58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5A78FCB4" w14:textId="414A1746" w:rsidR="005732CA" w:rsidRPr="005732CA" w:rsidRDefault="00197AB8"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LENNY BASTIENNE</w:t>
      </w:r>
    </w:p>
    <w:p w14:paraId="6E837C4D" w14:textId="5D601574"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w:t>
      </w:r>
      <w:proofErr w:type="gramStart"/>
      <w:r w:rsidRPr="005732CA">
        <w:rPr>
          <w:rFonts w:ascii="Times New Roman" w:hAnsi="Times New Roman" w:cs="Times New Roman"/>
          <w:i/>
          <w:sz w:val="24"/>
          <w:szCs w:val="24"/>
        </w:rPr>
        <w:t>rep</w:t>
      </w:r>
      <w:proofErr w:type="gramEnd"/>
      <w:r w:rsidRPr="005732CA">
        <w:rPr>
          <w:rFonts w:ascii="Times New Roman" w:hAnsi="Times New Roman" w:cs="Times New Roman"/>
          <w:i/>
          <w:sz w:val="24"/>
          <w:szCs w:val="24"/>
        </w:rPr>
        <w:t xml:space="preserve">. by </w:t>
      </w:r>
      <w:r w:rsidR="00197AB8">
        <w:rPr>
          <w:rFonts w:ascii="Times New Roman" w:hAnsi="Times New Roman" w:cs="Times New Roman"/>
          <w:i/>
          <w:sz w:val="24"/>
          <w:szCs w:val="24"/>
        </w:rPr>
        <w:t>Nichol Gabriel</w:t>
      </w:r>
      <w:r w:rsidRPr="005732CA">
        <w:rPr>
          <w:rFonts w:ascii="Times New Roman" w:hAnsi="Times New Roman" w:cs="Times New Roman"/>
          <w:i/>
          <w:sz w:val="24"/>
          <w:szCs w:val="24"/>
        </w:rPr>
        <w:t>)</w:t>
      </w:r>
    </w:p>
    <w:p w14:paraId="454479ED"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065EEC" w14:textId="77777777" w:rsidR="00BB1A3E" w:rsidRPr="0002749D" w:rsidRDefault="0002749D"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747E2A" w14:textId="74D108F5"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Neutral Citation:</w:t>
      </w:r>
      <w:r w:rsidRPr="005732CA">
        <w:rPr>
          <w:rFonts w:ascii="Times New Roman" w:hAnsi="Times New Roman" w:cs="Times New Roman"/>
          <w:sz w:val="24"/>
          <w:szCs w:val="24"/>
        </w:rPr>
        <w:t xml:space="preserve"> </w:t>
      </w:r>
      <w:r w:rsidRPr="005732CA">
        <w:rPr>
          <w:rFonts w:ascii="Times New Roman" w:hAnsi="Times New Roman" w:cs="Times New Roman"/>
          <w:i/>
          <w:sz w:val="24"/>
          <w:szCs w:val="24"/>
        </w:rPr>
        <w:t xml:space="preserve">R v </w:t>
      </w:r>
      <w:proofErr w:type="spellStart"/>
      <w:r w:rsidR="00197AB8">
        <w:rPr>
          <w:rFonts w:ascii="Times New Roman" w:hAnsi="Times New Roman" w:cs="Times New Roman"/>
          <w:i/>
          <w:sz w:val="24"/>
          <w:szCs w:val="24"/>
        </w:rPr>
        <w:t>Ba</w:t>
      </w:r>
      <w:r w:rsidR="009E4A76">
        <w:rPr>
          <w:rFonts w:ascii="Times New Roman" w:hAnsi="Times New Roman" w:cs="Times New Roman"/>
          <w:i/>
          <w:sz w:val="24"/>
          <w:szCs w:val="24"/>
        </w:rPr>
        <w:t>s</w:t>
      </w:r>
      <w:r w:rsidR="00197AB8">
        <w:rPr>
          <w:rFonts w:ascii="Times New Roman" w:hAnsi="Times New Roman" w:cs="Times New Roman"/>
          <w:i/>
          <w:sz w:val="24"/>
          <w:szCs w:val="24"/>
        </w:rPr>
        <w:t>tienne</w:t>
      </w:r>
      <w:proofErr w:type="spellEnd"/>
      <w:r w:rsidRPr="005732CA">
        <w:rPr>
          <w:rFonts w:ascii="Times New Roman" w:hAnsi="Times New Roman" w:cs="Times New Roman"/>
          <w:i/>
          <w:sz w:val="24"/>
          <w:szCs w:val="24"/>
        </w:rPr>
        <w:t xml:space="preserve"> </w:t>
      </w:r>
      <w:r w:rsidR="00B221FF">
        <w:rPr>
          <w:rFonts w:ascii="Times New Roman" w:hAnsi="Times New Roman" w:cs="Times New Roman"/>
          <w:sz w:val="24"/>
          <w:szCs w:val="24"/>
        </w:rPr>
        <w:t>(</w:t>
      </w:r>
      <w:proofErr w:type="spellStart"/>
      <w:r w:rsidRPr="0073537C">
        <w:rPr>
          <w:rFonts w:ascii="Times New Roman" w:hAnsi="Times New Roman" w:cs="Times New Roman"/>
          <w:sz w:val="24"/>
          <w:szCs w:val="24"/>
        </w:rPr>
        <w:t>Cr.</w:t>
      </w:r>
      <w:r w:rsidR="0073537C" w:rsidRPr="0073537C">
        <w:rPr>
          <w:rFonts w:ascii="Times New Roman" w:hAnsi="Times New Roman" w:cs="Times New Roman"/>
          <w:sz w:val="24"/>
          <w:szCs w:val="24"/>
        </w:rPr>
        <w:t>S</w:t>
      </w:r>
      <w:proofErr w:type="spellEnd"/>
      <w:r w:rsidR="0073537C" w:rsidRPr="0073537C">
        <w:rPr>
          <w:rFonts w:ascii="Times New Roman" w:hAnsi="Times New Roman" w:cs="Times New Roman"/>
          <w:sz w:val="24"/>
          <w:szCs w:val="24"/>
        </w:rPr>
        <w:t xml:space="preserve"> </w:t>
      </w:r>
      <w:r w:rsidR="00197AB8">
        <w:rPr>
          <w:rFonts w:ascii="Times New Roman" w:hAnsi="Times New Roman" w:cs="Times New Roman"/>
          <w:sz w:val="24"/>
          <w:szCs w:val="24"/>
        </w:rPr>
        <w:t>07</w:t>
      </w:r>
      <w:r w:rsidR="0073537C" w:rsidRPr="0073537C">
        <w:rPr>
          <w:rFonts w:ascii="Times New Roman" w:hAnsi="Times New Roman" w:cs="Times New Roman"/>
          <w:sz w:val="24"/>
          <w:szCs w:val="24"/>
        </w:rPr>
        <w:t>/</w:t>
      </w:r>
      <w:r w:rsidRPr="005732CA">
        <w:rPr>
          <w:rFonts w:ascii="Times New Roman" w:hAnsi="Times New Roman" w:cs="Times New Roman"/>
          <w:sz w:val="24"/>
          <w:szCs w:val="24"/>
        </w:rPr>
        <w:t>20</w:t>
      </w:r>
      <w:r w:rsidR="00197AB8">
        <w:rPr>
          <w:rFonts w:ascii="Times New Roman" w:hAnsi="Times New Roman" w:cs="Times New Roman"/>
          <w:sz w:val="24"/>
          <w:szCs w:val="24"/>
        </w:rPr>
        <w:t>20</w:t>
      </w:r>
      <w:r w:rsidRPr="005732CA">
        <w:rPr>
          <w:rFonts w:ascii="Times New Roman" w:hAnsi="Times New Roman" w:cs="Times New Roman"/>
          <w:sz w:val="24"/>
          <w:szCs w:val="24"/>
        </w:rPr>
        <w:t>) [20</w:t>
      </w:r>
      <w:r w:rsidR="00197AB8">
        <w:rPr>
          <w:rFonts w:ascii="Times New Roman" w:hAnsi="Times New Roman" w:cs="Times New Roman"/>
          <w:sz w:val="24"/>
          <w:szCs w:val="24"/>
        </w:rPr>
        <w:t>20</w:t>
      </w:r>
      <w:r w:rsidRPr="005732CA">
        <w:rPr>
          <w:rFonts w:ascii="Times New Roman" w:hAnsi="Times New Roman" w:cs="Times New Roman"/>
          <w:sz w:val="24"/>
          <w:szCs w:val="24"/>
        </w:rPr>
        <w:t>] SCSC</w:t>
      </w:r>
      <w:r w:rsidR="000935C4">
        <w:rPr>
          <w:rFonts w:ascii="Times New Roman" w:hAnsi="Times New Roman" w:cs="Times New Roman"/>
          <w:sz w:val="24"/>
          <w:szCs w:val="24"/>
        </w:rPr>
        <w:t xml:space="preserve"> 381</w:t>
      </w:r>
      <w:r w:rsidRPr="005732CA">
        <w:rPr>
          <w:rFonts w:ascii="Times New Roman" w:hAnsi="Times New Roman" w:cs="Times New Roman"/>
          <w:sz w:val="24"/>
          <w:szCs w:val="24"/>
        </w:rPr>
        <w:t xml:space="preserve"> (</w:t>
      </w:r>
      <w:r w:rsidR="0073537C">
        <w:rPr>
          <w:rFonts w:ascii="Times New Roman" w:hAnsi="Times New Roman" w:cs="Times New Roman"/>
          <w:sz w:val="24"/>
          <w:szCs w:val="24"/>
        </w:rPr>
        <w:t>6</w:t>
      </w:r>
      <w:r w:rsidRPr="005732CA">
        <w:rPr>
          <w:rFonts w:ascii="Times New Roman" w:hAnsi="Times New Roman" w:cs="Times New Roman"/>
          <w:sz w:val="24"/>
          <w:szCs w:val="24"/>
        </w:rPr>
        <w:t xml:space="preserve"> </w:t>
      </w:r>
      <w:r w:rsidR="0073537C">
        <w:rPr>
          <w:rFonts w:ascii="Times New Roman" w:hAnsi="Times New Roman" w:cs="Times New Roman"/>
          <w:sz w:val="24"/>
          <w:szCs w:val="24"/>
        </w:rPr>
        <w:t>Ju</w:t>
      </w:r>
      <w:r w:rsidR="00197AB8">
        <w:rPr>
          <w:rFonts w:ascii="Times New Roman" w:hAnsi="Times New Roman" w:cs="Times New Roman"/>
          <w:sz w:val="24"/>
          <w:szCs w:val="24"/>
        </w:rPr>
        <w:t>ly</w:t>
      </w:r>
      <w:r w:rsidR="0073537C">
        <w:rPr>
          <w:rFonts w:ascii="Times New Roman" w:hAnsi="Times New Roman" w:cs="Times New Roman"/>
          <w:sz w:val="24"/>
          <w:szCs w:val="24"/>
        </w:rPr>
        <w:t xml:space="preserve"> </w:t>
      </w:r>
      <w:r w:rsidRPr="005732CA">
        <w:rPr>
          <w:rFonts w:ascii="Times New Roman" w:hAnsi="Times New Roman" w:cs="Times New Roman"/>
          <w:sz w:val="24"/>
          <w:szCs w:val="24"/>
        </w:rPr>
        <w:t>20</w:t>
      </w:r>
      <w:r w:rsidR="00197AB8">
        <w:rPr>
          <w:rFonts w:ascii="Times New Roman" w:hAnsi="Times New Roman" w:cs="Times New Roman"/>
          <w:sz w:val="24"/>
          <w:szCs w:val="24"/>
        </w:rPr>
        <w:t>20</w:t>
      </w:r>
      <w:r w:rsidRPr="005732CA">
        <w:rPr>
          <w:rFonts w:ascii="Times New Roman" w:hAnsi="Times New Roman" w:cs="Times New Roman"/>
          <w:sz w:val="24"/>
          <w:szCs w:val="24"/>
        </w:rPr>
        <w:t>).</w:t>
      </w:r>
    </w:p>
    <w:p w14:paraId="2A1909F8"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Before: </w:t>
      </w:r>
      <w:r w:rsidRPr="005732CA">
        <w:rPr>
          <w:rFonts w:ascii="Times New Roman" w:hAnsi="Times New Roman" w:cs="Times New Roman"/>
          <w:sz w:val="24"/>
          <w:szCs w:val="24"/>
        </w:rPr>
        <w:t>Twomey CJ</w:t>
      </w:r>
      <w:bookmarkStart w:id="0" w:name="_GoBack"/>
      <w:bookmarkEnd w:id="0"/>
    </w:p>
    <w:p w14:paraId="1DA03A79" w14:textId="43C276B5" w:rsidR="005732CA" w:rsidRPr="0002749D" w:rsidRDefault="005732CA"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Summary:</w:t>
      </w:r>
      <w:r>
        <w:rPr>
          <w:rFonts w:ascii="Times New Roman" w:hAnsi="Times New Roman" w:cs="Times New Roman"/>
          <w:b/>
          <w:sz w:val="24"/>
          <w:szCs w:val="24"/>
        </w:rPr>
        <w:t xml:space="preserve"> </w:t>
      </w:r>
      <w:r w:rsidR="00197AB8">
        <w:rPr>
          <w:rFonts w:ascii="Times New Roman" w:hAnsi="Times New Roman" w:cs="Times New Roman"/>
          <w:sz w:val="24"/>
          <w:szCs w:val="24"/>
        </w:rPr>
        <w:t xml:space="preserve">Trafficking in </w:t>
      </w:r>
      <w:r w:rsidR="00106B67">
        <w:rPr>
          <w:rFonts w:ascii="Times New Roman" w:hAnsi="Times New Roman" w:cs="Times New Roman"/>
          <w:sz w:val="24"/>
          <w:szCs w:val="24"/>
        </w:rPr>
        <w:t>a controlled</w:t>
      </w:r>
      <w:r w:rsidR="0073537C">
        <w:rPr>
          <w:rFonts w:ascii="Times New Roman" w:hAnsi="Times New Roman" w:cs="Times New Roman"/>
          <w:sz w:val="24"/>
          <w:szCs w:val="24"/>
        </w:rPr>
        <w:t xml:space="preserve"> drug</w:t>
      </w:r>
      <w:r w:rsidR="0002749D" w:rsidRPr="0002749D">
        <w:rPr>
          <w:rFonts w:ascii="Times New Roman" w:hAnsi="Times New Roman" w:cs="Times New Roman"/>
          <w:sz w:val="24"/>
          <w:szCs w:val="24"/>
        </w:rPr>
        <w:t xml:space="preserve"> – </w:t>
      </w:r>
      <w:r w:rsidR="00197AB8">
        <w:rPr>
          <w:rFonts w:ascii="Times New Roman" w:hAnsi="Times New Roman" w:cs="Times New Roman"/>
          <w:sz w:val="24"/>
          <w:szCs w:val="24"/>
        </w:rPr>
        <w:t>129.34</w:t>
      </w:r>
      <w:r w:rsidR="0002749D" w:rsidRPr="0002749D">
        <w:rPr>
          <w:rFonts w:ascii="Times New Roman" w:hAnsi="Times New Roman" w:cs="Times New Roman"/>
          <w:sz w:val="24"/>
          <w:szCs w:val="24"/>
        </w:rPr>
        <w:t xml:space="preserve"> grams of </w:t>
      </w:r>
      <w:r w:rsidR="0073537C">
        <w:rPr>
          <w:rFonts w:ascii="Times New Roman" w:hAnsi="Times New Roman" w:cs="Times New Roman"/>
          <w:sz w:val="24"/>
          <w:szCs w:val="24"/>
        </w:rPr>
        <w:t>cannabis</w:t>
      </w:r>
      <w:r w:rsidR="0002749D" w:rsidRPr="0002749D">
        <w:rPr>
          <w:rFonts w:ascii="Times New Roman" w:hAnsi="Times New Roman" w:cs="Times New Roman"/>
          <w:sz w:val="24"/>
          <w:szCs w:val="24"/>
        </w:rPr>
        <w:t xml:space="preserve"> </w:t>
      </w:r>
      <w:r w:rsidR="00197AB8">
        <w:rPr>
          <w:rFonts w:ascii="Times New Roman" w:hAnsi="Times New Roman" w:cs="Times New Roman"/>
          <w:sz w:val="24"/>
          <w:szCs w:val="24"/>
        </w:rPr>
        <w:t xml:space="preserve">resin </w:t>
      </w:r>
      <w:r w:rsidR="0002749D">
        <w:rPr>
          <w:rFonts w:ascii="Times New Roman" w:hAnsi="Times New Roman" w:cs="Times New Roman"/>
          <w:sz w:val="24"/>
          <w:szCs w:val="24"/>
        </w:rPr>
        <w:t xml:space="preserve">– </w:t>
      </w:r>
      <w:r w:rsidR="0073537C">
        <w:rPr>
          <w:rFonts w:ascii="Times New Roman" w:hAnsi="Times New Roman" w:cs="Times New Roman"/>
          <w:sz w:val="24"/>
          <w:szCs w:val="24"/>
        </w:rPr>
        <w:t xml:space="preserve">conviction on </w:t>
      </w:r>
      <w:r w:rsidR="00731C26">
        <w:rPr>
          <w:rFonts w:ascii="Times New Roman" w:hAnsi="Times New Roman" w:cs="Times New Roman"/>
          <w:sz w:val="24"/>
          <w:szCs w:val="24"/>
        </w:rPr>
        <w:t>guilty</w:t>
      </w:r>
      <w:r w:rsidR="0073537C">
        <w:rPr>
          <w:rFonts w:ascii="Times New Roman" w:hAnsi="Times New Roman" w:cs="Times New Roman"/>
          <w:sz w:val="24"/>
          <w:szCs w:val="24"/>
        </w:rPr>
        <w:t xml:space="preserve"> plea</w:t>
      </w:r>
      <w:r w:rsidR="0002749D">
        <w:rPr>
          <w:rFonts w:ascii="Times New Roman" w:hAnsi="Times New Roman" w:cs="Times New Roman"/>
          <w:sz w:val="24"/>
          <w:szCs w:val="24"/>
        </w:rPr>
        <w:t xml:space="preserve"> –</w:t>
      </w:r>
      <w:r w:rsidR="0002749D" w:rsidRPr="0002749D">
        <w:rPr>
          <w:rFonts w:ascii="Times New Roman" w:hAnsi="Times New Roman" w:cs="Times New Roman"/>
          <w:sz w:val="24"/>
          <w:szCs w:val="24"/>
        </w:rPr>
        <w:t xml:space="preserve"> </w:t>
      </w:r>
      <w:r w:rsidR="0002749D">
        <w:rPr>
          <w:rFonts w:ascii="Times New Roman" w:hAnsi="Times New Roman" w:cs="Times New Roman"/>
          <w:sz w:val="24"/>
          <w:szCs w:val="24"/>
        </w:rPr>
        <w:t>mitigation –</w:t>
      </w:r>
      <w:r w:rsidR="00731C26">
        <w:rPr>
          <w:rFonts w:ascii="Times New Roman" w:hAnsi="Times New Roman" w:cs="Times New Roman"/>
          <w:sz w:val="24"/>
          <w:szCs w:val="24"/>
        </w:rPr>
        <w:t xml:space="preserve"> </w:t>
      </w:r>
      <w:r w:rsidR="0073537C">
        <w:rPr>
          <w:rFonts w:ascii="Times New Roman" w:hAnsi="Times New Roman" w:cs="Times New Roman"/>
          <w:sz w:val="24"/>
          <w:szCs w:val="24"/>
        </w:rPr>
        <w:t>suspended</w:t>
      </w:r>
      <w:r w:rsidR="001201E7">
        <w:rPr>
          <w:rFonts w:ascii="Times New Roman" w:hAnsi="Times New Roman" w:cs="Times New Roman"/>
          <w:sz w:val="24"/>
          <w:szCs w:val="24"/>
        </w:rPr>
        <w:t xml:space="preserve"> sentence</w:t>
      </w:r>
      <w:r w:rsidR="0002749D" w:rsidRPr="0002749D">
        <w:rPr>
          <w:rFonts w:ascii="Times New Roman" w:hAnsi="Times New Roman" w:cs="Times New Roman"/>
          <w:sz w:val="24"/>
          <w:szCs w:val="24"/>
        </w:rPr>
        <w:t xml:space="preserve"> </w:t>
      </w:r>
      <w:r w:rsidR="0073537C">
        <w:rPr>
          <w:rFonts w:ascii="Times New Roman" w:hAnsi="Times New Roman" w:cs="Times New Roman"/>
          <w:sz w:val="24"/>
          <w:szCs w:val="24"/>
        </w:rPr>
        <w:t xml:space="preserve">of </w:t>
      </w:r>
      <w:r w:rsidR="00736892">
        <w:rPr>
          <w:rFonts w:ascii="Times New Roman" w:hAnsi="Times New Roman" w:cs="Times New Roman"/>
          <w:sz w:val="24"/>
          <w:szCs w:val="24"/>
        </w:rPr>
        <w:t>two</w:t>
      </w:r>
      <w:r w:rsidR="00197AB8">
        <w:rPr>
          <w:rFonts w:ascii="Times New Roman" w:hAnsi="Times New Roman" w:cs="Times New Roman"/>
          <w:sz w:val="24"/>
          <w:szCs w:val="24"/>
        </w:rPr>
        <w:t xml:space="preserve"> year</w:t>
      </w:r>
      <w:r w:rsidR="00736892">
        <w:rPr>
          <w:rFonts w:ascii="Times New Roman" w:hAnsi="Times New Roman" w:cs="Times New Roman"/>
          <w:sz w:val="24"/>
          <w:szCs w:val="24"/>
        </w:rPr>
        <w:t>s</w:t>
      </w:r>
      <w:r w:rsidR="0073537C">
        <w:rPr>
          <w:rFonts w:ascii="Times New Roman" w:hAnsi="Times New Roman" w:cs="Times New Roman"/>
          <w:sz w:val="24"/>
          <w:szCs w:val="24"/>
        </w:rPr>
        <w:t xml:space="preserve"> and </w:t>
      </w:r>
      <w:r w:rsidR="00731C26">
        <w:rPr>
          <w:rFonts w:ascii="Times New Roman" w:hAnsi="Times New Roman" w:cs="Times New Roman"/>
          <w:sz w:val="24"/>
          <w:szCs w:val="24"/>
        </w:rPr>
        <w:t>a fine of SR 1</w:t>
      </w:r>
      <w:r w:rsidR="00736892">
        <w:rPr>
          <w:rFonts w:ascii="Times New Roman" w:hAnsi="Times New Roman" w:cs="Times New Roman"/>
          <w:sz w:val="24"/>
          <w:szCs w:val="24"/>
        </w:rPr>
        <w:t>5</w:t>
      </w:r>
      <w:r w:rsidR="00731C26">
        <w:rPr>
          <w:rFonts w:ascii="Times New Roman" w:hAnsi="Times New Roman" w:cs="Times New Roman"/>
          <w:sz w:val="24"/>
          <w:szCs w:val="24"/>
        </w:rPr>
        <w:t>,000.</w:t>
      </w:r>
    </w:p>
    <w:p w14:paraId="26F00375" w14:textId="5C58B7F2"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Heard: </w:t>
      </w:r>
      <w:r w:rsidR="00197AB8">
        <w:rPr>
          <w:rFonts w:ascii="Times New Roman" w:hAnsi="Times New Roman" w:cs="Times New Roman"/>
          <w:sz w:val="24"/>
          <w:szCs w:val="24"/>
        </w:rPr>
        <w:t>8 June 2020</w:t>
      </w:r>
    </w:p>
    <w:p w14:paraId="60C16EA0" w14:textId="37FDE03D"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Delivered:</w:t>
      </w:r>
      <w:r>
        <w:rPr>
          <w:rFonts w:ascii="Times New Roman" w:hAnsi="Times New Roman" w:cs="Times New Roman"/>
          <w:b/>
          <w:sz w:val="24"/>
          <w:szCs w:val="24"/>
        </w:rPr>
        <w:t xml:space="preserve"> </w:t>
      </w:r>
      <w:r w:rsidR="00197AB8">
        <w:rPr>
          <w:rFonts w:ascii="Times New Roman" w:hAnsi="Times New Roman" w:cs="Times New Roman"/>
          <w:sz w:val="24"/>
          <w:szCs w:val="24"/>
        </w:rPr>
        <w:t>6</w:t>
      </w:r>
      <w:r w:rsidRPr="005732CA">
        <w:rPr>
          <w:rFonts w:ascii="Times New Roman" w:hAnsi="Times New Roman" w:cs="Times New Roman"/>
          <w:sz w:val="24"/>
          <w:szCs w:val="24"/>
        </w:rPr>
        <w:t xml:space="preserve"> </w:t>
      </w:r>
      <w:r w:rsidR="00197AB8">
        <w:rPr>
          <w:rFonts w:ascii="Times New Roman" w:hAnsi="Times New Roman" w:cs="Times New Roman"/>
          <w:sz w:val="24"/>
          <w:szCs w:val="24"/>
        </w:rPr>
        <w:t xml:space="preserve">July </w:t>
      </w:r>
      <w:r w:rsidRPr="005732CA">
        <w:rPr>
          <w:rFonts w:ascii="Times New Roman" w:hAnsi="Times New Roman" w:cs="Times New Roman"/>
          <w:sz w:val="24"/>
          <w:szCs w:val="24"/>
        </w:rPr>
        <w:t>20</w:t>
      </w:r>
      <w:r w:rsidR="00197AB8">
        <w:rPr>
          <w:rFonts w:ascii="Times New Roman" w:hAnsi="Times New Roman" w:cs="Times New Roman"/>
          <w:sz w:val="24"/>
          <w:szCs w:val="24"/>
        </w:rPr>
        <w:t>20</w:t>
      </w:r>
    </w:p>
    <w:p w14:paraId="77BDE922" w14:textId="77777777" w:rsidR="00ED0BFC" w:rsidRDefault="00ED0BFC" w:rsidP="005732C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BA5A49A" w14:textId="77777777" w:rsidR="005732CA" w:rsidRDefault="005732CA" w:rsidP="005732CA">
      <w:pPr>
        <w:tabs>
          <w:tab w:val="left" w:pos="2892"/>
        </w:tabs>
        <w:spacing w:before="120" w:after="0" w:line="240" w:lineRule="auto"/>
        <w:jc w:val="center"/>
        <w:rPr>
          <w:rFonts w:ascii="Times New Roman" w:hAnsi="Times New Roman" w:cs="Times New Roman"/>
          <w:b/>
          <w:sz w:val="24"/>
          <w:szCs w:val="24"/>
        </w:rPr>
      </w:pPr>
    </w:p>
    <w:p w14:paraId="2CA88D7A" w14:textId="6D2EBEB3" w:rsidR="005732CA" w:rsidRPr="005732CA" w:rsidRDefault="005732CA" w:rsidP="005732CA">
      <w:pPr>
        <w:spacing w:line="240" w:lineRule="auto"/>
        <w:jc w:val="both"/>
        <w:rPr>
          <w:rFonts w:ascii="Times New Roman" w:hAnsi="Times New Roman" w:cs="Times New Roman"/>
          <w:sz w:val="24"/>
          <w:szCs w:val="24"/>
        </w:rPr>
      </w:pPr>
      <w:r w:rsidRPr="005732CA">
        <w:rPr>
          <w:rFonts w:ascii="Times New Roman" w:hAnsi="Times New Roman" w:cs="Times New Roman"/>
          <w:sz w:val="24"/>
          <w:szCs w:val="24"/>
        </w:rPr>
        <w:t xml:space="preserve">The accused is sentenced to </w:t>
      </w:r>
      <w:r w:rsidR="00736892">
        <w:rPr>
          <w:rFonts w:ascii="Times New Roman" w:hAnsi="Times New Roman" w:cs="Times New Roman"/>
          <w:sz w:val="24"/>
          <w:szCs w:val="24"/>
        </w:rPr>
        <w:t xml:space="preserve">two </w:t>
      </w:r>
      <w:r w:rsidR="009E4A76">
        <w:rPr>
          <w:rFonts w:ascii="Times New Roman" w:hAnsi="Times New Roman" w:cs="Times New Roman"/>
          <w:sz w:val="24"/>
          <w:szCs w:val="24"/>
        </w:rPr>
        <w:t>year</w:t>
      </w:r>
      <w:r w:rsidR="00736892">
        <w:rPr>
          <w:rFonts w:ascii="Times New Roman" w:hAnsi="Times New Roman" w:cs="Times New Roman"/>
          <w:sz w:val="24"/>
          <w:szCs w:val="24"/>
        </w:rPr>
        <w:t>s</w:t>
      </w:r>
      <w:r w:rsidR="008A1EFE">
        <w:rPr>
          <w:rFonts w:ascii="Times New Roman" w:hAnsi="Times New Roman" w:cs="Times New Roman"/>
          <w:sz w:val="24"/>
          <w:szCs w:val="24"/>
        </w:rPr>
        <w:t xml:space="preserve"> </w:t>
      </w:r>
      <w:r w:rsidRPr="005732CA">
        <w:rPr>
          <w:rFonts w:ascii="Times New Roman" w:hAnsi="Times New Roman" w:cs="Times New Roman"/>
          <w:sz w:val="24"/>
          <w:szCs w:val="24"/>
        </w:rPr>
        <w:t>imprisonment</w:t>
      </w:r>
      <w:r w:rsidR="00731C26">
        <w:rPr>
          <w:rFonts w:ascii="Times New Roman" w:hAnsi="Times New Roman" w:cs="Times New Roman"/>
          <w:sz w:val="24"/>
          <w:szCs w:val="24"/>
        </w:rPr>
        <w:t xml:space="preserve"> suspended for two years</w:t>
      </w:r>
      <w:r w:rsidR="00683C5E">
        <w:rPr>
          <w:rFonts w:ascii="Times New Roman" w:hAnsi="Times New Roman" w:cs="Times New Roman"/>
          <w:sz w:val="24"/>
          <w:szCs w:val="24"/>
        </w:rPr>
        <w:t xml:space="preserve"> and a fine of SR1</w:t>
      </w:r>
      <w:r w:rsidR="00736892">
        <w:rPr>
          <w:rFonts w:ascii="Times New Roman" w:hAnsi="Times New Roman" w:cs="Times New Roman"/>
          <w:sz w:val="24"/>
          <w:szCs w:val="24"/>
        </w:rPr>
        <w:t>5</w:t>
      </w:r>
      <w:r w:rsidR="00234291">
        <w:rPr>
          <w:rFonts w:ascii="Times New Roman" w:hAnsi="Times New Roman" w:cs="Times New Roman"/>
          <w:sz w:val="24"/>
          <w:szCs w:val="24"/>
        </w:rPr>
        <w:t>, 000</w:t>
      </w:r>
      <w:r w:rsidR="00731C26">
        <w:rPr>
          <w:rFonts w:ascii="Times New Roman" w:hAnsi="Times New Roman" w:cs="Times New Roman"/>
          <w:sz w:val="24"/>
          <w:szCs w:val="24"/>
        </w:rPr>
        <w:t>.</w:t>
      </w:r>
      <w:r w:rsidR="00234291">
        <w:rPr>
          <w:rFonts w:ascii="Times New Roman" w:hAnsi="Times New Roman" w:cs="Times New Roman"/>
          <w:sz w:val="24"/>
          <w:szCs w:val="24"/>
        </w:rPr>
        <w:t xml:space="preserve"> </w:t>
      </w:r>
      <w:r w:rsidR="00234291" w:rsidRPr="00234291">
        <w:rPr>
          <w:rFonts w:ascii="Times New Roman" w:hAnsi="Times New Roman" w:cs="Times New Roman"/>
          <w:sz w:val="24"/>
          <w:szCs w:val="24"/>
        </w:rPr>
        <w:t>Default in payment of the fine within 30 days hereof will result in the convict serving a term of 6 months imprisonment.</w:t>
      </w:r>
    </w:p>
    <w:p w14:paraId="59483984" w14:textId="77777777" w:rsidR="005732CA" w:rsidRPr="004A2599" w:rsidRDefault="005732CA" w:rsidP="005732CA">
      <w:pPr>
        <w:tabs>
          <w:tab w:val="left" w:pos="2892"/>
        </w:tabs>
        <w:spacing w:before="120" w:after="0" w:line="240" w:lineRule="auto"/>
        <w:jc w:val="center"/>
        <w:rPr>
          <w:rFonts w:ascii="Times New Roman" w:hAnsi="Times New Roman" w:cs="Times New Roman"/>
          <w:b/>
          <w:sz w:val="24"/>
          <w:szCs w:val="24"/>
        </w:rPr>
      </w:pPr>
    </w:p>
    <w:p w14:paraId="42D35F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08AC28" w14:textId="77777777" w:rsidR="00F33B83" w:rsidRDefault="0002749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61C1605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9A7D7E" w14:textId="77777777" w:rsidR="00722761" w:rsidRPr="004A2599" w:rsidRDefault="00722761" w:rsidP="00722761">
      <w:pPr>
        <w:rPr>
          <w:rFonts w:ascii="Times New Roman" w:hAnsi="Times New Roman" w:cs="Times New Roman"/>
          <w:sz w:val="24"/>
          <w:szCs w:val="24"/>
        </w:rPr>
      </w:pPr>
    </w:p>
    <w:p w14:paraId="0BCD1CF9"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3B96C5D1" w14:textId="0F118669" w:rsidR="003A6A0A" w:rsidRDefault="00731C26" w:rsidP="00DA42AC">
      <w:pPr>
        <w:pStyle w:val="JudgmentText"/>
      </w:pPr>
      <w:r>
        <w:t xml:space="preserve">The convict, </w:t>
      </w:r>
      <w:r w:rsidR="00197AB8">
        <w:t>Len</w:t>
      </w:r>
      <w:r w:rsidR="008A1EFE">
        <w:t>n</w:t>
      </w:r>
      <w:r w:rsidR="00197AB8">
        <w:t xml:space="preserve">y </w:t>
      </w:r>
      <w:proofErr w:type="spellStart"/>
      <w:r w:rsidR="008A1EFE">
        <w:t>Bastienne</w:t>
      </w:r>
      <w:proofErr w:type="spellEnd"/>
      <w:r w:rsidR="008A1EFE">
        <w:t xml:space="preserve"> of</w:t>
      </w:r>
      <w:r>
        <w:t xml:space="preserve"> </w:t>
      </w:r>
      <w:proofErr w:type="spellStart"/>
      <w:r w:rsidR="00197AB8">
        <w:t>Anse</w:t>
      </w:r>
      <w:proofErr w:type="spellEnd"/>
      <w:r w:rsidR="00197AB8">
        <w:t xml:space="preserve"> aux Pins</w:t>
      </w:r>
      <w:r>
        <w:t>, has pleaded</w:t>
      </w:r>
      <w:r w:rsidR="00234291">
        <w:t xml:space="preserve"> guilty</w:t>
      </w:r>
      <w:r>
        <w:t xml:space="preserve"> to the charge of </w:t>
      </w:r>
      <w:r w:rsidR="00197AB8">
        <w:t>trafficking</w:t>
      </w:r>
      <w:r>
        <w:t xml:space="preserve"> </w:t>
      </w:r>
      <w:r w:rsidR="009E4A76">
        <w:t xml:space="preserve">in </w:t>
      </w:r>
      <w:r w:rsidR="00197AB8">
        <w:t>a cont</w:t>
      </w:r>
      <w:r w:rsidR="008A1EFE">
        <w:t>r</w:t>
      </w:r>
      <w:r w:rsidR="00197AB8">
        <w:t xml:space="preserve">olled drug </w:t>
      </w:r>
      <w:r w:rsidR="009E4A76">
        <w:t>namely of</w:t>
      </w:r>
      <w:r>
        <w:t xml:space="preserve"> </w:t>
      </w:r>
      <w:r w:rsidR="00197AB8">
        <w:t>129.34</w:t>
      </w:r>
      <w:r>
        <w:t xml:space="preserve"> grams of cannabis </w:t>
      </w:r>
      <w:r w:rsidR="003A6A0A">
        <w:t xml:space="preserve">contrary to section </w:t>
      </w:r>
      <w:r w:rsidR="00197AB8">
        <w:t>7</w:t>
      </w:r>
      <w:r w:rsidR="003A6A0A">
        <w:t xml:space="preserve">(1) read with section 19(1) of The Misuse of Drugs Act 2016 and punishable under section 7 (1) specified in the Second Schedule to the said Act (hereinafter MODA). </w:t>
      </w:r>
    </w:p>
    <w:p w14:paraId="05AF5458" w14:textId="6C5908F7" w:rsidR="001A4E96" w:rsidRDefault="00731C26" w:rsidP="00DA42AC">
      <w:pPr>
        <w:pStyle w:val="JudgmentText"/>
      </w:pPr>
      <w:r>
        <w:t xml:space="preserve">The cannabis was found </w:t>
      </w:r>
      <w:r w:rsidR="00106B67">
        <w:t xml:space="preserve">by the ANB </w:t>
      </w:r>
      <w:r>
        <w:t xml:space="preserve">in </w:t>
      </w:r>
      <w:r w:rsidR="009E4A76">
        <w:t xml:space="preserve">a </w:t>
      </w:r>
      <w:r w:rsidR="00197AB8">
        <w:t>car</w:t>
      </w:r>
      <w:r>
        <w:t xml:space="preserve"> </w:t>
      </w:r>
      <w:r w:rsidR="00197AB8">
        <w:t xml:space="preserve">Registration number S15027 at </w:t>
      </w:r>
      <w:proofErr w:type="spellStart"/>
      <w:r w:rsidR="00197AB8">
        <w:t>Anse</w:t>
      </w:r>
      <w:proofErr w:type="spellEnd"/>
      <w:r w:rsidR="00197AB8">
        <w:t xml:space="preserve"> aux Pins driven by the convict with three other persons on 24 January 2020. The car was parked and the occupants </w:t>
      </w:r>
      <w:r w:rsidR="001A4E96">
        <w:t>including</w:t>
      </w:r>
      <w:r w:rsidR="00197AB8">
        <w:t xml:space="preserve"> the convict refused to </w:t>
      </w:r>
      <w:r w:rsidR="001A4E96">
        <w:t>open</w:t>
      </w:r>
      <w:r w:rsidR="00197AB8">
        <w:t xml:space="preserve"> the doors or windows of the same</w:t>
      </w:r>
      <w:r w:rsidR="00106B67">
        <w:t xml:space="preserve"> when asked to do so by the ANB</w:t>
      </w:r>
      <w:r w:rsidR="00197AB8">
        <w:t>.</w:t>
      </w:r>
      <w:r w:rsidR="001A4E96">
        <w:t xml:space="preserve"> The ANB officers were able to observe the convict place a packet made of cling film in a black handbag under the driver’s seat. The ANB officers threatened to break the windows of the vehicle and the occupants thereafter opened the doors and were arrested. The substance under the driver’s seat was analysed and found to be cannabis resin weighing 129.34 grams. </w:t>
      </w:r>
    </w:p>
    <w:p w14:paraId="1A45D7B2" w14:textId="13D0EC46" w:rsidR="001A4E96" w:rsidRDefault="001A4E96" w:rsidP="00DA42AC">
      <w:pPr>
        <w:pStyle w:val="JudgmentText"/>
      </w:pPr>
      <w:r>
        <w:t xml:space="preserve">Further the sum of SR 32,323 was found in the bag containing the cannabis. </w:t>
      </w:r>
    </w:p>
    <w:p w14:paraId="63F13110" w14:textId="41A7338C" w:rsidR="00731C26" w:rsidRDefault="00106B67" w:rsidP="00DA42AC">
      <w:pPr>
        <w:pStyle w:val="JudgmentText"/>
      </w:pPr>
      <w:r>
        <w:t>The accused</w:t>
      </w:r>
      <w:r w:rsidR="00731C26">
        <w:t xml:space="preserve"> pleaded guilty to the charge </w:t>
      </w:r>
      <w:r w:rsidR="001A4E96">
        <w:t>and a probation report was called for. The report states that the c</w:t>
      </w:r>
      <w:r>
        <w:t>onvict</w:t>
      </w:r>
      <w:r w:rsidR="001A4E96">
        <w:t xml:space="preserve"> is 25 years old with no dependents. He lives with his girlfriend at her family’s house. He works as a casual labourer. He claims the drugs were for his own consumption</w:t>
      </w:r>
      <w:r>
        <w:t xml:space="preserve"> and that he</w:t>
      </w:r>
      <w:r w:rsidR="001A4E96">
        <w:t xml:space="preserve"> buys large quantities and keeps it for long term use and not for commercial purposes. </w:t>
      </w:r>
      <w:r w:rsidR="00731C26">
        <w:t xml:space="preserve"> </w:t>
      </w:r>
    </w:p>
    <w:p w14:paraId="50BF404F" w14:textId="7343A390" w:rsidR="003A6A0A" w:rsidRDefault="003A6A0A" w:rsidP="00DA42AC">
      <w:pPr>
        <w:pStyle w:val="JudgmentText"/>
      </w:pPr>
      <w:r>
        <w:t xml:space="preserve">I have directed my attention to section </w:t>
      </w:r>
      <w:r w:rsidR="00E9240A">
        <w:t xml:space="preserve">9 </w:t>
      </w:r>
      <w:r>
        <w:t>(</w:t>
      </w:r>
      <w:r w:rsidR="00E9240A">
        <w:t>2</w:t>
      </w:r>
      <w:r>
        <w:t>) of MODA which provides:</w:t>
      </w:r>
    </w:p>
    <w:p w14:paraId="091E365C" w14:textId="4C14EDB3" w:rsidR="003A6A0A" w:rsidRDefault="00106B67" w:rsidP="003A6A0A">
      <w:pPr>
        <w:pStyle w:val="Unnumberedquote"/>
      </w:pPr>
      <w:r>
        <w:t>“</w:t>
      </w:r>
      <w:r w:rsidR="003A6A0A">
        <w:t xml:space="preserve">Where a person is charged with an offence under this section and the </w:t>
      </w:r>
      <w:r w:rsidR="00E9240A">
        <w:t>C</w:t>
      </w:r>
      <w:r w:rsidR="003A6A0A">
        <w:t xml:space="preserve">ourt is of the </w:t>
      </w:r>
      <w:r w:rsidR="00E9240A">
        <w:t>opinion that the person is not guilty of that offence but is guilty of an offence under section 8, the Court may convict the person of the offence under section 8 even though the person was not charged with the offence.”</w:t>
      </w:r>
    </w:p>
    <w:p w14:paraId="6B6B84C6" w14:textId="77777777" w:rsidR="003A6A0A" w:rsidRDefault="003A6A0A" w:rsidP="003A6A0A">
      <w:pPr>
        <w:pStyle w:val="Unnumberedquote"/>
      </w:pPr>
    </w:p>
    <w:p w14:paraId="46728387" w14:textId="5FD39C49" w:rsidR="00E9240A" w:rsidRDefault="009E4A76" w:rsidP="005732CA">
      <w:pPr>
        <w:pStyle w:val="JudgmentText"/>
      </w:pPr>
      <w:r>
        <w:t xml:space="preserve">Despite the convict’s averment to the Probation Officer </w:t>
      </w:r>
      <w:r w:rsidR="00106B67">
        <w:t xml:space="preserve">as stated in Paragraph 4 above, </w:t>
      </w:r>
      <w:r>
        <w:t xml:space="preserve">I am not of the </w:t>
      </w:r>
      <w:r w:rsidR="00E9240A">
        <w:t xml:space="preserve">opinion, given the </w:t>
      </w:r>
      <w:r>
        <w:t>particular facts as</w:t>
      </w:r>
      <w:r w:rsidR="00E9240A">
        <w:t xml:space="preserve"> outlined by State Counsel that the convict is guilty of an offence under section 8 and not section </w:t>
      </w:r>
      <w:r>
        <w:t>7</w:t>
      </w:r>
      <w:r w:rsidR="00E9240A">
        <w:t xml:space="preserve"> of MODA. </w:t>
      </w:r>
      <w:r>
        <w:t xml:space="preserve">Contained in the bag of drugs was also a substantial amount of cash - more proof of selling than buying if I may say so. The convict’s story is therefore viewed as an insult to my intelligence. </w:t>
      </w:r>
    </w:p>
    <w:p w14:paraId="3191211D" w14:textId="60C2603A" w:rsidR="0073537C" w:rsidRDefault="00BB1203" w:rsidP="00DA42AC">
      <w:pPr>
        <w:pStyle w:val="JudgmentText"/>
      </w:pPr>
      <w:r>
        <w:t xml:space="preserve">I am guided by </w:t>
      </w:r>
      <w:r w:rsidR="007053C1">
        <w:t xml:space="preserve">the </w:t>
      </w:r>
      <w:r>
        <w:t xml:space="preserve">agreed guidelines for such offenders issued in 2016.  </w:t>
      </w:r>
      <w:r w:rsidR="0073537C">
        <w:t>I also have at this juncture draw</w:t>
      </w:r>
      <w:r w:rsidR="00E9240A">
        <w:t>n my</w:t>
      </w:r>
      <w:r w:rsidR="0073537C">
        <w:t xml:space="preserve"> attention to </w:t>
      </w:r>
      <w:r w:rsidR="00E9240A">
        <w:t>s</w:t>
      </w:r>
      <w:r w:rsidR="0073537C">
        <w:t xml:space="preserve">ection 47 of </w:t>
      </w:r>
      <w:r w:rsidR="00E9240A">
        <w:t xml:space="preserve">MODA which provides in relevant part: </w:t>
      </w:r>
    </w:p>
    <w:p w14:paraId="493DF05B" w14:textId="3B9D9909" w:rsidR="0073537C" w:rsidRDefault="007053C1" w:rsidP="00E9240A">
      <w:pPr>
        <w:pStyle w:val="Unnumberedquote"/>
      </w:pPr>
      <w:r>
        <w:t>“(</w:t>
      </w:r>
      <w:r w:rsidR="00E9240A">
        <w:t xml:space="preserve">4) </w:t>
      </w:r>
      <w:r w:rsidR="0073537C">
        <w:t>In sentencing a person convicted of an offen</w:t>
      </w:r>
      <w:r>
        <w:t>c</w:t>
      </w:r>
      <w:r w:rsidR="0073537C">
        <w:t>e under Section 8 of</w:t>
      </w:r>
      <w:r w:rsidR="00E9240A">
        <w:t xml:space="preserve"> </w:t>
      </w:r>
      <w:r w:rsidR="0073537C">
        <w:t xml:space="preserve">this Act, the Court shall not impose a </w:t>
      </w:r>
      <w:r w:rsidR="00E9240A">
        <w:t>s</w:t>
      </w:r>
      <w:r w:rsidR="0073537C">
        <w:t xml:space="preserve">entence of imprisonment unless satisfied that a </w:t>
      </w:r>
      <w:r>
        <w:t>non-custodial</w:t>
      </w:r>
      <w:r w:rsidR="0073537C">
        <w:t xml:space="preserve"> sentence is inappropriate in all the circumstances.</w:t>
      </w:r>
      <w:r w:rsidR="00E9240A">
        <w:t>”</w:t>
      </w:r>
      <w:r w:rsidR="0073537C">
        <w:t xml:space="preserve"> </w:t>
      </w:r>
    </w:p>
    <w:p w14:paraId="2F03723A" w14:textId="77777777" w:rsidR="00E9240A" w:rsidRDefault="00E9240A" w:rsidP="00E9240A">
      <w:pPr>
        <w:pStyle w:val="Unnumberedquote"/>
      </w:pPr>
    </w:p>
    <w:p w14:paraId="300CADD1" w14:textId="2A3D5CE1" w:rsidR="0073537C" w:rsidRDefault="00E9240A" w:rsidP="00DA42AC">
      <w:pPr>
        <w:pStyle w:val="JudgmentText"/>
      </w:pPr>
      <w:r>
        <w:t>In this respect</w:t>
      </w:r>
      <w:r w:rsidR="007053C1">
        <w:t>,</w:t>
      </w:r>
      <w:r>
        <w:t xml:space="preserve"> I take into consideration the mitigation speech by learned counsel on beh</w:t>
      </w:r>
      <w:r w:rsidR="009058EE">
        <w:t>alf</w:t>
      </w:r>
      <w:r w:rsidR="007053C1">
        <w:t xml:space="preserve"> of the convict</w:t>
      </w:r>
      <w:r w:rsidR="009058EE">
        <w:t>. I also note that the convict is a first offender</w:t>
      </w:r>
      <w:r w:rsidR="00106B67">
        <w:t xml:space="preserve"> and that </w:t>
      </w:r>
      <w:r w:rsidR="0073537C">
        <w:t xml:space="preserve">at the very outset of the case, </w:t>
      </w:r>
      <w:r w:rsidR="009058EE">
        <w:t xml:space="preserve">he </w:t>
      </w:r>
      <w:r w:rsidR="0073537C">
        <w:t>has pleaded guilty, thereby expressing remorse and regret</w:t>
      </w:r>
      <w:r w:rsidR="009058EE">
        <w:t xml:space="preserve">. He expects </w:t>
      </w:r>
      <w:r w:rsidR="007053C1">
        <w:t xml:space="preserve">the </w:t>
      </w:r>
      <w:r w:rsidR="009058EE">
        <w:t>mercy and leniency of the Court.</w:t>
      </w:r>
    </w:p>
    <w:p w14:paraId="2A2621F1" w14:textId="1489FB21" w:rsidR="00731C26" w:rsidRDefault="009058EE" w:rsidP="00731C26">
      <w:pPr>
        <w:pStyle w:val="JudgmentText"/>
      </w:pPr>
      <w:r>
        <w:t>Moreover</w:t>
      </w:r>
      <w:r w:rsidR="007053C1">
        <w:t>,</w:t>
      </w:r>
      <w:r>
        <w:t xml:space="preserve"> in the present case I note that none of the </w:t>
      </w:r>
      <w:r w:rsidR="00731C26">
        <w:t xml:space="preserve">aggravating factors </w:t>
      </w:r>
      <w:r>
        <w:t>as set out in section 48 are present while there are in fact several of the mitigating factors as set out in section 49 of MODA</w:t>
      </w:r>
    </w:p>
    <w:p w14:paraId="01503639" w14:textId="3556B9D6" w:rsidR="0073537C" w:rsidRDefault="001201E7" w:rsidP="00DA42AC">
      <w:pPr>
        <w:pStyle w:val="JudgmentText"/>
      </w:pPr>
      <w:r>
        <w:t>In the circumstances</w:t>
      </w:r>
      <w:r w:rsidR="009058EE">
        <w:t>,</w:t>
      </w:r>
      <w:r>
        <w:t xml:space="preserve"> </w:t>
      </w:r>
      <w:r w:rsidR="009058EE">
        <w:t xml:space="preserve">for the purpose of deterrence of similar offences I </w:t>
      </w:r>
      <w:r>
        <w:t xml:space="preserve">sentence </w:t>
      </w:r>
      <w:r w:rsidR="009058EE">
        <w:t>the convict</w:t>
      </w:r>
      <w:r>
        <w:t xml:space="preserve"> to a term of </w:t>
      </w:r>
      <w:r w:rsidR="009E4A76">
        <w:t xml:space="preserve">two years </w:t>
      </w:r>
      <w:r w:rsidR="0073537C">
        <w:t>(</w:t>
      </w:r>
      <w:r w:rsidR="009E4A76">
        <w:t>2</w:t>
      </w:r>
      <w:r w:rsidR="0073537C">
        <w:t>) imprisonment which I suspend for a period of two (2) years</w:t>
      </w:r>
      <w:r w:rsidR="009058EE">
        <w:t xml:space="preserve">. I also order the </w:t>
      </w:r>
      <w:r w:rsidR="0073537C">
        <w:t>convict</w:t>
      </w:r>
      <w:r w:rsidR="009058EE">
        <w:t xml:space="preserve"> to</w:t>
      </w:r>
      <w:r w:rsidR="0073537C">
        <w:t xml:space="preserve"> pay a fine of S</w:t>
      </w:r>
      <w:r w:rsidR="009058EE">
        <w:t xml:space="preserve">R </w:t>
      </w:r>
      <w:r w:rsidR="00E82382">
        <w:t>Fifteen</w:t>
      </w:r>
      <w:r w:rsidR="009058EE">
        <w:t xml:space="preserve"> Thousand. </w:t>
      </w:r>
      <w:r w:rsidR="0073537C">
        <w:t xml:space="preserve">Default in payment </w:t>
      </w:r>
      <w:r w:rsidR="009058EE">
        <w:t xml:space="preserve">of the </w:t>
      </w:r>
      <w:r w:rsidR="0073537C">
        <w:t xml:space="preserve">fine </w:t>
      </w:r>
      <w:r w:rsidR="009058EE">
        <w:t xml:space="preserve">within </w:t>
      </w:r>
      <w:r w:rsidR="00E82382">
        <w:t xml:space="preserve">30 </w:t>
      </w:r>
      <w:r w:rsidR="009058EE">
        <w:t>days hereof will result in the convict s</w:t>
      </w:r>
      <w:r w:rsidR="0073537C">
        <w:t>erv</w:t>
      </w:r>
      <w:r w:rsidR="009058EE">
        <w:t>ing</w:t>
      </w:r>
      <w:r w:rsidR="0073537C">
        <w:t xml:space="preserve"> a</w:t>
      </w:r>
      <w:r w:rsidR="009058EE">
        <w:t xml:space="preserve"> </w:t>
      </w:r>
      <w:r w:rsidR="0073537C">
        <w:t>term of 6 months imprisonment.</w:t>
      </w:r>
    </w:p>
    <w:p w14:paraId="61C157AE" w14:textId="5B24144B"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DA42AC">
        <w:rPr>
          <w:rFonts w:ascii="Times New Roman" w:hAnsi="Times New Roman" w:cs="Times New Roman"/>
          <w:sz w:val="24"/>
          <w:szCs w:val="24"/>
        </w:rPr>
        <w:t>6</w:t>
      </w:r>
      <w:r w:rsidR="00106B67">
        <w:rPr>
          <w:rFonts w:ascii="Times New Roman" w:hAnsi="Times New Roman" w:cs="Times New Roman"/>
          <w:sz w:val="24"/>
          <w:szCs w:val="24"/>
        </w:rPr>
        <w:t xml:space="preserve"> July</w:t>
      </w:r>
      <w:r w:rsidR="00736892">
        <w:rPr>
          <w:rFonts w:ascii="Times New Roman" w:hAnsi="Times New Roman" w:cs="Times New Roman"/>
          <w:sz w:val="24"/>
          <w:szCs w:val="24"/>
        </w:rPr>
        <w:t xml:space="preserve"> </w:t>
      </w:r>
      <w:r w:rsidR="00106B67">
        <w:rPr>
          <w:rFonts w:ascii="Times New Roman" w:hAnsi="Times New Roman" w:cs="Times New Roman"/>
          <w:sz w:val="24"/>
          <w:szCs w:val="24"/>
        </w:rPr>
        <w:t>2020</w:t>
      </w:r>
      <w:r w:rsidR="009058EE">
        <w:rPr>
          <w:rFonts w:ascii="Times New Roman" w:hAnsi="Times New Roman" w:cs="Times New Roman"/>
          <w:sz w:val="24"/>
          <w:szCs w:val="24"/>
        </w:rPr>
        <w:t>.</w:t>
      </w:r>
    </w:p>
    <w:p w14:paraId="53E11CEF" w14:textId="77777777" w:rsidR="007053C1" w:rsidRDefault="007053C1" w:rsidP="00CC437E">
      <w:pPr>
        <w:keepNext/>
        <w:rPr>
          <w:rFonts w:ascii="Times New Roman" w:hAnsi="Times New Roman" w:cs="Times New Roman"/>
          <w:sz w:val="24"/>
          <w:szCs w:val="24"/>
        </w:rPr>
      </w:pPr>
    </w:p>
    <w:p w14:paraId="514D8D72" w14:textId="77777777" w:rsidR="003A6C9E" w:rsidRPr="004A2599" w:rsidRDefault="003A6C9E" w:rsidP="00CC437E">
      <w:pPr>
        <w:keepNext/>
        <w:rPr>
          <w:rFonts w:ascii="Times New Roman" w:hAnsi="Times New Roman" w:cs="Times New Roman"/>
          <w:sz w:val="24"/>
          <w:szCs w:val="24"/>
        </w:rPr>
      </w:pPr>
    </w:p>
    <w:p w14:paraId="27382316" w14:textId="77777777" w:rsidR="001201E7" w:rsidRDefault="0070371E" w:rsidP="001201E7">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A6C036" w14:textId="77777777" w:rsidR="0070371E" w:rsidRDefault="0070371E" w:rsidP="001201E7">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2B289A74" w14:textId="77777777" w:rsidR="00235626" w:rsidRDefault="00235626" w:rsidP="00235626">
      <w:pPr>
        <w:tabs>
          <w:tab w:val="left" w:pos="2160"/>
        </w:tabs>
        <w:rPr>
          <w:rFonts w:ascii="Times New Roman" w:hAnsi="Times New Roman" w:cs="Times New Roman"/>
          <w:sz w:val="24"/>
          <w:szCs w:val="24"/>
        </w:rPr>
      </w:pPr>
    </w:p>
    <w:p w14:paraId="4FBA2EE1"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EBA4" w14:textId="77777777" w:rsidR="005F5F2E" w:rsidRDefault="005F5F2E" w:rsidP="006A68E2">
      <w:pPr>
        <w:spacing w:after="0" w:line="240" w:lineRule="auto"/>
      </w:pPr>
      <w:r>
        <w:separator/>
      </w:r>
    </w:p>
  </w:endnote>
  <w:endnote w:type="continuationSeparator" w:id="0">
    <w:p w14:paraId="0088678C" w14:textId="77777777" w:rsidR="005F5F2E" w:rsidRDefault="005F5F2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22D7515" w14:textId="45448350" w:rsidR="00DA42AC" w:rsidRDefault="00DA42AC">
        <w:pPr>
          <w:pStyle w:val="Footer"/>
          <w:jc w:val="center"/>
        </w:pPr>
        <w:r>
          <w:fldChar w:fldCharType="begin"/>
        </w:r>
        <w:r>
          <w:instrText xml:space="preserve"> PAGE   \* MERGEFORMAT </w:instrText>
        </w:r>
        <w:r>
          <w:fldChar w:fldCharType="separate"/>
        </w:r>
        <w:r w:rsidR="00B221FF">
          <w:rPr>
            <w:noProof/>
          </w:rPr>
          <w:t>3</w:t>
        </w:r>
        <w:r>
          <w:rPr>
            <w:noProof/>
          </w:rPr>
          <w:fldChar w:fldCharType="end"/>
        </w:r>
      </w:p>
    </w:sdtContent>
  </w:sdt>
  <w:p w14:paraId="34F18D48" w14:textId="77777777" w:rsidR="00DA42AC" w:rsidRDefault="00DA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BE5C" w14:textId="77777777" w:rsidR="005F5F2E" w:rsidRDefault="005F5F2E" w:rsidP="006A68E2">
      <w:pPr>
        <w:spacing w:after="0" w:line="240" w:lineRule="auto"/>
      </w:pPr>
      <w:r>
        <w:separator/>
      </w:r>
    </w:p>
  </w:footnote>
  <w:footnote w:type="continuationSeparator" w:id="0">
    <w:p w14:paraId="5FC03ACD" w14:textId="77777777" w:rsidR="005F5F2E" w:rsidRDefault="005F5F2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25CDF"/>
    <w:rsid w:val="0002749D"/>
    <w:rsid w:val="00040193"/>
    <w:rsid w:val="00071B84"/>
    <w:rsid w:val="0008560D"/>
    <w:rsid w:val="0009242F"/>
    <w:rsid w:val="000935C4"/>
    <w:rsid w:val="00097D19"/>
    <w:rsid w:val="00106B67"/>
    <w:rsid w:val="001135C2"/>
    <w:rsid w:val="001201E7"/>
    <w:rsid w:val="001428B9"/>
    <w:rsid w:val="00143CCF"/>
    <w:rsid w:val="001723B1"/>
    <w:rsid w:val="00197AB8"/>
    <w:rsid w:val="001A4E96"/>
    <w:rsid w:val="001C1F68"/>
    <w:rsid w:val="001C78EC"/>
    <w:rsid w:val="001D33D2"/>
    <w:rsid w:val="002015F8"/>
    <w:rsid w:val="00212006"/>
    <w:rsid w:val="0021402A"/>
    <w:rsid w:val="00214DB4"/>
    <w:rsid w:val="00234291"/>
    <w:rsid w:val="00235626"/>
    <w:rsid w:val="00243AE1"/>
    <w:rsid w:val="00287C30"/>
    <w:rsid w:val="00293DA0"/>
    <w:rsid w:val="002D4EB8"/>
    <w:rsid w:val="002D5A86"/>
    <w:rsid w:val="002E2AE3"/>
    <w:rsid w:val="002F7D91"/>
    <w:rsid w:val="003137B8"/>
    <w:rsid w:val="00344425"/>
    <w:rsid w:val="00346D7F"/>
    <w:rsid w:val="003615E7"/>
    <w:rsid w:val="00380619"/>
    <w:rsid w:val="00384523"/>
    <w:rsid w:val="003A6A0A"/>
    <w:rsid w:val="003A6C9E"/>
    <w:rsid w:val="003E2E94"/>
    <w:rsid w:val="00403F4C"/>
    <w:rsid w:val="00405958"/>
    <w:rsid w:val="00412994"/>
    <w:rsid w:val="00463B4E"/>
    <w:rsid w:val="00472219"/>
    <w:rsid w:val="004A2599"/>
    <w:rsid w:val="004C16E0"/>
    <w:rsid w:val="005732CA"/>
    <w:rsid w:val="005A5FCB"/>
    <w:rsid w:val="005B12AA"/>
    <w:rsid w:val="005F5F2E"/>
    <w:rsid w:val="0061354A"/>
    <w:rsid w:val="00635504"/>
    <w:rsid w:val="00652326"/>
    <w:rsid w:val="00662CEA"/>
    <w:rsid w:val="00683C5E"/>
    <w:rsid w:val="006A68E2"/>
    <w:rsid w:val="006F1472"/>
    <w:rsid w:val="0070371E"/>
    <w:rsid w:val="007053C1"/>
    <w:rsid w:val="00722761"/>
    <w:rsid w:val="00731C26"/>
    <w:rsid w:val="0073537C"/>
    <w:rsid w:val="00736892"/>
    <w:rsid w:val="00755461"/>
    <w:rsid w:val="00796B89"/>
    <w:rsid w:val="007D25FE"/>
    <w:rsid w:val="007E3AC4"/>
    <w:rsid w:val="008001C8"/>
    <w:rsid w:val="008577B7"/>
    <w:rsid w:val="008A1EFE"/>
    <w:rsid w:val="008E771B"/>
    <w:rsid w:val="008F20FC"/>
    <w:rsid w:val="009058EE"/>
    <w:rsid w:val="00931881"/>
    <w:rsid w:val="009539C2"/>
    <w:rsid w:val="009A297A"/>
    <w:rsid w:val="009A3BA6"/>
    <w:rsid w:val="009A769C"/>
    <w:rsid w:val="009B495E"/>
    <w:rsid w:val="009D475D"/>
    <w:rsid w:val="009E4A76"/>
    <w:rsid w:val="009F125D"/>
    <w:rsid w:val="00A2058F"/>
    <w:rsid w:val="00A55443"/>
    <w:rsid w:val="00AC2FAB"/>
    <w:rsid w:val="00B03209"/>
    <w:rsid w:val="00B221FF"/>
    <w:rsid w:val="00B722EA"/>
    <w:rsid w:val="00B950DF"/>
    <w:rsid w:val="00BB1203"/>
    <w:rsid w:val="00BB1A3E"/>
    <w:rsid w:val="00BC53C8"/>
    <w:rsid w:val="00BC73B1"/>
    <w:rsid w:val="00BF5C5D"/>
    <w:rsid w:val="00C2466E"/>
    <w:rsid w:val="00C46ECF"/>
    <w:rsid w:val="00CC437E"/>
    <w:rsid w:val="00CD09C7"/>
    <w:rsid w:val="00D31F1B"/>
    <w:rsid w:val="00D33DBF"/>
    <w:rsid w:val="00D614A7"/>
    <w:rsid w:val="00D710E7"/>
    <w:rsid w:val="00DA42AC"/>
    <w:rsid w:val="00E1659A"/>
    <w:rsid w:val="00E56683"/>
    <w:rsid w:val="00E82382"/>
    <w:rsid w:val="00E9240A"/>
    <w:rsid w:val="00ED0BFC"/>
    <w:rsid w:val="00F33B83"/>
    <w:rsid w:val="00F60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9D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045556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34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4</cp:revision>
  <cp:lastPrinted>2020-07-03T05:22:00Z</cp:lastPrinted>
  <dcterms:created xsi:type="dcterms:W3CDTF">2020-07-09T05:36:00Z</dcterms:created>
  <dcterms:modified xsi:type="dcterms:W3CDTF">2020-08-11T07:40:00Z</dcterms:modified>
</cp:coreProperties>
</file>