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A17417" w:rsidRPr="00837BF0" w:rsidRDefault="00A17417" w:rsidP="00A17417">
      <w:pPr>
        <w:spacing w:after="0" w:line="240" w:lineRule="auto"/>
        <w:ind w:left="5580" w:firstLine="180"/>
        <w:rPr>
          <w:rFonts w:ascii="Times New Roman" w:hAnsi="Times New Roman" w:cs="Times New Roman"/>
          <w:b/>
          <w:sz w:val="24"/>
          <w:szCs w:val="24"/>
          <w:u w:val="single"/>
        </w:rPr>
      </w:pPr>
      <w:r w:rsidRPr="00837BF0">
        <w:rPr>
          <w:rFonts w:ascii="Times New Roman" w:hAnsi="Times New Roman" w:cs="Times New Roman"/>
          <w:b/>
          <w:sz w:val="24"/>
          <w:szCs w:val="24"/>
          <w:u w:val="single"/>
        </w:rPr>
        <w:t>Reportable</w:t>
      </w:r>
    </w:p>
    <w:p w:rsidR="00A17417" w:rsidRPr="00837BF0" w:rsidRDefault="00A17417" w:rsidP="00A17417">
      <w:pPr>
        <w:spacing w:after="0" w:line="240" w:lineRule="auto"/>
        <w:ind w:left="5580" w:firstLine="180"/>
        <w:rPr>
          <w:rFonts w:ascii="Times New Roman" w:hAnsi="Times New Roman" w:cs="Times New Roman"/>
          <w:sz w:val="24"/>
          <w:szCs w:val="24"/>
        </w:rPr>
      </w:pPr>
      <w:r w:rsidRPr="00837BF0">
        <w:rPr>
          <w:rFonts w:ascii="Times New Roman" w:hAnsi="Times New Roman" w:cs="Times New Roman"/>
          <w:sz w:val="24"/>
          <w:szCs w:val="24"/>
        </w:rPr>
        <w:t xml:space="preserve">[2020] SCSC </w:t>
      </w:r>
    </w:p>
    <w:p w:rsidR="00A17417" w:rsidRPr="00837BF0" w:rsidRDefault="00A17417" w:rsidP="00A17417">
      <w:pPr>
        <w:spacing w:after="0" w:line="240" w:lineRule="auto"/>
        <w:ind w:left="5580" w:firstLine="180"/>
        <w:rPr>
          <w:rFonts w:ascii="Times New Roman" w:hAnsi="Times New Roman" w:cs="Times New Roman"/>
          <w:sz w:val="24"/>
          <w:szCs w:val="24"/>
        </w:rPr>
      </w:pPr>
      <w:r w:rsidRPr="00837BF0">
        <w:rPr>
          <w:rFonts w:ascii="Times New Roman" w:hAnsi="Times New Roman" w:cs="Times New Roman"/>
          <w:sz w:val="24"/>
          <w:szCs w:val="24"/>
        </w:rPr>
        <w:t>CR 38/2018</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A17417" w:rsidP="00214DB4">
      <w:pPr>
        <w:pStyle w:val="Partynames"/>
      </w:pPr>
      <w:r w:rsidRPr="00A17417">
        <w:t>REPUBLIC</w:t>
      </w:r>
      <w:r w:rsidR="006F5ABA">
        <w:tab/>
      </w:r>
      <w:r w:rsidR="000B5F49">
        <w:tab/>
      </w:r>
      <w:r w:rsidR="006F5ABA" w:rsidRPr="00214DB4">
        <w:tab/>
      </w:r>
    </w:p>
    <w:p w:rsidR="002E2AE3" w:rsidRPr="00214DB4" w:rsidRDefault="00A17417" w:rsidP="00214DB4">
      <w:pPr>
        <w:pStyle w:val="Attorneysnames"/>
      </w:pPr>
      <w:r w:rsidRPr="00A17417">
        <w:t>(rep. by H Kumar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F33B83" w:rsidRPr="00E01ABA" w:rsidRDefault="002D4EB8" w:rsidP="00E01ABA">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Default="00A17417" w:rsidP="00214DB4">
      <w:pPr>
        <w:pStyle w:val="Partynames"/>
      </w:pPr>
      <w:r w:rsidRPr="00A17417">
        <w:t>SJ</w:t>
      </w:r>
      <w:r w:rsidR="002E2AE3" w:rsidRPr="006F5ABA">
        <w:tab/>
      </w:r>
      <w:r w:rsidR="000B5F49">
        <w:tab/>
      </w:r>
      <w:r>
        <w:tab/>
      </w:r>
      <w:r w:rsidRPr="00A17417">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r w:rsidR="00A17417">
        <w:rPr>
          <w:rFonts w:ascii="Times New Roman" w:hAnsi="Times New Roman" w:cs="Times New Roman"/>
          <w:i/>
          <w:sz w:val="24"/>
          <w:szCs w:val="24"/>
        </w:rPr>
        <w:t>rep. by N Gabriel</w:t>
      </w:r>
      <w:r w:rsidR="000B5F49">
        <w:rPr>
          <w:rFonts w:ascii="Times New Roman" w:hAnsi="Times New Roman" w:cs="Times New Roman"/>
          <w:i/>
          <w:sz w:val="24"/>
          <w:szCs w:val="24"/>
        </w:rPr>
        <w:t>)</w:t>
      </w:r>
    </w:p>
    <w:p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A17417" w:rsidRDefault="00405958" w:rsidP="000B5F49">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A17417" w:rsidRPr="00A17417">
        <w:rPr>
          <w:rFonts w:ascii="Times New Roman" w:hAnsi="Times New Roman" w:cs="Times New Roman"/>
          <w:i/>
          <w:sz w:val="24"/>
          <w:szCs w:val="24"/>
        </w:rPr>
        <w:t>R v SJ (</w:t>
      </w:r>
      <w:r w:rsidR="00A17417" w:rsidRPr="00A17417">
        <w:rPr>
          <w:rFonts w:ascii="Times New Roman" w:hAnsi="Times New Roman" w:cs="Times New Roman"/>
          <w:sz w:val="24"/>
          <w:szCs w:val="24"/>
        </w:rPr>
        <w:t xml:space="preserve">CR 38/2018) [2020] SCSC </w:t>
      </w:r>
      <w:r w:rsidR="00A17417">
        <w:rPr>
          <w:rFonts w:ascii="Times New Roman" w:hAnsi="Times New Roman" w:cs="Times New Roman"/>
          <w:sz w:val="24"/>
          <w:szCs w:val="24"/>
        </w:rPr>
        <w:t xml:space="preserve">   </w:t>
      </w:r>
      <w:r w:rsidR="004F6A09">
        <w:rPr>
          <w:rFonts w:ascii="Times New Roman" w:hAnsi="Times New Roman" w:cs="Times New Roman"/>
          <w:sz w:val="24"/>
          <w:szCs w:val="24"/>
        </w:rPr>
        <w:t xml:space="preserve">       </w:t>
      </w:r>
      <w:r w:rsidR="00A17417">
        <w:rPr>
          <w:rFonts w:ascii="Times New Roman" w:hAnsi="Times New Roman" w:cs="Times New Roman"/>
          <w:sz w:val="24"/>
          <w:szCs w:val="24"/>
        </w:rPr>
        <w:t>(29 October 2020</w:t>
      </w:r>
      <w:r w:rsidR="00A17417" w:rsidRPr="00A17417">
        <w:rPr>
          <w:rFonts w:ascii="Times New Roman" w:hAnsi="Times New Roman" w:cs="Times New Roman"/>
          <w:sz w:val="24"/>
          <w:szCs w:val="24"/>
        </w:rPr>
        <w:t>)</w:t>
      </w:r>
    </w:p>
    <w:p w:rsidR="002E2AE3" w:rsidRDefault="009F125D" w:rsidP="000B5F49">
      <w:pPr>
        <w:spacing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B5F49" w:rsidRPr="000B5F49">
        <w:rPr>
          <w:rFonts w:ascii="Times New Roman" w:hAnsi="Times New Roman" w:cs="Times New Roman"/>
          <w:sz w:val="24"/>
          <w:szCs w:val="24"/>
        </w:rPr>
        <w:t xml:space="preserve">Govinden </w:t>
      </w:r>
      <w:r w:rsidR="00005C4D">
        <w:rPr>
          <w:rFonts w:ascii="Times New Roman" w:hAnsi="Times New Roman" w:cs="Times New Roman"/>
          <w:sz w:val="24"/>
          <w:szCs w:val="24"/>
        </w:rPr>
        <w:t>J</w:t>
      </w:r>
    </w:p>
    <w:p w:rsidR="00A17417" w:rsidRDefault="00346D7F" w:rsidP="00A17417">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17417" w:rsidRPr="00A17417">
        <w:rPr>
          <w:rFonts w:ascii="Times New Roman" w:hAnsi="Times New Roman" w:cs="Times New Roman"/>
          <w:sz w:val="24"/>
          <w:szCs w:val="24"/>
        </w:rPr>
        <w:t>Sexual assault- Section 130 (1) and Section 13</w:t>
      </w:r>
      <w:r w:rsidR="0037373B">
        <w:rPr>
          <w:rFonts w:ascii="Times New Roman" w:hAnsi="Times New Roman" w:cs="Times New Roman"/>
          <w:sz w:val="24"/>
          <w:szCs w:val="24"/>
        </w:rPr>
        <w:t>0 (2) read with Section 130 (3)(b)</w:t>
      </w:r>
      <w:r w:rsidR="00A17417" w:rsidRPr="00A17417">
        <w:rPr>
          <w:rFonts w:ascii="Times New Roman" w:hAnsi="Times New Roman" w:cs="Times New Roman"/>
          <w:sz w:val="24"/>
          <w:szCs w:val="24"/>
        </w:rPr>
        <w:t xml:space="preserve"> of the Penal Code; Virtual Complainant highly credible; no necessity  for corroboration warning; conviction of </w:t>
      </w:r>
      <w:r w:rsidR="00097D1E">
        <w:rPr>
          <w:rFonts w:ascii="Times New Roman" w:hAnsi="Times New Roman" w:cs="Times New Roman"/>
          <w:sz w:val="24"/>
          <w:szCs w:val="24"/>
        </w:rPr>
        <w:t>A</w:t>
      </w:r>
      <w:r w:rsidR="00A17417" w:rsidRPr="00A17417">
        <w:rPr>
          <w:rFonts w:ascii="Times New Roman" w:hAnsi="Times New Roman" w:cs="Times New Roman"/>
          <w:sz w:val="24"/>
          <w:szCs w:val="24"/>
        </w:rPr>
        <w:t>ccused person</w:t>
      </w:r>
      <w:r w:rsidR="00A17417">
        <w:rPr>
          <w:rFonts w:ascii="Times New Roman" w:hAnsi="Times New Roman" w:cs="Times New Roman"/>
          <w:sz w:val="24"/>
          <w:szCs w:val="24"/>
        </w:rPr>
        <w:t>.</w:t>
      </w:r>
    </w:p>
    <w:p w:rsidR="00344425" w:rsidRPr="005B12AA" w:rsidRDefault="00344425" w:rsidP="00A17417">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A17417" w:rsidRPr="00A17417">
        <w:rPr>
          <w:rFonts w:ascii="Times New Roman" w:hAnsi="Times New Roman" w:cs="Times New Roman"/>
          <w:sz w:val="24"/>
          <w:szCs w:val="24"/>
        </w:rPr>
        <w:t>25</w:t>
      </w:r>
      <w:r w:rsidR="00A17417" w:rsidRPr="00A17417">
        <w:rPr>
          <w:rFonts w:ascii="Times New Roman" w:hAnsi="Times New Roman" w:cs="Times New Roman"/>
          <w:sz w:val="24"/>
          <w:szCs w:val="24"/>
          <w:vertAlign w:val="superscript"/>
        </w:rPr>
        <w:t>th</w:t>
      </w:r>
      <w:r w:rsidR="00A17417">
        <w:rPr>
          <w:rFonts w:ascii="Times New Roman" w:hAnsi="Times New Roman" w:cs="Times New Roman"/>
          <w:sz w:val="24"/>
          <w:szCs w:val="24"/>
        </w:rPr>
        <w:t xml:space="preserve"> March – </w:t>
      </w:r>
      <w:r w:rsidR="00A17417" w:rsidRPr="00A17417">
        <w:rPr>
          <w:rFonts w:ascii="Times New Roman" w:hAnsi="Times New Roman" w:cs="Times New Roman"/>
          <w:sz w:val="24"/>
          <w:szCs w:val="24"/>
        </w:rPr>
        <w:t>1</w:t>
      </w:r>
      <w:r w:rsidR="00A17417" w:rsidRPr="00A17417">
        <w:rPr>
          <w:rFonts w:ascii="Times New Roman" w:hAnsi="Times New Roman" w:cs="Times New Roman"/>
          <w:sz w:val="24"/>
          <w:szCs w:val="24"/>
          <w:vertAlign w:val="superscript"/>
        </w:rPr>
        <w:t>st</w:t>
      </w:r>
      <w:r w:rsidR="00A17417" w:rsidRPr="00A17417">
        <w:rPr>
          <w:rFonts w:ascii="Times New Roman" w:hAnsi="Times New Roman" w:cs="Times New Roman"/>
          <w:sz w:val="24"/>
          <w:szCs w:val="24"/>
        </w:rPr>
        <w:t xml:space="preserve"> April 2019</w:t>
      </w:r>
    </w:p>
    <w:p w:rsidR="00344425" w:rsidRPr="00F33B83" w:rsidRDefault="00344425" w:rsidP="000B5F49">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17417">
        <w:rPr>
          <w:rFonts w:ascii="Times New Roman" w:hAnsi="Times New Roman" w:cs="Times New Roman"/>
          <w:sz w:val="24"/>
          <w:szCs w:val="24"/>
        </w:rPr>
        <w:t>29</w:t>
      </w:r>
      <w:r w:rsidR="000B5F49" w:rsidRPr="000B5F49">
        <w:rPr>
          <w:rFonts w:ascii="Times New Roman" w:hAnsi="Times New Roman" w:cs="Times New Roman"/>
          <w:sz w:val="24"/>
          <w:szCs w:val="24"/>
          <w:vertAlign w:val="superscript"/>
        </w:rPr>
        <w:t>th</w:t>
      </w:r>
      <w:r w:rsidR="000B5F49" w:rsidRPr="000B5F49">
        <w:rPr>
          <w:rFonts w:ascii="Times New Roman" w:hAnsi="Times New Roman" w:cs="Times New Roman"/>
          <w:sz w:val="24"/>
          <w:szCs w:val="24"/>
        </w:rPr>
        <w:t xml:space="preserve"> October 2020</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842203" w:rsidRDefault="006F5ABA">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8E32CC" w:rsidRDefault="00A17417" w:rsidP="008E32CC">
      <w:pPr>
        <w:pBdr>
          <w:top w:val="single" w:sz="4" w:space="1" w:color="auto"/>
          <w:bottom w:val="single" w:sz="4" w:space="1" w:color="auto"/>
        </w:pBdr>
        <w:tabs>
          <w:tab w:val="left" w:pos="2892"/>
        </w:tabs>
        <w:spacing w:after="0" w:line="276" w:lineRule="auto"/>
        <w:jc w:val="center"/>
        <w:rPr>
          <w:rFonts w:ascii="Times New Roman" w:hAnsi="Times New Roman" w:cs="Times New Roman"/>
          <w:sz w:val="24"/>
          <w:szCs w:val="24"/>
        </w:rPr>
      </w:pPr>
      <w:r w:rsidRPr="00A17417">
        <w:rPr>
          <w:rFonts w:ascii="Times New Roman" w:hAnsi="Times New Roman" w:cs="Times New Roman"/>
          <w:sz w:val="24"/>
          <w:szCs w:val="24"/>
        </w:rPr>
        <w:t>The prosecution having managed to prove the charge of Sex</w:t>
      </w:r>
      <w:r>
        <w:rPr>
          <w:rFonts w:ascii="Times New Roman" w:hAnsi="Times New Roman" w:cs="Times New Roman"/>
          <w:sz w:val="24"/>
          <w:szCs w:val="24"/>
        </w:rPr>
        <w:t xml:space="preserve">ual Assault beyond a reasonable </w:t>
      </w:r>
      <w:r w:rsidR="00B77DE4">
        <w:rPr>
          <w:rFonts w:ascii="Times New Roman" w:hAnsi="Times New Roman" w:cs="Times New Roman"/>
          <w:sz w:val="24"/>
          <w:szCs w:val="24"/>
        </w:rPr>
        <w:t>d</w:t>
      </w:r>
      <w:r>
        <w:rPr>
          <w:rFonts w:ascii="Times New Roman" w:hAnsi="Times New Roman" w:cs="Times New Roman"/>
          <w:sz w:val="24"/>
          <w:szCs w:val="24"/>
        </w:rPr>
        <w:t xml:space="preserve">oubt, the court convicts </w:t>
      </w:r>
      <w:r w:rsidRPr="00A17417">
        <w:rPr>
          <w:rFonts w:ascii="Times New Roman" w:hAnsi="Times New Roman" w:cs="Times New Roman"/>
          <w:sz w:val="24"/>
          <w:szCs w:val="24"/>
        </w:rPr>
        <w:t xml:space="preserve">him as </w:t>
      </w:r>
      <w:r>
        <w:rPr>
          <w:rFonts w:ascii="Times New Roman" w:hAnsi="Times New Roman" w:cs="Times New Roman"/>
          <w:sz w:val="24"/>
          <w:szCs w:val="24"/>
        </w:rPr>
        <w:t>charged</w:t>
      </w:r>
    </w:p>
    <w:p w:rsidR="00A17417" w:rsidRPr="006F5ABA" w:rsidRDefault="00A17417" w:rsidP="008E32CC">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6F5ABA" w:rsidRDefault="006F5ABA" w:rsidP="006F5ABA">
      <w:pPr>
        <w:jc w:val="center"/>
        <w:rPr>
          <w:rFonts w:ascii="Times New Roman" w:hAnsi="Times New Roman" w:cs="Times New Roman"/>
          <w:b/>
          <w:sz w:val="24"/>
          <w:szCs w:val="24"/>
        </w:rPr>
      </w:pPr>
    </w:p>
    <w:p w:rsidR="00722761" w:rsidRPr="006F5ABA" w:rsidRDefault="00A17417" w:rsidP="006F5ABA">
      <w:pPr>
        <w:jc w:val="center"/>
        <w:rPr>
          <w:rFonts w:ascii="Times New Roman" w:hAnsi="Times New Roman" w:cs="Times New Roman"/>
          <w:b/>
          <w:sz w:val="24"/>
          <w:szCs w:val="24"/>
        </w:rPr>
      </w:pPr>
      <w:r w:rsidRPr="00A17417">
        <w:rPr>
          <w:rFonts w:ascii="Times New Roman" w:hAnsi="Times New Roman" w:cs="Times New Roman"/>
          <w:b/>
          <w:sz w:val="24"/>
          <w:szCs w:val="24"/>
        </w:rPr>
        <w:t>JUDGMENT</w:t>
      </w:r>
    </w:p>
    <w:p w:rsidR="006F5ABA" w:rsidRPr="008E32CC" w:rsidRDefault="006F5ABA" w:rsidP="005B12AA">
      <w:pPr>
        <w:pStyle w:val="JudgmentText"/>
        <w:numPr>
          <w:ilvl w:val="0"/>
          <w:numId w:val="0"/>
        </w:numPr>
        <w:spacing w:line="480" w:lineRule="auto"/>
        <w:ind w:left="720" w:hanging="720"/>
      </w:pPr>
      <w:r w:rsidRPr="008E32CC">
        <w:t>______________________________________________________________________________</w:t>
      </w:r>
    </w:p>
    <w:p w:rsidR="005B12AA" w:rsidRDefault="000B5F49" w:rsidP="005B12AA">
      <w:pPr>
        <w:pStyle w:val="JudgmentText"/>
        <w:numPr>
          <w:ilvl w:val="0"/>
          <w:numId w:val="0"/>
        </w:numPr>
        <w:spacing w:line="480" w:lineRule="auto"/>
        <w:ind w:left="720" w:hanging="720"/>
        <w:rPr>
          <w:b/>
        </w:rPr>
      </w:pPr>
      <w:r w:rsidRPr="000B5F49">
        <w:rPr>
          <w:b/>
        </w:rPr>
        <w:t xml:space="preserve">GOVINDEN </w:t>
      </w:r>
      <w:r w:rsidR="00005C4D">
        <w:rPr>
          <w:b/>
        </w:rPr>
        <w:t>J</w:t>
      </w:r>
    </w:p>
    <w:p w:rsidR="00A17417" w:rsidRPr="0037373B" w:rsidRDefault="00A17417" w:rsidP="0037373B">
      <w:pPr>
        <w:pStyle w:val="Jjmntheading1"/>
      </w:pPr>
      <w:r w:rsidRPr="00837BF0">
        <w:t xml:space="preserve">The charge against the </w:t>
      </w:r>
      <w:r w:rsidR="00097D1E">
        <w:t>A</w:t>
      </w:r>
      <w:r w:rsidRPr="00837BF0">
        <w:t>ccused</w:t>
      </w:r>
    </w:p>
    <w:p w:rsidR="00A17417" w:rsidRPr="00837BF0" w:rsidRDefault="00A17417" w:rsidP="0037373B">
      <w:pPr>
        <w:pStyle w:val="JudgmentText"/>
        <w:spacing w:before="240" w:after="0"/>
      </w:pPr>
      <w:r w:rsidRPr="00837BF0">
        <w:t xml:space="preserve">The </w:t>
      </w:r>
      <w:r w:rsidR="00097D1E">
        <w:t>A</w:t>
      </w:r>
      <w:r w:rsidRPr="00837BF0">
        <w:t xml:space="preserve">ccused stands charged as follows: </w:t>
      </w:r>
    </w:p>
    <w:p w:rsidR="00A17417" w:rsidRPr="00837BF0" w:rsidRDefault="00A17417" w:rsidP="00A17417">
      <w:pPr>
        <w:pStyle w:val="Unnumberedquote"/>
        <w:jc w:val="center"/>
      </w:pPr>
      <w:r w:rsidRPr="00837BF0">
        <w:t>Count 1</w:t>
      </w:r>
    </w:p>
    <w:p w:rsidR="00A17417" w:rsidRPr="00837BF0" w:rsidRDefault="00A17417" w:rsidP="00A17417">
      <w:pPr>
        <w:pStyle w:val="Unnumberedquote"/>
        <w:jc w:val="center"/>
      </w:pPr>
      <w:r w:rsidRPr="00837BF0">
        <w:t>Statement of Offence</w:t>
      </w:r>
    </w:p>
    <w:p w:rsidR="00A17417" w:rsidRPr="00837BF0" w:rsidRDefault="00A17417" w:rsidP="00A17417">
      <w:pPr>
        <w:pStyle w:val="Unnumberedquote"/>
      </w:pPr>
      <w:r w:rsidRPr="00837BF0">
        <w:t>Sexual assault contrary to section 130 (1) as read with section 130(2) (d) &amp; section 130 (3) (b) of the Penal Code and punishable under section 130(1) of the Penal Code.</w:t>
      </w:r>
    </w:p>
    <w:p w:rsidR="00A17417" w:rsidRPr="00837BF0" w:rsidRDefault="00A17417" w:rsidP="00A17417">
      <w:pPr>
        <w:pStyle w:val="Unnumberedquote"/>
      </w:pPr>
    </w:p>
    <w:p w:rsidR="00A17417" w:rsidRPr="00837BF0" w:rsidRDefault="00A17417" w:rsidP="00A17417">
      <w:pPr>
        <w:pStyle w:val="Unnumberedquote"/>
        <w:jc w:val="center"/>
      </w:pPr>
      <w:r w:rsidRPr="00837BF0">
        <w:t>Particulars of offence</w:t>
      </w:r>
    </w:p>
    <w:p w:rsidR="00A17417" w:rsidRPr="00837BF0" w:rsidRDefault="00A17417" w:rsidP="0037373B">
      <w:pPr>
        <w:pStyle w:val="Unnumberedquote"/>
        <w:spacing w:after="240"/>
      </w:pPr>
      <w:r w:rsidRPr="00837BF0">
        <w:t>Mr S J, of [. . .], on [….] at […..] sexually assaulted another namely Ms M C V by inserting his fingers into the vagina of her and by inserting his penis into the anus of her. She is the age of 14 years at the time of the offence.</w:t>
      </w:r>
    </w:p>
    <w:p w:rsidR="00E01ABA" w:rsidRPr="000B5F49" w:rsidRDefault="00A17417" w:rsidP="0037373B">
      <w:pPr>
        <w:pStyle w:val="Jjmntheading1"/>
      </w:pPr>
      <w:r w:rsidRPr="00837BF0">
        <w:t>The charge</w:t>
      </w:r>
    </w:p>
    <w:p w:rsidR="00E01ABA" w:rsidRDefault="00A17417" w:rsidP="0037373B">
      <w:pPr>
        <w:pStyle w:val="JudgmentText"/>
        <w:spacing w:before="240"/>
      </w:pPr>
      <w:r w:rsidRPr="00A17417">
        <w:t xml:space="preserve">At the outset the </w:t>
      </w:r>
      <w:r w:rsidR="00097D1E">
        <w:t>C</w:t>
      </w:r>
      <w:r w:rsidR="00064CA7">
        <w:t>ourt</w:t>
      </w:r>
      <w:r w:rsidR="003776E7">
        <w:t xml:space="preserve"> finds</w:t>
      </w:r>
      <w:r w:rsidR="004D39C4">
        <w:t xml:space="preserve"> that the grammatical make- up</w:t>
      </w:r>
      <w:r w:rsidRPr="00A17417">
        <w:t xml:space="preserve"> of the particulars of the offence appears to be unfelicitous. However, this said, given that there was no objection on the issue of ambiguity or</w:t>
      </w:r>
      <w:r w:rsidR="00321031">
        <w:t xml:space="preserve"> lack of</w:t>
      </w:r>
      <w:r w:rsidRPr="00A17417">
        <w:t xml:space="preserve"> clarity of the charge from the Defence and bearing in mind</w:t>
      </w:r>
      <w:r w:rsidR="003776E7">
        <w:t xml:space="preserve"> of</w:t>
      </w:r>
      <w:r w:rsidRPr="00A17417">
        <w:t xml:space="preserve"> the need for the </w:t>
      </w:r>
      <w:r w:rsidR="00097D1E">
        <w:t>C</w:t>
      </w:r>
      <w:r w:rsidRPr="00A17417">
        <w:t xml:space="preserve">ourt to remain independent and impartial, the trial proceeded on the basis of the charge as filed by the </w:t>
      </w:r>
      <w:r w:rsidR="00097D1E">
        <w:t>P</w:t>
      </w:r>
      <w:r w:rsidRPr="00A17417">
        <w:t xml:space="preserve">rosecution. The more so that it appears to convey the meaning that it was intended for and all the </w:t>
      </w:r>
      <w:r w:rsidR="004D39C4">
        <w:t>essential elements of the offence</w:t>
      </w:r>
      <w:r w:rsidRPr="00A17417">
        <w:t xml:space="preserve"> are clearly set out</w:t>
      </w:r>
      <w:r w:rsidR="000B5F49">
        <w:t>.</w:t>
      </w:r>
    </w:p>
    <w:p w:rsidR="00A17417" w:rsidRPr="00A17417" w:rsidRDefault="00A17417" w:rsidP="00A17417">
      <w:pPr>
        <w:pStyle w:val="JudgmentText"/>
        <w:numPr>
          <w:ilvl w:val="0"/>
          <w:numId w:val="0"/>
        </w:numPr>
        <w:rPr>
          <w:b/>
        </w:rPr>
      </w:pPr>
      <w:r w:rsidRPr="00A17417">
        <w:rPr>
          <w:b/>
        </w:rPr>
        <w:t xml:space="preserve">The Prosecution evidence </w:t>
      </w:r>
    </w:p>
    <w:p w:rsidR="00A17417" w:rsidRPr="00A17417" w:rsidRDefault="00A17417" w:rsidP="00A17417">
      <w:pPr>
        <w:pStyle w:val="JudgmentText"/>
        <w:numPr>
          <w:ilvl w:val="0"/>
          <w:numId w:val="0"/>
        </w:numPr>
        <w:ind w:left="720" w:hanging="720"/>
        <w:rPr>
          <w:i/>
        </w:rPr>
      </w:pPr>
      <w:r w:rsidRPr="00A17417">
        <w:rPr>
          <w:i/>
        </w:rPr>
        <w:t>Evidence of Alessandro Bethew</w:t>
      </w:r>
    </w:p>
    <w:p w:rsidR="00A17417" w:rsidRDefault="003776E7" w:rsidP="00A17417">
      <w:pPr>
        <w:pStyle w:val="JudgmentText"/>
      </w:pPr>
      <w:r>
        <w:t>Police Officer</w:t>
      </w:r>
      <w:r w:rsidR="004F6A09">
        <w:t xml:space="preserve"> </w:t>
      </w:r>
      <w:r w:rsidR="00A17417" w:rsidRPr="00A17417">
        <w:t xml:space="preserve">Bethew is attached to the Scientific Support and Crime Records Bureau of the Seychelles </w:t>
      </w:r>
      <w:r w:rsidR="0043316D" w:rsidRPr="00A17417">
        <w:t>Police</w:t>
      </w:r>
      <w:r w:rsidR="00A17417" w:rsidRPr="00A17417">
        <w:t xml:space="preserve"> Force. He attended a scene of an alleged Sexual </w:t>
      </w:r>
      <w:r w:rsidR="0043316D" w:rsidRPr="00A17417">
        <w:t>Assault on</w:t>
      </w:r>
      <w:r w:rsidR="00A17417" w:rsidRPr="00A17417">
        <w:t xml:space="preserve"> th</w:t>
      </w:r>
      <w:r w:rsidR="0043316D">
        <w:t>e 4th</w:t>
      </w:r>
      <w:r w:rsidR="00A17417" w:rsidRPr="00A17417">
        <w:t xml:space="preserve"> of July 2018 and took</w:t>
      </w:r>
      <w:r w:rsidR="00321031">
        <w:t xml:space="preserve"> some</w:t>
      </w:r>
      <w:r w:rsidR="00A17417" w:rsidRPr="00A17417">
        <w:t xml:space="preserve"> photographs</w:t>
      </w:r>
      <w:r w:rsidR="0043316D">
        <w:t>.</w:t>
      </w:r>
      <w:r w:rsidR="004F6A09">
        <w:t xml:space="preserve"> </w:t>
      </w:r>
      <w:r w:rsidR="0043316D">
        <w:t>H</w:t>
      </w:r>
      <w:r w:rsidR="00A17417" w:rsidRPr="00A17417">
        <w:t xml:space="preserve">e was assisted in that regard by WPC Tirant. He </w:t>
      </w:r>
      <w:r w:rsidR="0043316D" w:rsidRPr="00A17417">
        <w:t>produced an</w:t>
      </w:r>
      <w:r w:rsidR="00A17417" w:rsidRPr="00A17417">
        <w:t xml:space="preserve"> album of seven photographs as </w:t>
      </w:r>
      <w:r w:rsidR="00750885">
        <w:t>E</w:t>
      </w:r>
      <w:r w:rsidR="00A17417" w:rsidRPr="00A17417">
        <w:t xml:space="preserve">xhibit P1. They consist of images of the </w:t>
      </w:r>
      <w:r w:rsidR="00750885">
        <w:t>V</w:t>
      </w:r>
      <w:r w:rsidR="00A17417" w:rsidRPr="00A17417">
        <w:t xml:space="preserve">irtual </w:t>
      </w:r>
      <w:r w:rsidR="00750885">
        <w:t>C</w:t>
      </w:r>
      <w:r w:rsidR="0043316D" w:rsidRPr="00A17417">
        <w:t>omplainant</w:t>
      </w:r>
      <w:r w:rsidR="00A17417" w:rsidRPr="00A17417">
        <w:t xml:space="preserve"> and that of the Accused and different locations found in the latter’s house</w:t>
      </w:r>
      <w:r w:rsidR="004D39C4">
        <w:t xml:space="preserve"> as</w:t>
      </w:r>
      <w:r w:rsidR="00321031">
        <w:t xml:space="preserve"> indicated by the Virtual Complainant</w:t>
      </w:r>
      <w:r w:rsidR="00A17417" w:rsidRPr="00A17417">
        <w:t xml:space="preserve">. </w:t>
      </w:r>
    </w:p>
    <w:p w:rsidR="00A17417" w:rsidRPr="00A17417" w:rsidRDefault="00A17417" w:rsidP="00A17417">
      <w:pPr>
        <w:pStyle w:val="JudgmentText"/>
        <w:numPr>
          <w:ilvl w:val="0"/>
          <w:numId w:val="0"/>
        </w:numPr>
      </w:pPr>
      <w:r w:rsidRPr="00A17417">
        <w:rPr>
          <w:i/>
        </w:rPr>
        <w:t>Evidence of MCV</w:t>
      </w:r>
    </w:p>
    <w:p w:rsidR="0043316D" w:rsidRDefault="00A17417" w:rsidP="00A17417">
      <w:pPr>
        <w:pStyle w:val="JudgmentText"/>
        <w:ind w:right="-138"/>
      </w:pPr>
      <w:r w:rsidRPr="00A17417">
        <w:t xml:space="preserve">MCV gave her testimony under oath as she understood the nature of an oath </w:t>
      </w:r>
      <w:r w:rsidR="0043316D" w:rsidRPr="00A17417">
        <w:t>and via</w:t>
      </w:r>
      <w:r w:rsidRPr="00A17417">
        <w:t xml:space="preserve"> video link as she was considered as a vulnerable witness. It is her testimony that on the 4th of July 2018 she finished school at 2.40 </w:t>
      </w:r>
      <w:r w:rsidR="0043316D" w:rsidRPr="00A17417">
        <w:t>p</w:t>
      </w:r>
      <w:r w:rsidR="0043316D">
        <w:t>.</w:t>
      </w:r>
      <w:r w:rsidR="0043316D" w:rsidRPr="00A17417">
        <w:t>m</w:t>
      </w:r>
      <w:r w:rsidR="0043316D">
        <w:t>. F</w:t>
      </w:r>
      <w:r w:rsidRPr="00A17417">
        <w:t xml:space="preserve">rom there she came to her residence at Petit Paris and went to her room </w:t>
      </w:r>
      <w:r w:rsidR="00321031">
        <w:t xml:space="preserve">in order </w:t>
      </w:r>
      <w:r w:rsidRPr="00A17417">
        <w:t>to relax. Only her father was present at that time.</w:t>
      </w:r>
      <w:r w:rsidR="003776E7">
        <w:t xml:space="preserve"> After a while h</w:t>
      </w:r>
      <w:r w:rsidR="0043316D">
        <w:t>er</w:t>
      </w:r>
      <w:r w:rsidRPr="00A17417">
        <w:t xml:space="preserve"> cousin SJ came and they </w:t>
      </w:r>
      <w:r w:rsidR="0043316D" w:rsidRPr="00A17417">
        <w:t>talked</w:t>
      </w:r>
      <w:r w:rsidR="00750885">
        <w:t>.</w:t>
      </w:r>
      <w:r w:rsidR="004F6A09">
        <w:t xml:space="preserve"> </w:t>
      </w:r>
      <w:r w:rsidR="00750885">
        <w:t>D</w:t>
      </w:r>
      <w:r w:rsidRPr="00A17417">
        <w:t>uring the conversation they both decided to go to SJ’s home</w:t>
      </w:r>
      <w:r w:rsidR="00321031">
        <w:t>, who lived a couple of minute walk,</w:t>
      </w:r>
      <w:r w:rsidRPr="00A17417">
        <w:t xml:space="preserve"> for them to get a calculator and</w:t>
      </w:r>
      <w:r w:rsidR="00321031">
        <w:t xml:space="preserve"> </w:t>
      </w:r>
      <w:r w:rsidR="00321031">
        <w:lastRenderedPageBreak/>
        <w:t>a</w:t>
      </w:r>
      <w:r w:rsidR="0056336F">
        <w:t xml:space="preserve"> </w:t>
      </w:r>
      <w:r w:rsidRPr="00A17417">
        <w:t>compass that she needed. She did that with her father’s permission. They left her house at around 3 to 4 p</w:t>
      </w:r>
      <w:r w:rsidR="0043316D">
        <w:t>.</w:t>
      </w:r>
      <w:r w:rsidRPr="00A17417">
        <w:t xml:space="preserve">m. On the way SJ had asked her whether she had lost her virginity. </w:t>
      </w:r>
    </w:p>
    <w:p w:rsidR="00FB50BC" w:rsidRDefault="0043316D" w:rsidP="00A17417">
      <w:pPr>
        <w:pStyle w:val="JudgmentText"/>
        <w:ind w:right="-138"/>
      </w:pPr>
      <w:r w:rsidRPr="00A17417">
        <w:t xml:space="preserve">Arriving at the </w:t>
      </w:r>
      <w:r w:rsidR="00A17417" w:rsidRPr="00A17417">
        <w:t xml:space="preserve">Accused house they watched </w:t>
      </w:r>
      <w:r>
        <w:t>TV</w:t>
      </w:r>
      <w:r w:rsidR="004F6A09">
        <w:t xml:space="preserve"> </w:t>
      </w:r>
      <w:r w:rsidR="00A17417" w:rsidRPr="00A17417">
        <w:t>and he went to fetch the compass and calculator</w:t>
      </w:r>
      <w:r>
        <w:t>.</w:t>
      </w:r>
      <w:r w:rsidR="003776E7">
        <w:t xml:space="preserve"> When he came back</w:t>
      </w:r>
      <w:r w:rsidR="00A17417" w:rsidRPr="00A17417">
        <w:t xml:space="preserve"> he put his hand around her </w:t>
      </w:r>
      <w:r w:rsidRPr="00A17417">
        <w:t>shoulder and</w:t>
      </w:r>
      <w:r w:rsidR="00A17417" w:rsidRPr="00A17417">
        <w:t xml:space="preserve"> he strangled her</w:t>
      </w:r>
      <w:r w:rsidR="00750885">
        <w:t>.</w:t>
      </w:r>
      <w:r w:rsidR="004F6A09">
        <w:t xml:space="preserve"> </w:t>
      </w:r>
      <w:r w:rsidR="00750885">
        <w:t>S</w:t>
      </w:r>
      <w:r w:rsidR="00321031">
        <w:t xml:space="preserve">he felt faint and the accused </w:t>
      </w:r>
      <w:commentRangeStart w:id="0"/>
      <w:r w:rsidR="003776E7">
        <w:t>the</w:t>
      </w:r>
      <w:bookmarkStart w:id="1" w:name="_GoBack"/>
      <w:bookmarkEnd w:id="1"/>
      <w:r w:rsidR="003776E7">
        <w:t xml:space="preserve">n </w:t>
      </w:r>
      <w:r w:rsidR="00A17417" w:rsidRPr="00A17417">
        <w:t xml:space="preserve">woke up </w:t>
      </w:r>
      <w:commentRangeEnd w:id="0"/>
      <w:r w:rsidR="00750885">
        <w:rPr>
          <w:rStyle w:val="CommentReference"/>
          <w:rFonts w:asciiTheme="minorHAnsi" w:eastAsiaTheme="minorHAnsi" w:hAnsiTheme="minorHAnsi" w:cstheme="minorBidi"/>
        </w:rPr>
        <w:commentReference w:id="0"/>
      </w:r>
      <w:r w:rsidR="00A17417" w:rsidRPr="00A17417">
        <w:t>and lock</w:t>
      </w:r>
      <w:r w:rsidR="00750885">
        <w:t>ed</w:t>
      </w:r>
      <w:r w:rsidR="00A17417" w:rsidRPr="00A17417">
        <w:t xml:space="preserve"> the door. Thereafter</w:t>
      </w:r>
      <w:r>
        <w:t>,</w:t>
      </w:r>
      <w:r w:rsidR="00A17417" w:rsidRPr="00A17417">
        <w:t xml:space="preserve"> SJ grabbed her and put her across his shoulder and brought her to his bedroom and put her on the bed. He removed her panty and asked her if </w:t>
      </w:r>
      <w:r>
        <w:t>s</w:t>
      </w:r>
      <w:r w:rsidR="00A17417" w:rsidRPr="00A17417">
        <w:t>he wants to put his private part in hers.</w:t>
      </w:r>
      <w:r w:rsidR="0056336F">
        <w:t xml:space="preserve"> </w:t>
      </w:r>
      <w:r w:rsidR="00A17417" w:rsidRPr="00A17417">
        <w:t>She refused and he put his two fingers inside her private part and press</w:t>
      </w:r>
      <w:r w:rsidR="00321031">
        <w:t>ed her mouth so that she could</w:t>
      </w:r>
      <w:r w:rsidR="00A17417" w:rsidRPr="00A17417">
        <w:t xml:space="preserve"> not scream. After that he removed his fingers from her private part and asked her to taste it. </w:t>
      </w:r>
      <w:r w:rsidR="00321031">
        <w:t>She managed to let out a scream and upon hearing her scream</w:t>
      </w:r>
      <w:r w:rsidR="00A17417" w:rsidRPr="00A17417">
        <w:t xml:space="preserve"> he became angry and started s</w:t>
      </w:r>
      <w:r>
        <w:t>l</w:t>
      </w:r>
      <w:r w:rsidR="00A17417" w:rsidRPr="00A17417">
        <w:t>apping her and she cried. The</w:t>
      </w:r>
      <w:r w:rsidR="00750885">
        <w:t>n</w:t>
      </w:r>
      <w:r w:rsidR="00A17417" w:rsidRPr="00A17417">
        <w:t xml:space="preserve"> he went and got his phone and filmed her</w:t>
      </w:r>
      <w:r w:rsidR="00321031">
        <w:t xml:space="preserve"> naked</w:t>
      </w:r>
      <w:r w:rsidR="004F6A09">
        <w:t xml:space="preserve"> </w:t>
      </w:r>
      <w:r w:rsidRPr="00A17417">
        <w:t>whilst</w:t>
      </w:r>
      <w:r w:rsidR="00A17417" w:rsidRPr="00A17417">
        <w:t xml:space="preserve"> telling her to say that she loved what he was doing. Following that the Accused turn</w:t>
      </w:r>
      <w:r w:rsidR="00750885">
        <w:t>ed</w:t>
      </w:r>
      <w:r w:rsidR="00A17417" w:rsidRPr="00A17417">
        <w:t xml:space="preserve"> her over and had anal sexual intercours</w:t>
      </w:r>
      <w:r w:rsidR="00321031">
        <w:t>e with her. Then</w:t>
      </w:r>
      <w:r w:rsidR="00A17417" w:rsidRPr="00A17417">
        <w:t xml:space="preserve"> he took an umbrella from the shelf and asked </w:t>
      </w:r>
      <w:r w:rsidRPr="00A17417">
        <w:t>her</w:t>
      </w:r>
      <w:r w:rsidR="00A17417" w:rsidRPr="00A17417">
        <w:t xml:space="preserve"> if he can inser</w:t>
      </w:r>
      <w:r w:rsidR="004D39C4">
        <w:t xml:space="preserve">t it in her and she said no. After a while </w:t>
      </w:r>
      <w:r w:rsidR="00A17417" w:rsidRPr="00A17417">
        <w:t>she</w:t>
      </w:r>
      <w:r w:rsidR="004D39C4">
        <w:t xml:space="preserve"> got a chance to</w:t>
      </w:r>
      <w:r w:rsidR="00A17417" w:rsidRPr="00A17417">
        <w:t xml:space="preserve"> put on her panty </w:t>
      </w:r>
      <w:r w:rsidRPr="00A17417">
        <w:t>and SJ</w:t>
      </w:r>
      <w:r w:rsidR="00A17417" w:rsidRPr="00A17417">
        <w:t xml:space="preserve"> started to cry saying that he was sorry for what he has </w:t>
      </w:r>
      <w:r w:rsidRPr="00A17417">
        <w:t xml:space="preserve">done. </w:t>
      </w:r>
      <w:r w:rsidR="00A17417" w:rsidRPr="00A17417">
        <w:t>He then brought her to the shower and wash</w:t>
      </w:r>
      <w:r w:rsidR="00750885">
        <w:t>ed</w:t>
      </w:r>
      <w:r w:rsidR="00A17417" w:rsidRPr="00A17417">
        <w:t xml:space="preserve"> her private parts. </w:t>
      </w:r>
    </w:p>
    <w:p w:rsidR="00A17417" w:rsidRDefault="00321031" w:rsidP="00A17417">
      <w:pPr>
        <w:pStyle w:val="JudgmentText"/>
        <w:ind w:right="-138"/>
      </w:pPr>
      <w:r>
        <w:t>Afterwards</w:t>
      </w:r>
      <w:r w:rsidR="0056336F">
        <w:t xml:space="preserve"> </w:t>
      </w:r>
      <w:r w:rsidR="00A17417" w:rsidRPr="00A17417">
        <w:t xml:space="preserve">she took her phone and left his </w:t>
      </w:r>
      <w:r w:rsidR="0043316D" w:rsidRPr="00A17417">
        <w:t>house</w:t>
      </w:r>
      <w:r w:rsidR="0043316D">
        <w:t>.</w:t>
      </w:r>
      <w:r w:rsidR="0056336F">
        <w:t xml:space="preserve"> </w:t>
      </w:r>
      <w:r w:rsidR="0043316D">
        <w:t>H</w:t>
      </w:r>
      <w:r w:rsidR="00A17417" w:rsidRPr="00A17417">
        <w:t xml:space="preserve">e </w:t>
      </w:r>
      <w:r w:rsidR="0043316D" w:rsidRPr="00A17417">
        <w:t xml:space="preserve">followed </w:t>
      </w:r>
      <w:r w:rsidR="003776E7">
        <w:t xml:space="preserve">her </w:t>
      </w:r>
      <w:r w:rsidR="0043316D" w:rsidRPr="00A17417">
        <w:t>and</w:t>
      </w:r>
      <w:r>
        <w:t xml:space="preserve"> on the way</w:t>
      </w:r>
      <w:r w:rsidR="00A17417" w:rsidRPr="00A17417">
        <w:t xml:space="preserve"> kneeled down </w:t>
      </w:r>
      <w:r w:rsidR="00750885" w:rsidRPr="00A17417">
        <w:t xml:space="preserve">near the road </w:t>
      </w:r>
      <w:r>
        <w:t>and told her that he was</w:t>
      </w:r>
      <w:r w:rsidR="00A17417" w:rsidRPr="00A17417">
        <w:t xml:space="preserve"> sorry and that he did this because his ex</w:t>
      </w:r>
      <w:r w:rsidR="003776E7">
        <w:t>-girlfriend has gone back to her</w:t>
      </w:r>
      <w:r w:rsidR="00A17417" w:rsidRPr="00A17417">
        <w:t xml:space="preserve"> ex-boyfriend. She left his house at around 5.30 to 6 pm. He</w:t>
      </w:r>
      <w:r w:rsidR="003776E7">
        <w:t xml:space="preserve"> then</w:t>
      </w:r>
      <w:r w:rsidR="00A17417" w:rsidRPr="00A17417">
        <w:t xml:space="preserve"> left her and she went to her house by </w:t>
      </w:r>
      <w:r>
        <w:t xml:space="preserve">herself. At her place she </w:t>
      </w:r>
      <w:commentRangeStart w:id="2"/>
      <w:r w:rsidR="00A17417" w:rsidRPr="00A17417">
        <w:t>a</w:t>
      </w:r>
      <w:r w:rsidR="00866AB9">
        <w:t>sked one of friend</w:t>
      </w:r>
      <w:r>
        <w:t>’</w:t>
      </w:r>
      <w:r w:rsidR="00866AB9">
        <w:t>s named Aaron Dubel</w:t>
      </w:r>
      <w:r w:rsidR="00A17417" w:rsidRPr="00A17417">
        <w:t xml:space="preserve"> to go</w:t>
      </w:r>
      <w:r w:rsidR="00866AB9">
        <w:t xml:space="preserve"> and</w:t>
      </w:r>
      <w:r w:rsidR="00A17417" w:rsidRPr="00A17417">
        <w:t xml:space="preserve"> call her father </w:t>
      </w:r>
      <w:commentRangeEnd w:id="2"/>
      <w:r w:rsidR="00750885">
        <w:rPr>
          <w:rStyle w:val="CommentReference"/>
          <w:rFonts w:asciiTheme="minorHAnsi" w:eastAsiaTheme="minorHAnsi" w:hAnsiTheme="minorHAnsi" w:cstheme="minorBidi"/>
        </w:rPr>
        <w:commentReference w:id="2"/>
      </w:r>
      <w:r w:rsidR="00A17417" w:rsidRPr="00A17417">
        <w:t xml:space="preserve">and brother and she went in her room and sat on her </w:t>
      </w:r>
      <w:r w:rsidR="00FB50BC" w:rsidRPr="00A17417">
        <w:t xml:space="preserve">bed. </w:t>
      </w:r>
      <w:r w:rsidR="00A17417" w:rsidRPr="00A17417">
        <w:t>Thereafter</w:t>
      </w:r>
      <w:r w:rsidR="00FB50BC">
        <w:t>,</w:t>
      </w:r>
      <w:r w:rsidR="00A17417" w:rsidRPr="00A17417">
        <w:t xml:space="preserve"> her father came and asked her what has </w:t>
      </w:r>
      <w:r w:rsidR="00FB50BC" w:rsidRPr="00A17417">
        <w:t>happened and</w:t>
      </w:r>
      <w:r w:rsidR="00A17417" w:rsidRPr="00A17417">
        <w:t xml:space="preserve"> she recounted her experience that she ha</w:t>
      </w:r>
      <w:r w:rsidR="00FB50BC">
        <w:t>s</w:t>
      </w:r>
      <w:r w:rsidR="00A17417" w:rsidRPr="00A17417">
        <w:t xml:space="preserve"> had with SJ </w:t>
      </w:r>
      <w:r w:rsidR="00FB50BC" w:rsidRPr="00A17417">
        <w:t>and told him that he has raped her.</w:t>
      </w:r>
      <w:r>
        <w:t xml:space="preserve"> Her father</w:t>
      </w:r>
      <w:r w:rsidR="00A17417" w:rsidRPr="00A17417">
        <w:t xml:space="preserve"> got angry and got a belt</w:t>
      </w:r>
      <w:r w:rsidR="008F2439">
        <w:t>,</w:t>
      </w:r>
      <w:r w:rsidR="00A17417" w:rsidRPr="00A17417">
        <w:t xml:space="preserve"> and started to beat her with </w:t>
      </w:r>
      <w:r w:rsidR="00FB50BC" w:rsidRPr="00A17417">
        <w:t xml:space="preserve">it. </w:t>
      </w:r>
      <w:r w:rsidR="00A17417" w:rsidRPr="00A17417">
        <w:t xml:space="preserve">She was later taken to the Seychelles </w:t>
      </w:r>
      <w:r w:rsidR="00FB50BC" w:rsidRPr="00A17417">
        <w:t>Hospital and</w:t>
      </w:r>
      <w:r w:rsidR="00A17417" w:rsidRPr="00A17417">
        <w:t xml:space="preserve"> she </w:t>
      </w:r>
      <w:r w:rsidR="00FB50BC" w:rsidRPr="00A17417">
        <w:t>was</w:t>
      </w:r>
      <w:r w:rsidR="00A17417" w:rsidRPr="00A17417">
        <w:t xml:space="preserve"> examined by a doctor. The witness identified SJ in court. </w:t>
      </w:r>
    </w:p>
    <w:p w:rsidR="00A17417" w:rsidRPr="00A17417" w:rsidRDefault="00A17417" w:rsidP="00A17417">
      <w:pPr>
        <w:pStyle w:val="JudgmentText"/>
        <w:numPr>
          <w:ilvl w:val="0"/>
          <w:numId w:val="0"/>
        </w:numPr>
      </w:pPr>
      <w:r w:rsidRPr="00A17417">
        <w:rPr>
          <w:i/>
        </w:rPr>
        <w:t>The evidence of DV, the father of M</w:t>
      </w:r>
      <w:r w:rsidR="00FB50BC">
        <w:rPr>
          <w:i/>
        </w:rPr>
        <w:t>C</w:t>
      </w:r>
      <w:r w:rsidRPr="00A17417">
        <w:rPr>
          <w:i/>
        </w:rPr>
        <w:t>V</w:t>
      </w:r>
    </w:p>
    <w:p w:rsidR="008F2439" w:rsidRDefault="00866AB9" w:rsidP="004C049C">
      <w:pPr>
        <w:pStyle w:val="JudgmentText"/>
      </w:pPr>
      <w:r>
        <w:t xml:space="preserve">According to </w:t>
      </w:r>
      <w:r w:rsidR="00A17417" w:rsidRPr="00A17417">
        <w:t>DV</w:t>
      </w:r>
      <w:r>
        <w:t xml:space="preserve">, he </w:t>
      </w:r>
      <w:r w:rsidR="00A17417" w:rsidRPr="00A17417">
        <w:t xml:space="preserve">is 41 years old. He lives with his wife and his three </w:t>
      </w:r>
      <w:r w:rsidR="00FB50BC" w:rsidRPr="00A17417">
        <w:t>children,</w:t>
      </w:r>
      <w:r w:rsidR="00A17417" w:rsidRPr="00A17417">
        <w:t xml:space="preserve"> being two sons and M</w:t>
      </w:r>
      <w:r w:rsidR="00FB50BC">
        <w:t>C</w:t>
      </w:r>
      <w:r w:rsidR="00A17417" w:rsidRPr="00A17417">
        <w:t xml:space="preserve">V. On the date </w:t>
      </w:r>
      <w:r w:rsidR="00FB50BC">
        <w:t>of</w:t>
      </w:r>
      <w:r w:rsidR="0056336F">
        <w:t xml:space="preserve"> </w:t>
      </w:r>
      <w:r w:rsidR="00A17417" w:rsidRPr="00A17417">
        <w:t>the incid</w:t>
      </w:r>
      <w:r w:rsidR="00321031">
        <w:t>ent as averred in the charge the latter</w:t>
      </w:r>
      <w:r w:rsidR="00A17417" w:rsidRPr="00A17417">
        <w:t xml:space="preserve"> had gone to school and she came home at around </w:t>
      </w:r>
      <w:r w:rsidR="00FB50BC" w:rsidRPr="00A17417">
        <w:t>3p</w:t>
      </w:r>
      <w:r w:rsidR="00FB50BC">
        <w:t>.</w:t>
      </w:r>
      <w:r w:rsidR="00FB50BC" w:rsidRPr="00A17417">
        <w:t xml:space="preserve">m. </w:t>
      </w:r>
      <w:r w:rsidR="00A17417" w:rsidRPr="00A17417">
        <w:t xml:space="preserve">He was at home at the time and his </w:t>
      </w:r>
      <w:r w:rsidR="00A17417" w:rsidRPr="00A17417">
        <w:lastRenderedPageBreak/>
        <w:t>wife was admitted at the hospital. At around 4.30 p</w:t>
      </w:r>
      <w:r w:rsidR="00FB50BC">
        <w:t>.</w:t>
      </w:r>
      <w:r w:rsidR="00A17417" w:rsidRPr="00A17417">
        <w:t>m</w:t>
      </w:r>
      <w:r w:rsidR="00FB50BC">
        <w:t>.</w:t>
      </w:r>
      <w:r w:rsidR="00A17417" w:rsidRPr="00A17417">
        <w:t xml:space="preserve"> SJ, whom he identified in court, came and knocked on the house door and he let him in as always as he was both a family acquaintance and related to his wife.</w:t>
      </w:r>
    </w:p>
    <w:p w:rsidR="00A17417" w:rsidRDefault="00A17417" w:rsidP="004C049C">
      <w:pPr>
        <w:pStyle w:val="JudgmentText"/>
      </w:pPr>
      <w:r w:rsidRPr="00A17417">
        <w:t>The two talk</w:t>
      </w:r>
      <w:r w:rsidR="00FB50BC">
        <w:t>ed</w:t>
      </w:r>
      <w:r w:rsidRPr="00A17417">
        <w:t xml:space="preserve"> with one another and after a while his daughter ask him permission to go and get a compass and a calculator and they both left together at around 5 past 5 p</w:t>
      </w:r>
      <w:r w:rsidR="00FB50BC">
        <w:t>.</w:t>
      </w:r>
      <w:r w:rsidRPr="00A17417">
        <w:t>m. SJ lives at around 12 to 15 minutes walking distance</w:t>
      </w:r>
      <w:r w:rsidR="004D39C4">
        <w:t xml:space="preserve"> from his house</w:t>
      </w:r>
      <w:r w:rsidRPr="00A17417">
        <w:t>. MCV came back at around 6.15 p</w:t>
      </w:r>
      <w:r w:rsidR="00FB50BC">
        <w:t>.</w:t>
      </w:r>
      <w:r w:rsidRPr="00A17417">
        <w:t>m</w:t>
      </w:r>
      <w:r w:rsidR="00FB50BC">
        <w:t>.</w:t>
      </w:r>
      <w:r w:rsidRPr="00A17417">
        <w:t xml:space="preserve"> and she was crying and she appeared to be </w:t>
      </w:r>
      <w:r w:rsidR="00FB50BC">
        <w:t xml:space="preserve">in a </w:t>
      </w:r>
      <w:r w:rsidRPr="00A17417">
        <w:t>distress</w:t>
      </w:r>
      <w:r w:rsidR="00FB50BC">
        <w:t>ed</w:t>
      </w:r>
      <w:r w:rsidRPr="00A17417">
        <w:t xml:space="preserve"> state</w:t>
      </w:r>
      <w:r w:rsidR="00FB50BC">
        <w:t>.</w:t>
      </w:r>
      <w:r w:rsidRPr="00A17417">
        <w:t xml:space="preserve"> She complained that </w:t>
      </w:r>
      <w:r w:rsidR="00FB50BC" w:rsidRPr="00A17417">
        <w:t xml:space="preserve">the </w:t>
      </w:r>
      <w:r w:rsidR="008F2439">
        <w:t>A</w:t>
      </w:r>
      <w:r w:rsidR="00FB50BC" w:rsidRPr="00A17417">
        <w:t>ccused had chocked her</w:t>
      </w:r>
      <w:r w:rsidR="00FB50BC">
        <w:t>,</w:t>
      </w:r>
      <w:r w:rsidR="00FB50BC" w:rsidRPr="00A17417">
        <w:t xml:space="preserve"> assaulted her and rape</w:t>
      </w:r>
      <w:r w:rsidR="00FB50BC">
        <w:t>d</w:t>
      </w:r>
      <w:r w:rsidR="00FB50BC" w:rsidRPr="00A17417">
        <w:t xml:space="preserve"> her</w:t>
      </w:r>
      <w:r w:rsidRPr="00A17417">
        <w:t>. Out of anger he whipped her twice with his belt and then called the police and brought his</w:t>
      </w:r>
      <w:r w:rsidR="0056336F">
        <w:t xml:space="preserve"> </w:t>
      </w:r>
      <w:r w:rsidR="00FB50BC" w:rsidRPr="00A17417">
        <w:t>daughter to the casualty</w:t>
      </w:r>
      <w:r w:rsidR="00FB50BC">
        <w:t>.</w:t>
      </w:r>
    </w:p>
    <w:p w:rsidR="00A17417" w:rsidRPr="00A17417" w:rsidRDefault="00A17417" w:rsidP="00A17417">
      <w:pPr>
        <w:pStyle w:val="JudgmentText"/>
        <w:numPr>
          <w:ilvl w:val="0"/>
          <w:numId w:val="0"/>
        </w:numPr>
        <w:rPr>
          <w:i/>
        </w:rPr>
      </w:pPr>
      <w:r w:rsidRPr="00A17417">
        <w:rPr>
          <w:i/>
        </w:rPr>
        <w:t xml:space="preserve">Evidence of </w:t>
      </w:r>
      <w:r w:rsidR="00FB50BC">
        <w:rPr>
          <w:i/>
        </w:rPr>
        <w:t>Ms</w:t>
      </w:r>
      <w:r w:rsidRPr="00A17417">
        <w:rPr>
          <w:i/>
        </w:rPr>
        <w:t>Marina Shamova</w:t>
      </w:r>
    </w:p>
    <w:p w:rsidR="00A17417" w:rsidRDefault="002C28B8" w:rsidP="00A17417">
      <w:pPr>
        <w:pStyle w:val="JudgmentText"/>
        <w:ind w:right="-138"/>
      </w:pPr>
      <w:r>
        <w:t>Ms Shamova</w:t>
      </w:r>
      <w:r w:rsidR="00A17417" w:rsidRPr="00A17417">
        <w:t xml:space="preserve">is a </w:t>
      </w:r>
      <w:r>
        <w:t>c</w:t>
      </w:r>
      <w:r w:rsidR="00A17417" w:rsidRPr="00A17417">
        <w:t xml:space="preserve">linical </w:t>
      </w:r>
      <w:r>
        <w:t>p</w:t>
      </w:r>
      <w:r w:rsidR="00FB50BC" w:rsidRPr="00A17417">
        <w:t>sychologist</w:t>
      </w:r>
      <w:r w:rsidR="00A17417" w:rsidRPr="00A17417">
        <w:t xml:space="preserve"> who had been working for the Ministry of Health. The professional competence of this witness was not contested by the </w:t>
      </w:r>
      <w:r w:rsidR="00FB50BC">
        <w:t>D</w:t>
      </w:r>
      <w:r w:rsidR="00A17417" w:rsidRPr="00A17417">
        <w:t xml:space="preserve">efence. She </w:t>
      </w:r>
      <w:r w:rsidR="005606D9">
        <w:t>remembered</w:t>
      </w:r>
      <w:r w:rsidR="00A17417" w:rsidRPr="00A17417">
        <w:t xml:space="preserve"> assessing SJ. She was asked to first </w:t>
      </w:r>
      <w:r w:rsidR="00FB50BC" w:rsidRPr="00A17417">
        <w:t>examine</w:t>
      </w:r>
      <w:r w:rsidR="00A17417" w:rsidRPr="00A17417">
        <w:t xml:space="preserve"> him to see if he need</w:t>
      </w:r>
      <w:r w:rsidR="008F2439">
        <w:t>ed</w:t>
      </w:r>
      <w:r w:rsidR="00866AB9">
        <w:t xml:space="preserve"> urgent help.  H</w:t>
      </w:r>
      <w:r w:rsidR="00A17417" w:rsidRPr="00A17417">
        <w:t>er assessments of him starting from the 6th July 2018</w:t>
      </w:r>
      <w:r w:rsidR="00866AB9">
        <w:t>. S</w:t>
      </w:r>
      <w:r w:rsidR="00A17417" w:rsidRPr="00A17417">
        <w:t xml:space="preserve">he made a report which was produced as </w:t>
      </w:r>
      <w:r w:rsidR="008F2439">
        <w:t>E</w:t>
      </w:r>
      <w:r w:rsidR="00A17417" w:rsidRPr="00A17417">
        <w:t xml:space="preserve">xhibit P2. According to the </w:t>
      </w:r>
      <w:r w:rsidR="00FB50BC" w:rsidRPr="00A17417">
        <w:t>witness</w:t>
      </w:r>
      <w:r w:rsidR="008F2439">
        <w:t>,</w:t>
      </w:r>
      <w:r w:rsidR="00FB50BC" w:rsidRPr="00A17417">
        <w:t xml:space="preserve"> she</w:t>
      </w:r>
      <w:r w:rsidR="00A17417" w:rsidRPr="00A17417">
        <w:t xml:space="preserve"> found that </w:t>
      </w:r>
      <w:r w:rsidR="00FB50BC" w:rsidRPr="00A17417">
        <w:t>the</w:t>
      </w:r>
      <w:r w:rsidR="00A17417" w:rsidRPr="00A17417">
        <w:t xml:space="preserve"> Accused person has specific psychological problems</w:t>
      </w:r>
      <w:r w:rsidR="008F2439">
        <w:t>,</w:t>
      </w:r>
      <w:r w:rsidR="00A17417" w:rsidRPr="00A17417">
        <w:t xml:space="preserve"> which are curable with possible </w:t>
      </w:r>
      <w:r w:rsidR="00FB50BC" w:rsidRPr="00A17417">
        <w:t xml:space="preserve">psychotherapy. </w:t>
      </w:r>
      <w:r w:rsidR="00A17417" w:rsidRPr="00A17417">
        <w:t>She found that he can</w:t>
      </w:r>
      <w:r w:rsidR="005606D9">
        <w:t>,</w:t>
      </w:r>
      <w:r w:rsidR="00866AB9">
        <w:t xml:space="preserve"> however</w:t>
      </w:r>
      <w:r w:rsidR="005606D9">
        <w:t>,</w:t>
      </w:r>
      <w:r w:rsidR="00A17417" w:rsidRPr="00A17417">
        <w:t xml:space="preserve"> realise the consequences of his </w:t>
      </w:r>
      <w:r w:rsidR="00FB50BC" w:rsidRPr="00A17417">
        <w:t>actions</w:t>
      </w:r>
      <w:r w:rsidR="00A17417" w:rsidRPr="00A17417">
        <w:t xml:space="preserve"> and </w:t>
      </w:r>
      <w:r w:rsidR="00866AB9">
        <w:t xml:space="preserve">that </w:t>
      </w:r>
      <w:r w:rsidR="00A17417" w:rsidRPr="00A17417">
        <w:t>he is comprehensive</w:t>
      </w:r>
      <w:r w:rsidR="00866AB9">
        <w:t xml:space="preserve"> so as</w:t>
      </w:r>
      <w:r w:rsidR="00A17417" w:rsidRPr="00A17417">
        <w:t xml:space="preserve"> to be responsible for his </w:t>
      </w:r>
      <w:r w:rsidR="00FB50BC" w:rsidRPr="00A17417">
        <w:t>behaviour</w:t>
      </w:r>
      <w:r w:rsidR="00A17417" w:rsidRPr="00A17417">
        <w:t xml:space="preserve">. He is able to consider and to choose preferable options with his </w:t>
      </w:r>
      <w:r w:rsidR="00FB50BC" w:rsidRPr="00A17417">
        <w:t>behaviour</w:t>
      </w:r>
      <w:r w:rsidR="00A17417" w:rsidRPr="00A17417">
        <w:t xml:space="preserve"> patterns. He is able to plan his </w:t>
      </w:r>
      <w:r w:rsidRPr="00A17417">
        <w:t>actions</w:t>
      </w:r>
      <w:r w:rsidR="00A17417" w:rsidRPr="00A17417">
        <w:t xml:space="preserve">, he does not have psychotic or other types of mental </w:t>
      </w:r>
      <w:r w:rsidRPr="00A17417">
        <w:t>disorder</w:t>
      </w:r>
      <w:r>
        <w:t>,</w:t>
      </w:r>
      <w:r w:rsidR="00A17417" w:rsidRPr="00A17417">
        <w:t xml:space="preserve"> which might impact his level of personal responsibility</w:t>
      </w:r>
      <w:r>
        <w:t>.</w:t>
      </w:r>
    </w:p>
    <w:p w:rsidR="00A17417" w:rsidRPr="00A17417" w:rsidRDefault="00A17417" w:rsidP="00A17417">
      <w:pPr>
        <w:pStyle w:val="JudgmentText"/>
        <w:numPr>
          <w:ilvl w:val="0"/>
          <w:numId w:val="0"/>
        </w:numPr>
        <w:rPr>
          <w:i/>
        </w:rPr>
      </w:pPr>
      <w:r w:rsidRPr="00A17417">
        <w:rPr>
          <w:i/>
        </w:rPr>
        <w:t>Evidence of Dr Maxw</w:t>
      </w:r>
      <w:r w:rsidR="002C28B8">
        <w:rPr>
          <w:i/>
        </w:rPr>
        <w:t>e</w:t>
      </w:r>
      <w:r w:rsidRPr="00A17417">
        <w:rPr>
          <w:i/>
        </w:rPr>
        <w:t>ll Fock-Tave</w:t>
      </w:r>
    </w:p>
    <w:p w:rsidR="00A17417" w:rsidRPr="00A17417" w:rsidRDefault="00A17417">
      <w:pPr>
        <w:pStyle w:val="JudgmentText"/>
      </w:pPr>
      <w:r w:rsidRPr="00A17417">
        <w:t xml:space="preserve">Dr Fock-Tave is a </w:t>
      </w:r>
      <w:r w:rsidR="002C28B8">
        <w:t>g</w:t>
      </w:r>
      <w:r w:rsidR="002C28B8" w:rsidRPr="00A17417">
        <w:t>ynaecologist</w:t>
      </w:r>
      <w:r w:rsidRPr="00A17417">
        <w:t xml:space="preserve"> working at the Seychelles hospital since 1998. His competency as a </w:t>
      </w:r>
      <w:r w:rsidR="002C28B8" w:rsidRPr="00A17417">
        <w:t>gynaecologist</w:t>
      </w:r>
      <w:r w:rsidRPr="00A17417">
        <w:t xml:space="preserve"> was not challenged by the </w:t>
      </w:r>
      <w:r w:rsidR="002C28B8">
        <w:t>D</w:t>
      </w:r>
      <w:r w:rsidRPr="00A17417">
        <w:t>efence. According to his testimony</w:t>
      </w:r>
      <w:r w:rsidR="008F2439">
        <w:t>,</w:t>
      </w:r>
      <w:r w:rsidRPr="00A17417">
        <w:t xml:space="preserve"> he examined MCV on the 4</w:t>
      </w:r>
      <w:r w:rsidR="002C28B8">
        <w:t>thof</w:t>
      </w:r>
      <w:r w:rsidRPr="00A17417">
        <w:t xml:space="preserve"> July 2018 at 10.00a</w:t>
      </w:r>
      <w:r w:rsidR="002C28B8">
        <w:t>.</w:t>
      </w:r>
      <w:r w:rsidRPr="00A17417">
        <w:t xml:space="preserve">m. The history of the patient was that somebody known to her </w:t>
      </w:r>
      <w:r w:rsidR="005606D9">
        <w:t xml:space="preserve">had </w:t>
      </w:r>
      <w:r w:rsidRPr="00A17417">
        <w:t>tried to rape her and assault</w:t>
      </w:r>
      <w:r w:rsidR="002C28B8">
        <w:t>ed</w:t>
      </w:r>
      <w:r w:rsidRPr="00A17417">
        <w:t xml:space="preserve"> her and tried to put his penis in </w:t>
      </w:r>
      <w:r w:rsidR="002C28B8">
        <w:t>her</w:t>
      </w:r>
      <w:r w:rsidR="0056336F">
        <w:t xml:space="preserve"> </w:t>
      </w:r>
      <w:r w:rsidRPr="00A17417">
        <w:t>genital area, being</w:t>
      </w:r>
      <w:r w:rsidR="00866AB9">
        <w:t xml:space="preserve"> the area surrounding the vulva and</w:t>
      </w:r>
      <w:r w:rsidRPr="00A17417">
        <w:t xml:space="preserve"> around the </w:t>
      </w:r>
      <w:r w:rsidRPr="00A17417">
        <w:lastRenderedPageBreak/>
        <w:t xml:space="preserve">anus. Following the examination he prepared a police report, </w:t>
      </w:r>
      <w:r w:rsidR="002C28B8">
        <w:t xml:space="preserve">the copy </w:t>
      </w:r>
      <w:r w:rsidRPr="00A17417">
        <w:t xml:space="preserve">of which he produced to the </w:t>
      </w:r>
      <w:r w:rsidR="00097D1E">
        <w:t>C</w:t>
      </w:r>
      <w:r w:rsidRPr="00A17417">
        <w:t>ourt as Exhibit P3. According to the doctor</w:t>
      </w:r>
      <w:r w:rsidR="008F2439">
        <w:t>,</w:t>
      </w:r>
      <w:r w:rsidRPr="00A17417">
        <w:t xml:space="preserve"> upon examination he found the </w:t>
      </w:r>
      <w:r w:rsidR="008F2439">
        <w:t>V</w:t>
      </w:r>
      <w:r w:rsidRPr="00A17417">
        <w:t xml:space="preserve">irtual </w:t>
      </w:r>
      <w:r w:rsidR="008F2439">
        <w:t>C</w:t>
      </w:r>
      <w:r w:rsidRPr="00A17417">
        <w:t xml:space="preserve">omplainant </w:t>
      </w:r>
      <w:r w:rsidR="002C28B8">
        <w:t xml:space="preserve">to be </w:t>
      </w:r>
      <w:r w:rsidRPr="00A17417">
        <w:t xml:space="preserve">in good general </w:t>
      </w:r>
      <w:r w:rsidR="002C28B8" w:rsidRPr="00A17417">
        <w:t>condition and</w:t>
      </w:r>
      <w:r w:rsidRPr="00A17417">
        <w:t xml:space="preserve"> not in distress. There was no fresh lesion on the upper body and the back and the abdomen. There were two small scratches on the lateral aspect of the right thigh about 2 cm long. He saw no injuries on the leg</w:t>
      </w:r>
      <w:r w:rsidR="002C28B8">
        <w:t xml:space="preserve">s, </w:t>
      </w:r>
      <w:r w:rsidRPr="00A17417">
        <w:t xml:space="preserve">feet and buttocks. Her vulva were soiled with a mucoid white substance and there was </w:t>
      </w:r>
      <w:r w:rsidR="005606D9">
        <w:t xml:space="preserve">no </w:t>
      </w:r>
      <w:r w:rsidRPr="00A17417">
        <w:t>abnormal discharge from the vagina. Her anal area was normal beside a very small tiny superficial scratch at the posterior aspect. He found that she was not a virgin. Her hymen was not</w:t>
      </w:r>
      <w:r w:rsidR="0056336F">
        <w:t xml:space="preserve"> </w:t>
      </w:r>
      <w:r w:rsidRPr="00A17417">
        <w:t>intact, however</w:t>
      </w:r>
      <w:r w:rsidR="002C28B8">
        <w:t>,</w:t>
      </w:r>
      <w:r w:rsidRPr="00A17417">
        <w:t xml:space="preserve"> there was no fresh injury on it. There was no blood. He took a s</w:t>
      </w:r>
      <w:r w:rsidR="002C28B8">
        <w:t>w</w:t>
      </w:r>
      <w:r w:rsidRPr="00A17417">
        <w:t xml:space="preserve">ab from the vulva and the perineum for forensic purposes which he gave to the police.  </w:t>
      </w:r>
    </w:p>
    <w:p w:rsidR="00A17417" w:rsidRPr="00A17417" w:rsidRDefault="00A17417" w:rsidP="00A17417">
      <w:pPr>
        <w:pStyle w:val="JudgmentText"/>
        <w:numPr>
          <w:ilvl w:val="0"/>
          <w:numId w:val="0"/>
        </w:numPr>
        <w:rPr>
          <w:i/>
        </w:rPr>
      </w:pPr>
      <w:r>
        <w:rPr>
          <w:i/>
        </w:rPr>
        <w:t>T</w:t>
      </w:r>
      <w:r w:rsidRPr="00A17417">
        <w:rPr>
          <w:i/>
        </w:rPr>
        <w:t>he evidence of Ivan Esparon</w:t>
      </w:r>
    </w:p>
    <w:p w:rsidR="00A17417" w:rsidRDefault="00A17417" w:rsidP="00A17417">
      <w:pPr>
        <w:pStyle w:val="JudgmentText"/>
        <w:ind w:right="-138"/>
      </w:pPr>
      <w:r w:rsidRPr="00A17417">
        <w:t xml:space="preserve">Ivan Esparon is an Inspector of </w:t>
      </w:r>
      <w:r w:rsidR="008F2439">
        <w:t>P</w:t>
      </w:r>
      <w:r w:rsidRPr="00A17417">
        <w:t xml:space="preserve">olice attached to the Digital Forensic Section of the Seychelles Police Force. He is an expert in extracting digital evidence from electronic devices. His competency as an expert was not questioned by the </w:t>
      </w:r>
      <w:r w:rsidR="002C28B8">
        <w:t>D</w:t>
      </w:r>
      <w:r w:rsidRPr="00A17417">
        <w:t xml:space="preserve">efence. </w:t>
      </w:r>
      <w:r w:rsidR="008F2439">
        <w:t>I</w:t>
      </w:r>
      <w:r w:rsidRPr="00A17417">
        <w:t xml:space="preserve">n this case he has assisted the investigation by extracting evidence from mobile phone of the Accused person handed over to him by the Investigating Officer Travis </w:t>
      </w:r>
      <w:r w:rsidR="002C28B8" w:rsidRPr="00A17417">
        <w:t xml:space="preserve">Pointe. </w:t>
      </w:r>
      <w:r w:rsidRPr="00A17417">
        <w:t xml:space="preserve">The extraction generated from the phone of the </w:t>
      </w:r>
      <w:r w:rsidR="008F2439">
        <w:t>A</w:t>
      </w:r>
      <w:r w:rsidRPr="00A17417">
        <w:t xml:space="preserve">ccused was attached to </w:t>
      </w:r>
      <w:r w:rsidR="002C28B8" w:rsidRPr="00A17417">
        <w:t>his</w:t>
      </w:r>
      <w:r w:rsidRPr="00A17417">
        <w:t xml:space="preserve"> final report. The </w:t>
      </w:r>
      <w:r w:rsidR="002C28B8">
        <w:t>D</w:t>
      </w:r>
      <w:r w:rsidRPr="00A17417">
        <w:t xml:space="preserve">igital Forensic Examination Report of the witness was produced as Exhibit P7 </w:t>
      </w:r>
      <w:r w:rsidR="002C28B8" w:rsidRPr="00A17417">
        <w:t xml:space="preserve">and the </w:t>
      </w:r>
      <w:r w:rsidR="008F2439">
        <w:t>A</w:t>
      </w:r>
      <w:r w:rsidR="002C28B8" w:rsidRPr="00A17417">
        <w:t xml:space="preserve">ccused </w:t>
      </w:r>
      <w:r w:rsidRPr="00A17417">
        <w:t>person’s phone as Exhibit P5</w:t>
      </w:r>
      <w:r w:rsidR="002C28B8">
        <w:t>.</w:t>
      </w:r>
      <w:r w:rsidRPr="00A17417">
        <w:t xml:space="preserve"> The extraction shows one SMS and </w:t>
      </w:r>
      <w:r w:rsidR="002C28B8" w:rsidRPr="00A17417">
        <w:t>140 pornographic</w:t>
      </w:r>
      <w:r w:rsidRPr="00A17417">
        <w:t xml:space="preserve"> web search history</w:t>
      </w:r>
      <w:r w:rsidR="005606D9">
        <w:t xml:space="preserve"> were present on his phone</w:t>
      </w:r>
      <w:r w:rsidRPr="00A17417">
        <w:t>. Some of the sites had key word as “rape”</w:t>
      </w:r>
      <w:r w:rsidR="002C28B8">
        <w:t>.</w:t>
      </w:r>
      <w:r w:rsidRPr="00A17417">
        <w:t xml:space="preserve"> The </w:t>
      </w:r>
      <w:r w:rsidR="002C28B8">
        <w:t>SMS</w:t>
      </w:r>
      <w:r w:rsidR="002C28B8" w:rsidRPr="00A17417">
        <w:t xml:space="preserve"> was send </w:t>
      </w:r>
      <w:r w:rsidR="008F2439">
        <w:t>on</w:t>
      </w:r>
      <w:r w:rsidR="0056336F">
        <w:t xml:space="preserve"> </w:t>
      </w:r>
      <w:r w:rsidR="002C28B8" w:rsidRPr="00A17417">
        <w:t>the 4th of July</w:t>
      </w:r>
      <w:r w:rsidRPr="00A17417">
        <w:t xml:space="preserve"> 2018 at 18.23. </w:t>
      </w:r>
      <w:r w:rsidR="002C28B8" w:rsidRPr="00A17417">
        <w:t>It</w:t>
      </w:r>
      <w:r w:rsidRPr="00A17417">
        <w:t xml:space="preserve"> was send to a numbe</w:t>
      </w:r>
      <w:r w:rsidR="00866AB9">
        <w:t>r that had the forename of Virtual complainant.</w:t>
      </w:r>
      <w:r w:rsidRPr="00A17417">
        <w:t xml:space="preserve"> The content of the SMS was “sorry, sorry, sorry, sorry, sorry”.</w:t>
      </w:r>
    </w:p>
    <w:p w:rsidR="002C4AD1" w:rsidRPr="002C4AD1" w:rsidRDefault="002C4AD1" w:rsidP="00A17417">
      <w:pPr>
        <w:pStyle w:val="JudgmentText"/>
        <w:numPr>
          <w:ilvl w:val="0"/>
          <w:numId w:val="0"/>
        </w:numPr>
        <w:rPr>
          <w:i/>
        </w:rPr>
      </w:pPr>
      <w:r>
        <w:rPr>
          <w:i/>
        </w:rPr>
        <w:t>The evidence of Travis Pointe</w:t>
      </w:r>
    </w:p>
    <w:p w:rsidR="00A17417" w:rsidRDefault="00A17417" w:rsidP="00A17417">
      <w:pPr>
        <w:pStyle w:val="JudgmentText"/>
        <w:ind w:right="-138"/>
      </w:pPr>
      <w:r>
        <w:t xml:space="preserve">Travis is a Police Officer attached to the </w:t>
      </w:r>
      <w:r w:rsidR="008F2439">
        <w:t>P</w:t>
      </w:r>
      <w:r>
        <w:t xml:space="preserve">olice </w:t>
      </w:r>
      <w:r w:rsidR="008F2439">
        <w:t>C</w:t>
      </w:r>
      <w:r>
        <w:t xml:space="preserve">hild </w:t>
      </w:r>
      <w:r w:rsidR="008F2439">
        <w:t>Pr</w:t>
      </w:r>
      <w:r>
        <w:t xml:space="preserve">otection </w:t>
      </w:r>
      <w:r w:rsidR="008F2439">
        <w:t>U</w:t>
      </w:r>
      <w:r>
        <w:t xml:space="preserve">nit. As part of his investigation he sought for and obtained the </w:t>
      </w:r>
      <w:r w:rsidR="008F2439">
        <w:t>V</w:t>
      </w:r>
      <w:r>
        <w:t xml:space="preserve">irtual </w:t>
      </w:r>
      <w:r w:rsidR="008F2439">
        <w:t>C</w:t>
      </w:r>
      <w:r>
        <w:t xml:space="preserve">omplainant’s Birth </w:t>
      </w:r>
      <w:r w:rsidR="0091776B">
        <w:t xml:space="preserve">Certificate. </w:t>
      </w:r>
      <w:r>
        <w:t>He produced this document and it was admitted as Exhibit P8(a). He explained that he handed</w:t>
      </w:r>
      <w:r w:rsidR="0091776B">
        <w:t xml:space="preserve"> over</w:t>
      </w:r>
      <w:r w:rsidR="0056336F">
        <w:t xml:space="preserve"> </w:t>
      </w:r>
      <w:r w:rsidR="0091776B">
        <w:t xml:space="preserve">the phone of SJ (Exhibit P5) </w:t>
      </w:r>
      <w:r>
        <w:t xml:space="preserve">to </w:t>
      </w:r>
      <w:r w:rsidR="0091776B">
        <w:t>Officer</w:t>
      </w:r>
      <w:r>
        <w:t xml:space="preserve"> Ivan Esparon</w:t>
      </w:r>
      <w:r w:rsidR="0056336F">
        <w:t xml:space="preserve"> </w:t>
      </w:r>
      <w:r w:rsidR="0091776B">
        <w:t>for analysis</w:t>
      </w:r>
      <w:r>
        <w:t xml:space="preserve">. He recorded a </w:t>
      </w:r>
      <w:r>
        <w:lastRenderedPageBreak/>
        <w:t xml:space="preserve">Statement under Caution from the Accused on the 5th of July at the Male Medical Ward, Seychelles Hospital. The admission of this statement into evidence was contested by the </w:t>
      </w:r>
      <w:r w:rsidR="004C7FD0">
        <w:t>D</w:t>
      </w:r>
      <w:r w:rsidR="005606D9">
        <w:t xml:space="preserve">efence. Following a trial within a trial held </w:t>
      </w:r>
      <w:r>
        <w:t xml:space="preserve">on its </w:t>
      </w:r>
      <w:r w:rsidR="0091776B">
        <w:t>voluntariness, it</w:t>
      </w:r>
      <w:r>
        <w:t xml:space="preserve"> was</w:t>
      </w:r>
      <w:r w:rsidR="0056336F">
        <w:t xml:space="preserve"> </w:t>
      </w:r>
      <w:r w:rsidR="008F2439">
        <w:t>not</w:t>
      </w:r>
      <w:r>
        <w:t xml:space="preserve"> admitted in evidence.</w:t>
      </w:r>
    </w:p>
    <w:p w:rsidR="00A17417" w:rsidRPr="00A17417" w:rsidRDefault="00A17417" w:rsidP="00A17417">
      <w:pPr>
        <w:pStyle w:val="JudgmentText"/>
        <w:numPr>
          <w:ilvl w:val="0"/>
          <w:numId w:val="0"/>
        </w:numPr>
        <w:rPr>
          <w:i/>
        </w:rPr>
      </w:pPr>
      <w:r w:rsidRPr="00A17417">
        <w:rPr>
          <w:i/>
        </w:rPr>
        <w:t>The evidence of Justin Dogley</w:t>
      </w:r>
    </w:p>
    <w:p w:rsidR="00A17417" w:rsidRDefault="00A17417" w:rsidP="00A17417">
      <w:pPr>
        <w:pStyle w:val="JudgmentText"/>
      </w:pPr>
      <w:r>
        <w:t xml:space="preserve">This witness is a Superintendent in the Seychelles Police Force. He was the most senior </w:t>
      </w:r>
      <w:r w:rsidR="0091776B">
        <w:t>Police O</w:t>
      </w:r>
      <w:r>
        <w:t>fficer at the alleged scene of the crime. He arrived there around 20.15 p</w:t>
      </w:r>
      <w:r w:rsidR="0091776B">
        <w:t>.</w:t>
      </w:r>
      <w:r>
        <w:t>m</w:t>
      </w:r>
      <w:r w:rsidR="0091776B">
        <w:t>.</w:t>
      </w:r>
      <w:r>
        <w:t xml:space="preserve"> on the 4th of July 2018</w:t>
      </w:r>
      <w:r w:rsidR="0091776B">
        <w:t>.</w:t>
      </w:r>
      <w:r>
        <w:t xml:space="preserve"> At the scene he noticed SJ being taken away for medical attention. He</w:t>
      </w:r>
      <w:r w:rsidR="005E569A">
        <w:t xml:space="preserve"> then enter</w:t>
      </w:r>
      <w:r w:rsidR="005606D9">
        <w:t>ed the Accused</w:t>
      </w:r>
      <w:r w:rsidR="009B3A3F">
        <w:t xml:space="preserve"> home</w:t>
      </w:r>
      <w:r w:rsidR="005E569A">
        <w:t xml:space="preserve"> after the arrival of the </w:t>
      </w:r>
      <w:r w:rsidRPr="001525A7">
        <w:t>police Sc</w:t>
      </w:r>
      <w:r w:rsidR="005E569A">
        <w:t>ene of Crime and Forensic  officers.</w:t>
      </w:r>
      <w:r>
        <w:t xml:space="preserve"> He seized Exhibit P5, the phone</w:t>
      </w:r>
      <w:r w:rsidR="0091776B">
        <w:t xml:space="preserve"> of the Accused</w:t>
      </w:r>
      <w:r>
        <w:t>, which he handed over to Travis Pointe the day after. This witness says that when he saw SJ at the scene he was lying on the floor outside and was bleeding.</w:t>
      </w:r>
    </w:p>
    <w:p w:rsidR="00A17417" w:rsidRPr="00A17417" w:rsidRDefault="00A17417" w:rsidP="00A17417">
      <w:pPr>
        <w:pStyle w:val="JudgmentText"/>
        <w:numPr>
          <w:ilvl w:val="0"/>
          <w:numId w:val="0"/>
        </w:numPr>
        <w:rPr>
          <w:i/>
        </w:rPr>
      </w:pPr>
      <w:r w:rsidRPr="00A17417">
        <w:rPr>
          <w:i/>
        </w:rPr>
        <w:t>The evidence of Lanah Tirant</w:t>
      </w:r>
    </w:p>
    <w:p w:rsidR="007261C8" w:rsidRDefault="00A17417" w:rsidP="00A17417">
      <w:pPr>
        <w:pStyle w:val="JudgmentText"/>
      </w:pPr>
      <w:r>
        <w:t xml:space="preserve">Lanah is a </w:t>
      </w:r>
      <w:r w:rsidR="0091776B">
        <w:t>P</w:t>
      </w:r>
      <w:r>
        <w:t xml:space="preserve">olice </w:t>
      </w:r>
      <w:r w:rsidR="0091776B">
        <w:t>C</w:t>
      </w:r>
      <w:r>
        <w:t xml:space="preserve">onstable attached to the Anse Aux Pins Police </w:t>
      </w:r>
      <w:r w:rsidR="0091776B">
        <w:t xml:space="preserve">Station. </w:t>
      </w:r>
      <w:r>
        <w:t>She was on duty on the 4th of July 2018.  At around 6.36 p</w:t>
      </w:r>
      <w:r w:rsidR="0091776B">
        <w:t>.</w:t>
      </w:r>
      <w:r>
        <w:t>m</w:t>
      </w:r>
      <w:r w:rsidR="0056336F">
        <w:t xml:space="preserve"> </w:t>
      </w:r>
      <w:r w:rsidR="0091776B">
        <w:t>s</w:t>
      </w:r>
      <w:r>
        <w:t xml:space="preserve">he was instructed to proceed to attend a scene where SJ lives. She proceeded </w:t>
      </w:r>
      <w:r w:rsidR="005606D9">
        <w:t>first to where the Virtual Complainant was</w:t>
      </w:r>
      <w:r>
        <w:t xml:space="preserve"> in the company of </w:t>
      </w:r>
      <w:r w:rsidR="0091776B">
        <w:t>S</w:t>
      </w:r>
      <w:r>
        <w:t xml:space="preserve">pecial </w:t>
      </w:r>
      <w:r w:rsidR="0091776B">
        <w:t>C</w:t>
      </w:r>
      <w:r w:rsidR="005606D9">
        <w:t>onstable Kenny Barbe.</w:t>
      </w:r>
      <w:r w:rsidR="00C3121D">
        <w:t xml:space="preserve"> There t</w:t>
      </w:r>
      <w:r>
        <w:t xml:space="preserve">hey met the </w:t>
      </w:r>
      <w:r w:rsidR="0091776B">
        <w:t>father</w:t>
      </w:r>
      <w:r>
        <w:t xml:space="preserve"> of M</w:t>
      </w:r>
      <w:r w:rsidR="0091776B">
        <w:t>C</w:t>
      </w:r>
      <w:r>
        <w:t>V</w:t>
      </w:r>
      <w:r w:rsidR="005606D9">
        <w:t xml:space="preserve"> at her house</w:t>
      </w:r>
      <w:r>
        <w:t xml:space="preserve"> who informed them that the latter has been raped by SJ. She examined M</w:t>
      </w:r>
      <w:r w:rsidR="0091776B">
        <w:t>C</w:t>
      </w:r>
      <w:r>
        <w:t>V and she did not see any visible marks</w:t>
      </w:r>
      <w:r w:rsidR="0091776B">
        <w:t>.</w:t>
      </w:r>
    </w:p>
    <w:p w:rsidR="006D0864" w:rsidRDefault="00A17417" w:rsidP="007261C8">
      <w:pPr>
        <w:pStyle w:val="JudgmentText"/>
      </w:pPr>
      <w:r>
        <w:t>Following this</w:t>
      </w:r>
      <w:r w:rsidR="0091776B">
        <w:t>,</w:t>
      </w:r>
      <w:r>
        <w:t xml:space="preserve"> they went </w:t>
      </w:r>
      <w:r w:rsidR="0091776B">
        <w:t>to</w:t>
      </w:r>
      <w:r>
        <w:t xml:space="preserve"> the house of the</w:t>
      </w:r>
      <w:r w:rsidR="0091776B">
        <w:t xml:space="preserve"> A</w:t>
      </w:r>
      <w:r>
        <w:t>ccused person</w:t>
      </w:r>
      <w:r w:rsidR="0091776B">
        <w:t>. There</w:t>
      </w:r>
      <w:r w:rsidR="005E569A">
        <w:t xml:space="preserve"> they met his</w:t>
      </w:r>
      <w:r w:rsidR="0056336F">
        <w:t xml:space="preserve"> </w:t>
      </w:r>
      <w:r w:rsidR="0091776B">
        <w:t>grandparents</w:t>
      </w:r>
      <w:r>
        <w:t>. The grand father told her that SJ had locked himself inside the house.</w:t>
      </w:r>
      <w:r w:rsidR="009B3A3F">
        <w:t xml:space="preserve"> She saw that the house door was locked.</w:t>
      </w:r>
      <w:r>
        <w:t xml:space="preserve"> After a while they managed to open the </w:t>
      </w:r>
      <w:r w:rsidR="0091776B">
        <w:t>door,</w:t>
      </w:r>
      <w:r>
        <w:t xml:space="preserve"> and </w:t>
      </w:r>
      <w:r w:rsidR="007261C8">
        <w:t xml:space="preserve">they searched for SJ </w:t>
      </w:r>
      <w:r>
        <w:t xml:space="preserve">inside the house </w:t>
      </w:r>
      <w:r w:rsidR="0091776B">
        <w:t>and found the bathroom door locked</w:t>
      </w:r>
      <w:r>
        <w:t xml:space="preserve">. The grandfather broke the bathroom door open and </w:t>
      </w:r>
      <w:r w:rsidR="007261C8">
        <w:t xml:space="preserve">Ms </w:t>
      </w:r>
      <w:r w:rsidR="007261C8" w:rsidRPr="007261C8">
        <w:t>Tirant</w:t>
      </w:r>
      <w:r w:rsidR="0056336F">
        <w:t xml:space="preserve"> </w:t>
      </w:r>
      <w:r>
        <w:t xml:space="preserve">saw the </w:t>
      </w:r>
      <w:r w:rsidR="00097D1E">
        <w:t>A</w:t>
      </w:r>
      <w:r>
        <w:t>ccused in the bathtub</w:t>
      </w:r>
      <w:r w:rsidR="007261C8">
        <w:t>. T</w:t>
      </w:r>
      <w:r>
        <w:t xml:space="preserve">he water in the tub was red </w:t>
      </w:r>
      <w:r w:rsidR="005E569A">
        <w:t xml:space="preserve">in </w:t>
      </w:r>
      <w:r>
        <w:t xml:space="preserve">colour and </w:t>
      </w:r>
      <w:r w:rsidR="007261C8">
        <w:t xml:space="preserve">the Accused </w:t>
      </w:r>
      <w:r>
        <w:t xml:space="preserve">was not </w:t>
      </w:r>
      <w:r w:rsidR="0091776B">
        <w:t xml:space="preserve">responding. </w:t>
      </w:r>
      <w:r>
        <w:t xml:space="preserve">He was taken out of the bath and placed outside whilst they waited for medical assistance. </w:t>
      </w:r>
    </w:p>
    <w:p w:rsidR="00A17417" w:rsidRDefault="00A17417" w:rsidP="00A17417">
      <w:pPr>
        <w:pStyle w:val="JudgmentText"/>
      </w:pPr>
      <w:r>
        <w:t xml:space="preserve">The ambulance arrived later and after the paramedics had bandaged injuries on both of his wrists they took him away in an ambulance. Later she went to the hospital to see </w:t>
      </w:r>
      <w:r>
        <w:lastRenderedPageBreak/>
        <w:t>SJ</w:t>
      </w:r>
      <w:r w:rsidR="006D0864">
        <w:t>.</w:t>
      </w:r>
      <w:r w:rsidR="0056336F">
        <w:t xml:space="preserve"> </w:t>
      </w:r>
      <w:r w:rsidR="006D0864">
        <w:t>S</w:t>
      </w:r>
      <w:r>
        <w:t xml:space="preserve">he saw </w:t>
      </w:r>
      <w:r w:rsidR="006D0864">
        <w:t>him</w:t>
      </w:r>
      <w:r w:rsidR="005E569A">
        <w:t xml:space="preserve"> the</w:t>
      </w:r>
      <w:r w:rsidR="00C3121D">
        <w:t>r</w:t>
      </w:r>
      <w:r w:rsidR="005E569A">
        <w:t>e</w:t>
      </w:r>
      <w:r w:rsidR="006D0864">
        <w:t xml:space="preserve"> and</w:t>
      </w:r>
      <w:r>
        <w:t xml:space="preserve"> he was arrested and informed of his constitutional rights and the lat</w:t>
      </w:r>
      <w:r w:rsidR="006D0864">
        <w:t>t</w:t>
      </w:r>
      <w:r>
        <w:t xml:space="preserve">er just turned away and did not say anything. The witness said that her comments in her </w:t>
      </w:r>
      <w:r w:rsidR="006D0864">
        <w:t>written statement</w:t>
      </w:r>
      <w:r>
        <w:t xml:space="preserve"> that she arrested SJ after having been placed outside the house is a mistake.</w:t>
      </w:r>
    </w:p>
    <w:p w:rsidR="00A17417" w:rsidRDefault="00A17417" w:rsidP="004C049C">
      <w:pPr>
        <w:pStyle w:val="JudgmentText"/>
      </w:pPr>
      <w:r>
        <w:t>With the evidence of police officer Lanah Tirant completed</w:t>
      </w:r>
      <w:r w:rsidR="00C3121D">
        <w:t>,</w:t>
      </w:r>
      <w:r>
        <w:t xml:space="preserve"> the </w:t>
      </w:r>
      <w:r w:rsidR="007261C8">
        <w:t>P</w:t>
      </w:r>
      <w:r>
        <w:t>rosecution closed its case.</w:t>
      </w:r>
    </w:p>
    <w:p w:rsidR="00A17417" w:rsidRPr="00A17417" w:rsidRDefault="00A17417" w:rsidP="00A17417">
      <w:pPr>
        <w:pStyle w:val="JudgmentText"/>
        <w:numPr>
          <w:ilvl w:val="0"/>
          <w:numId w:val="0"/>
        </w:numPr>
        <w:rPr>
          <w:b/>
        </w:rPr>
      </w:pPr>
      <w:r w:rsidRPr="00A17417">
        <w:rPr>
          <w:b/>
        </w:rPr>
        <w:t>The Defence Evidence</w:t>
      </w:r>
    </w:p>
    <w:p w:rsidR="00A17417" w:rsidRDefault="00A17417" w:rsidP="00A17417">
      <w:pPr>
        <w:pStyle w:val="JudgmentText"/>
      </w:pPr>
      <w:r>
        <w:t xml:space="preserve">The </w:t>
      </w:r>
      <w:r w:rsidR="006D0864">
        <w:t>A</w:t>
      </w:r>
      <w:r>
        <w:t>ccused</w:t>
      </w:r>
      <w:r w:rsidR="007261C8">
        <w:t>,</w:t>
      </w:r>
      <w:r>
        <w:t xml:space="preserve"> upon being put to his rights in pursuant to section 184 of the Criminal Procedure Code, exercised his rights to remain silent and not to call a</w:t>
      </w:r>
      <w:r w:rsidR="006D0864">
        <w:t>n</w:t>
      </w:r>
      <w:r>
        <w:t xml:space="preserve">y witnesses. The </w:t>
      </w:r>
      <w:r w:rsidR="006D0864">
        <w:t>C</w:t>
      </w:r>
      <w:r>
        <w:t xml:space="preserve">ourt thereafter invited </w:t>
      </w:r>
      <w:r w:rsidR="006D0864">
        <w:t>C</w:t>
      </w:r>
      <w:r>
        <w:t>ounsels to file closing submissions.</w:t>
      </w:r>
    </w:p>
    <w:p w:rsidR="00A17417" w:rsidRPr="00A17417" w:rsidRDefault="00A17417" w:rsidP="004C049C">
      <w:pPr>
        <w:pStyle w:val="JudgmentText"/>
        <w:numPr>
          <w:ilvl w:val="0"/>
          <w:numId w:val="0"/>
        </w:numPr>
        <w:ind w:right="-138"/>
        <w:rPr>
          <w:b/>
        </w:rPr>
      </w:pPr>
      <w:r w:rsidRPr="00A17417">
        <w:rPr>
          <w:b/>
        </w:rPr>
        <w:t>Closing Submissions</w:t>
      </w:r>
    </w:p>
    <w:p w:rsidR="00A17417" w:rsidRPr="00A17417" w:rsidRDefault="00A17417" w:rsidP="004C049C">
      <w:pPr>
        <w:pStyle w:val="JudgmentText"/>
        <w:numPr>
          <w:ilvl w:val="0"/>
          <w:numId w:val="0"/>
        </w:numPr>
        <w:ind w:left="720" w:right="-138" w:hanging="720"/>
        <w:rPr>
          <w:i/>
        </w:rPr>
      </w:pPr>
      <w:r w:rsidRPr="00A17417">
        <w:rPr>
          <w:i/>
        </w:rPr>
        <w:t>Prosecution’s submission</w:t>
      </w:r>
    </w:p>
    <w:p w:rsidR="000B5F49" w:rsidRDefault="006D0864" w:rsidP="004C049C">
      <w:pPr>
        <w:pStyle w:val="JudgmentText"/>
        <w:spacing w:before="240"/>
        <w:ind w:right="-138"/>
      </w:pPr>
      <w:r>
        <w:t xml:space="preserve">The </w:t>
      </w:r>
      <w:r w:rsidR="00A17417">
        <w:t xml:space="preserve">Learned </w:t>
      </w:r>
      <w:r>
        <w:t>C</w:t>
      </w:r>
      <w:r w:rsidR="00A17417">
        <w:t xml:space="preserve">ounsel for the Republic referred to what he considered as the facts of the case in support of his </w:t>
      </w:r>
      <w:r>
        <w:t xml:space="preserve">submissions, </w:t>
      </w:r>
      <w:r w:rsidR="00A17417">
        <w:t xml:space="preserve">and </w:t>
      </w:r>
      <w:r>
        <w:t xml:space="preserve">stated </w:t>
      </w:r>
      <w:r w:rsidR="009B3A3F">
        <w:t>that they consist of</w:t>
      </w:r>
      <w:r w:rsidR="00A17417">
        <w:t xml:space="preserve"> credible and trustworthy evidence given by the </w:t>
      </w:r>
      <w:r w:rsidR="00097D1E">
        <w:t>P</w:t>
      </w:r>
      <w:r w:rsidR="00A17417">
        <w:t>rosecution witnesses and</w:t>
      </w:r>
      <w:r w:rsidR="00C3121D">
        <w:t xml:space="preserve"> hence</w:t>
      </w:r>
      <w:r w:rsidR="00A17417">
        <w:t xml:space="preserve"> can be relied upon by this Court against the </w:t>
      </w:r>
      <w:r>
        <w:t>A</w:t>
      </w:r>
      <w:r w:rsidR="00A17417">
        <w:t>ccused involved in this case</w:t>
      </w:r>
      <w:r w:rsidR="00C3121D">
        <w:t xml:space="preserve"> in orde</w:t>
      </w:r>
      <w:r w:rsidR="009B3A3F">
        <w:t xml:space="preserve">r to convict </w:t>
      </w:r>
      <w:r w:rsidR="00A17417">
        <w:t xml:space="preserve"> him.</w:t>
      </w:r>
    </w:p>
    <w:p w:rsidR="00E43243" w:rsidRPr="00E43243" w:rsidRDefault="00E43243" w:rsidP="004C049C">
      <w:pPr>
        <w:pStyle w:val="JudgmentText"/>
        <w:ind w:right="-138"/>
      </w:pPr>
      <w:r w:rsidRPr="00837BF0">
        <w:rPr>
          <w:lang w:val="en-IN" w:eastAsia="en-IN"/>
        </w:rPr>
        <w:t xml:space="preserve">The </w:t>
      </w:r>
      <w:r w:rsidR="006D0864">
        <w:rPr>
          <w:lang w:val="en-IN" w:eastAsia="en-IN"/>
        </w:rPr>
        <w:t>P</w:t>
      </w:r>
      <w:r w:rsidRPr="00837BF0">
        <w:rPr>
          <w:lang w:val="en-IN" w:eastAsia="en-IN"/>
        </w:rPr>
        <w:t>rosecution further rel</w:t>
      </w:r>
      <w:r w:rsidR="006D0864">
        <w:rPr>
          <w:lang w:val="en-IN" w:eastAsia="en-IN"/>
        </w:rPr>
        <w:t>ied</w:t>
      </w:r>
      <w:r w:rsidR="009B3A3F">
        <w:rPr>
          <w:lang w:val="en-IN" w:eastAsia="en-IN"/>
        </w:rPr>
        <w:t xml:space="preserve"> upon a decision</w:t>
      </w:r>
      <w:r w:rsidRPr="00837BF0">
        <w:rPr>
          <w:lang w:val="en-IN" w:eastAsia="en-IN"/>
        </w:rPr>
        <w:t xml:space="preserve"> in the case </w:t>
      </w:r>
      <w:r w:rsidRPr="00837BF0">
        <w:rPr>
          <w:i/>
          <w:lang w:val="en-IN" w:eastAsia="en-IN"/>
        </w:rPr>
        <w:t xml:space="preserve">of </w:t>
      </w:r>
      <w:r w:rsidRPr="004C049C">
        <w:rPr>
          <w:b/>
          <w:i/>
          <w:lang w:val="en-IN" w:eastAsia="en-IN"/>
        </w:rPr>
        <w:t xml:space="preserve">Raymond Lucas -Vs- </w:t>
      </w:r>
      <w:r w:rsidR="006D0864" w:rsidRPr="004C049C">
        <w:rPr>
          <w:b/>
          <w:i/>
          <w:lang w:val="en-IN" w:eastAsia="en-IN"/>
        </w:rPr>
        <w:t>the</w:t>
      </w:r>
      <w:r w:rsidRPr="004C049C">
        <w:rPr>
          <w:b/>
          <w:i/>
          <w:lang w:val="en-IN" w:eastAsia="en-IN"/>
        </w:rPr>
        <w:t xml:space="preserve"> Republic</w:t>
      </w:r>
      <w:r w:rsidR="00C3121D" w:rsidRPr="00C3121D">
        <w:rPr>
          <w:lang w:val="en-IN" w:eastAsia="en-IN"/>
        </w:rPr>
        <w:t>,</w:t>
      </w:r>
      <w:r w:rsidR="0056336F">
        <w:rPr>
          <w:lang w:val="en-IN" w:eastAsia="en-IN"/>
        </w:rPr>
        <w:t xml:space="preserve"> </w:t>
      </w:r>
      <w:r w:rsidRPr="00C3121D">
        <w:rPr>
          <w:i/>
          <w:lang w:val="en-IN" w:eastAsia="en-IN"/>
        </w:rPr>
        <w:t>SCA 17 of 2009</w:t>
      </w:r>
      <w:r w:rsidR="009B3A3F">
        <w:rPr>
          <w:i/>
          <w:lang w:val="en-IN" w:eastAsia="en-IN"/>
        </w:rPr>
        <w:t>,</w:t>
      </w:r>
      <w:r w:rsidR="00C3121D">
        <w:rPr>
          <w:lang w:val="en-IN" w:eastAsia="en-IN"/>
        </w:rPr>
        <w:t xml:space="preserve">found </w:t>
      </w:r>
      <w:r w:rsidRPr="00837BF0">
        <w:rPr>
          <w:lang w:val="en-IN" w:eastAsia="en-IN"/>
        </w:rPr>
        <w:t>in paragraph 26 &amp;</w:t>
      </w:r>
      <w:r w:rsidR="005E569A">
        <w:rPr>
          <w:lang w:val="en-IN" w:eastAsia="en-IN"/>
        </w:rPr>
        <w:t xml:space="preserve"> 28</w:t>
      </w:r>
      <w:r w:rsidR="009B3A3F">
        <w:rPr>
          <w:lang w:val="en-IN" w:eastAsia="en-IN"/>
        </w:rPr>
        <w:t>,</w:t>
      </w:r>
      <w:r w:rsidR="00C3121D">
        <w:rPr>
          <w:lang w:val="en-IN" w:eastAsia="en-IN"/>
        </w:rPr>
        <w:t>in support of a submission</w:t>
      </w:r>
      <w:r w:rsidRPr="00837BF0">
        <w:rPr>
          <w:lang w:val="en-IN" w:eastAsia="en-IN"/>
        </w:rPr>
        <w:t xml:space="preserve"> that there is no longer the obligatory requirement of corroboration</w:t>
      </w:r>
      <w:r w:rsidR="005E569A">
        <w:rPr>
          <w:lang w:val="en-IN" w:eastAsia="en-IN"/>
        </w:rPr>
        <w:t xml:space="preserve"> warning</w:t>
      </w:r>
      <w:r w:rsidRPr="00837BF0">
        <w:rPr>
          <w:lang w:val="en-IN" w:eastAsia="en-IN"/>
        </w:rPr>
        <w:t xml:space="preserve"> in this case. In that regard the </w:t>
      </w:r>
      <w:r w:rsidR="006D0864">
        <w:rPr>
          <w:lang w:val="en-IN" w:eastAsia="en-IN"/>
        </w:rPr>
        <w:t>C</w:t>
      </w:r>
      <w:r w:rsidRPr="00837BF0">
        <w:rPr>
          <w:lang w:val="en-IN" w:eastAsia="en-IN"/>
        </w:rPr>
        <w:t xml:space="preserve">ourt of </w:t>
      </w:r>
      <w:r w:rsidR="006D0864">
        <w:rPr>
          <w:lang w:val="en-IN" w:eastAsia="en-IN"/>
        </w:rPr>
        <w:t>A</w:t>
      </w:r>
      <w:r w:rsidRPr="00837BF0">
        <w:rPr>
          <w:lang w:val="en-IN" w:eastAsia="en-IN"/>
        </w:rPr>
        <w:t xml:space="preserve">ppeal had held as </w:t>
      </w:r>
      <w:r w:rsidR="006D0864" w:rsidRPr="00837BF0">
        <w:rPr>
          <w:lang w:val="en-IN" w:eastAsia="en-IN"/>
        </w:rPr>
        <w:t>follows</w:t>
      </w:r>
      <w:r w:rsidR="006D0864">
        <w:rPr>
          <w:lang w:val="en-IN" w:eastAsia="en-IN"/>
        </w:rPr>
        <w:t>:</w:t>
      </w:r>
    </w:p>
    <w:p w:rsidR="00E43243" w:rsidRPr="00E43243" w:rsidRDefault="00E43243" w:rsidP="009404F4">
      <w:pPr>
        <w:pStyle w:val="JudgmentText"/>
        <w:numPr>
          <w:ilvl w:val="0"/>
          <w:numId w:val="0"/>
        </w:numPr>
        <w:spacing w:after="0"/>
        <w:ind w:left="1440"/>
        <w:contextualSpacing/>
        <w:rPr>
          <w:i/>
          <w:lang w:val="en-IN" w:eastAsia="en-IN"/>
        </w:rPr>
      </w:pPr>
      <w:r w:rsidRPr="00E43243">
        <w:rPr>
          <w:i/>
          <w:lang w:val="en-IN" w:eastAsia="en-IN"/>
        </w:rPr>
        <w:t xml:space="preserve">“To say that every complainant in sexual offence case is less worthy of belief than another witness is an affront to their dignity and violates the right guaranteed under article 27(1) of the Constitution. The Corroboration Rule in sexual offence cases certainly does not have its object the amelioration of the conditions of disadvantaged persons or groups. An accused in a sexual offence case cannot be viewed as a disadvantaged person although a victim can. In fact it worsens the </w:t>
      </w:r>
      <w:r w:rsidRPr="00E43243">
        <w:rPr>
          <w:i/>
          <w:lang w:val="en-IN" w:eastAsia="en-IN"/>
        </w:rPr>
        <w:lastRenderedPageBreak/>
        <w:t xml:space="preserve">conditions of sexual offence victims when they are the only ones thus targeted without an evidential basis.” </w:t>
      </w:r>
    </w:p>
    <w:p w:rsidR="00E43243" w:rsidRPr="00E43243" w:rsidRDefault="00E43243" w:rsidP="00E43243">
      <w:pPr>
        <w:pStyle w:val="JudgmentText"/>
        <w:numPr>
          <w:ilvl w:val="0"/>
          <w:numId w:val="0"/>
        </w:numPr>
        <w:spacing w:after="200" w:line="240" w:lineRule="auto"/>
        <w:ind w:left="1440"/>
        <w:contextualSpacing/>
        <w:rPr>
          <w:i/>
          <w:lang w:val="en-IN" w:eastAsia="en-IN"/>
        </w:rPr>
      </w:pPr>
    </w:p>
    <w:p w:rsidR="00E43243" w:rsidRDefault="00E43243" w:rsidP="009404F4">
      <w:pPr>
        <w:pStyle w:val="JudgmentText"/>
        <w:numPr>
          <w:ilvl w:val="0"/>
          <w:numId w:val="0"/>
        </w:numPr>
        <w:spacing w:after="0"/>
        <w:ind w:left="1440"/>
        <w:contextualSpacing/>
        <w:rPr>
          <w:i/>
          <w:lang w:val="en-IN" w:eastAsia="en-IN"/>
        </w:rPr>
      </w:pPr>
      <w:r w:rsidRPr="00E43243">
        <w:rPr>
          <w:i/>
          <w:lang w:val="en-IN" w:eastAsia="en-IN"/>
        </w:rPr>
        <w:t>“28. We therefore hold that it is not obligatory on the courts to give a corroboration warning in cases involving sexual offences and we leave it at the discretion of judges to look for corroboration when there is an evidential basis for it as stated earlier”.</w:t>
      </w:r>
    </w:p>
    <w:p w:rsidR="006D0864" w:rsidRPr="00E43243" w:rsidRDefault="006D0864" w:rsidP="004C049C">
      <w:pPr>
        <w:pStyle w:val="JudgmentText"/>
        <w:numPr>
          <w:ilvl w:val="0"/>
          <w:numId w:val="0"/>
        </w:numPr>
        <w:spacing w:before="240" w:line="240" w:lineRule="auto"/>
        <w:ind w:left="1440"/>
        <w:contextualSpacing/>
        <w:rPr>
          <w:i/>
          <w:lang w:val="en-IN" w:eastAsia="en-IN"/>
        </w:rPr>
      </w:pPr>
    </w:p>
    <w:p w:rsidR="00E43243" w:rsidRPr="005E569A" w:rsidRDefault="006D0864" w:rsidP="005E569A">
      <w:pPr>
        <w:pStyle w:val="JudgmentText"/>
        <w:spacing w:before="240"/>
        <w:ind w:right="-138"/>
      </w:pPr>
      <w:r>
        <w:t xml:space="preserve">Finally, the </w:t>
      </w:r>
      <w:r w:rsidR="00E43243" w:rsidRPr="00E43243">
        <w:t xml:space="preserve">Learned </w:t>
      </w:r>
      <w:r>
        <w:t>C</w:t>
      </w:r>
      <w:r w:rsidR="005E569A">
        <w:t>ounsel submitted</w:t>
      </w:r>
      <w:r w:rsidR="00C3121D">
        <w:t xml:space="preserve"> that</w:t>
      </w:r>
      <w:r w:rsidR="00E43243" w:rsidRPr="00E43243">
        <w:t xml:space="preserve"> the </w:t>
      </w:r>
      <w:r>
        <w:t>A</w:t>
      </w:r>
      <w:r w:rsidR="00E43243" w:rsidRPr="00E43243">
        <w:t>ccused herein committed the offence contrary to Section 130 (1) of the Penal Code which provides</w:t>
      </w:r>
      <w:r w:rsidR="005E569A">
        <w:t xml:space="preserve"> in its proviso</w:t>
      </w:r>
      <w:r w:rsidR="00E43243" w:rsidRPr="00E43243">
        <w:t xml:space="preserve"> that –</w:t>
      </w:r>
    </w:p>
    <w:p w:rsidR="006D0864" w:rsidRDefault="00E43243" w:rsidP="009404F4">
      <w:pPr>
        <w:pStyle w:val="JudgmentText"/>
        <w:numPr>
          <w:ilvl w:val="0"/>
          <w:numId w:val="0"/>
        </w:numPr>
        <w:spacing w:after="0"/>
        <w:ind w:left="1440"/>
        <w:rPr>
          <w:i/>
        </w:rPr>
      </w:pPr>
      <w:r w:rsidRPr="00E43243">
        <w:rPr>
          <w:i/>
        </w:rPr>
        <w:t>Provided that where the victim of such assault is under the age of 15 years and the accused is of or above the age of 18 years and such assault falls under subsection (2)(c) or (d), the person shall be liable to imprisonment for a term not less than 14 y</w:t>
      </w:r>
      <w:r>
        <w:rPr>
          <w:i/>
        </w:rPr>
        <w:t>ears and not more than 20 years</w:t>
      </w:r>
      <w:r w:rsidR="006D0864">
        <w:rPr>
          <w:i/>
        </w:rPr>
        <w:t>:</w:t>
      </w:r>
    </w:p>
    <w:p w:rsidR="00E43243" w:rsidRPr="00E43243" w:rsidRDefault="00E43243" w:rsidP="009404F4">
      <w:pPr>
        <w:pStyle w:val="JudgmentText"/>
        <w:numPr>
          <w:ilvl w:val="0"/>
          <w:numId w:val="0"/>
        </w:numPr>
        <w:spacing w:after="0"/>
        <w:ind w:left="720" w:hanging="720"/>
        <w:rPr>
          <w:i/>
        </w:rPr>
      </w:pPr>
    </w:p>
    <w:p w:rsidR="00E43243" w:rsidRDefault="00C3121D" w:rsidP="00E43243">
      <w:pPr>
        <w:pStyle w:val="JudgmentText"/>
      </w:pPr>
      <w:r>
        <w:t>Based on these</w:t>
      </w:r>
      <w:r w:rsidR="00E43243" w:rsidRPr="00E43243">
        <w:t xml:space="preserve"> arguments made above on behalf o</w:t>
      </w:r>
      <w:r>
        <w:t xml:space="preserve">f the Republic, he </w:t>
      </w:r>
      <w:r w:rsidR="00E43243" w:rsidRPr="00E43243">
        <w:t>sub</w:t>
      </w:r>
      <w:r>
        <w:t>mitted that</w:t>
      </w:r>
      <w:r w:rsidR="00E43243" w:rsidRPr="00E43243">
        <w:t xml:space="preserve"> the </w:t>
      </w:r>
      <w:r w:rsidR="008C1CDE">
        <w:t>P</w:t>
      </w:r>
      <w:r w:rsidR="00E43243" w:rsidRPr="00E43243">
        <w:t xml:space="preserve">rosecution </w:t>
      </w:r>
      <w:r w:rsidR="007261C8">
        <w:t xml:space="preserve">has </w:t>
      </w:r>
      <w:r w:rsidR="00E43243" w:rsidRPr="00E43243">
        <w:t>prove</w:t>
      </w:r>
      <w:r w:rsidR="007261C8">
        <w:t>n</w:t>
      </w:r>
      <w:r w:rsidR="00E43243" w:rsidRPr="00E43243">
        <w:t xml:space="preserve"> the charge in Count 1 against the </w:t>
      </w:r>
      <w:r w:rsidR="007261C8">
        <w:t>A</w:t>
      </w:r>
      <w:r w:rsidR="00E43243" w:rsidRPr="00E43243">
        <w:t xml:space="preserve">ccused beyond any reasonable </w:t>
      </w:r>
      <w:r>
        <w:t>doubt.</w:t>
      </w:r>
    </w:p>
    <w:p w:rsidR="00E43243" w:rsidRPr="00E43243" w:rsidRDefault="00E43243" w:rsidP="00E43243">
      <w:pPr>
        <w:pStyle w:val="JudgmentText"/>
        <w:numPr>
          <w:ilvl w:val="0"/>
          <w:numId w:val="0"/>
        </w:numPr>
        <w:rPr>
          <w:i/>
        </w:rPr>
      </w:pPr>
      <w:r w:rsidRPr="00E43243">
        <w:rPr>
          <w:i/>
        </w:rPr>
        <w:t>Defence’s submission</w:t>
      </w:r>
    </w:p>
    <w:p w:rsidR="00E43243" w:rsidRDefault="00E43243" w:rsidP="00E43243">
      <w:pPr>
        <w:pStyle w:val="JudgmentText"/>
      </w:pPr>
      <w:r>
        <w:t xml:space="preserve">On the other hand, </w:t>
      </w:r>
      <w:r w:rsidR="008C1CDE">
        <w:t>i</w:t>
      </w:r>
      <w:r>
        <w:t>n a gist</w:t>
      </w:r>
      <w:r w:rsidR="005E569A">
        <w:t>,</w:t>
      </w:r>
      <w:r>
        <w:t xml:space="preserve"> the submissions of the defence </w:t>
      </w:r>
      <w:r w:rsidR="008C1CDE">
        <w:t xml:space="preserve">are </w:t>
      </w:r>
      <w:r>
        <w:t>as follows</w:t>
      </w:r>
      <w:r w:rsidR="008C1CDE">
        <w:t>.</w:t>
      </w:r>
    </w:p>
    <w:p w:rsidR="00E43243" w:rsidRDefault="00E43243" w:rsidP="00E43243">
      <w:pPr>
        <w:pStyle w:val="JudgmentText"/>
      </w:pPr>
      <w:r>
        <w:t>The Defence referred to the facts of the case</w:t>
      </w:r>
      <w:r w:rsidR="00C3121D">
        <w:t>. W</w:t>
      </w:r>
      <w:r>
        <w:t>hich</w:t>
      </w:r>
      <w:r w:rsidR="008C1CDE">
        <w:t>,</w:t>
      </w:r>
      <w:r>
        <w:t xml:space="preserve"> according to it</w:t>
      </w:r>
      <w:r w:rsidR="008C1CDE">
        <w:t>,</w:t>
      </w:r>
      <w:r>
        <w:t xml:space="preserve"> are very favourable to an </w:t>
      </w:r>
      <w:r w:rsidR="008C1CDE">
        <w:t xml:space="preserve">acquittal. </w:t>
      </w:r>
      <w:r>
        <w:t>In that regard</w:t>
      </w:r>
      <w:r w:rsidR="008C1CDE">
        <w:t>,</w:t>
      </w:r>
      <w:r>
        <w:t xml:space="preserve"> it is submitted that the only evidence in respect of the actual commission of the offence is </w:t>
      </w:r>
      <w:r w:rsidR="008C1CDE">
        <w:t>f</w:t>
      </w:r>
      <w:r>
        <w:t>rom MCV and that this has to be examined at length</w:t>
      </w:r>
      <w:r w:rsidR="00C3121D">
        <w:t xml:space="preserve"> in the light of </w:t>
      </w:r>
      <w:r>
        <w:t>the doctor</w:t>
      </w:r>
      <w:r w:rsidR="00C3121D">
        <w:t>’</w:t>
      </w:r>
      <w:r>
        <w:t>s evidence</w:t>
      </w:r>
      <w:r w:rsidR="00C3121D">
        <w:t>.</w:t>
      </w:r>
      <w:r w:rsidR="00694AB0">
        <w:t xml:space="preserve"> According to counsel, </w:t>
      </w:r>
      <w:r w:rsidR="00C3121D">
        <w:t xml:space="preserve">Dr Focktave evidence </w:t>
      </w:r>
      <w:r>
        <w:t xml:space="preserve">shows </w:t>
      </w:r>
      <w:r w:rsidR="00C3121D">
        <w:t xml:space="preserve">that there was total </w:t>
      </w:r>
      <w:r>
        <w:t>of absence of injuries,</w:t>
      </w:r>
      <w:r w:rsidR="00C3121D">
        <w:t xml:space="preserve"> which proves that</w:t>
      </w:r>
      <w:r>
        <w:t xml:space="preserve"> the offence did not take place. Moreover</w:t>
      </w:r>
      <w:r w:rsidR="008C1CDE">
        <w:t>,</w:t>
      </w:r>
      <w:r w:rsidR="00694AB0">
        <w:t xml:space="preserve"> it is his</w:t>
      </w:r>
      <w:r>
        <w:t xml:space="preserve"> submissions that the evidence </w:t>
      </w:r>
      <w:r w:rsidR="008C1CDE">
        <w:t xml:space="preserve">from </w:t>
      </w:r>
      <w:r>
        <w:t xml:space="preserve">the police scene of crime officers and that of MCV has been so manifestly discredited that it should be </w:t>
      </w:r>
      <w:r w:rsidR="008C1CDE">
        <w:t>ignored</w:t>
      </w:r>
      <w:r>
        <w:t xml:space="preserve"> by the </w:t>
      </w:r>
      <w:r w:rsidR="008C1CDE">
        <w:t>C</w:t>
      </w:r>
      <w:r>
        <w:t>ourt. On this basis it is claimed the Republic ha</w:t>
      </w:r>
      <w:r w:rsidR="001525A7">
        <w:t>s</w:t>
      </w:r>
      <w:r>
        <w:t xml:space="preserve"> not managed to prove this </w:t>
      </w:r>
      <w:r w:rsidR="008C1CDE">
        <w:t>case</w:t>
      </w:r>
      <w:r>
        <w:t xml:space="preserve"> beyond a reasonable doubt and that</w:t>
      </w:r>
      <w:r w:rsidR="008C1CDE">
        <w:t>,</w:t>
      </w:r>
      <w:r w:rsidR="0056336F">
        <w:t xml:space="preserve"> </w:t>
      </w:r>
      <w:r w:rsidR="008C1CDE">
        <w:t>accordingly,</w:t>
      </w:r>
      <w:r>
        <w:t xml:space="preserve"> SJ should be acquitted.</w:t>
      </w:r>
    </w:p>
    <w:p w:rsidR="0037373B" w:rsidRPr="0037373B" w:rsidRDefault="0037373B" w:rsidP="0037373B">
      <w:pPr>
        <w:pStyle w:val="JudgmentText"/>
        <w:numPr>
          <w:ilvl w:val="0"/>
          <w:numId w:val="0"/>
        </w:numPr>
        <w:rPr>
          <w:b/>
        </w:rPr>
      </w:pPr>
      <w:r w:rsidRPr="0037373B">
        <w:rPr>
          <w:b/>
        </w:rPr>
        <w:lastRenderedPageBreak/>
        <w:t xml:space="preserve">Analysis and determination </w:t>
      </w:r>
    </w:p>
    <w:p w:rsidR="0037373B" w:rsidRPr="0037373B" w:rsidRDefault="0037373B" w:rsidP="0037373B">
      <w:pPr>
        <w:pStyle w:val="JudgmentText"/>
        <w:numPr>
          <w:ilvl w:val="0"/>
          <w:numId w:val="0"/>
        </w:numPr>
        <w:rPr>
          <w:b/>
        </w:rPr>
      </w:pPr>
      <w:r w:rsidRPr="0037373B">
        <w:rPr>
          <w:b/>
        </w:rPr>
        <w:t>The law</w:t>
      </w:r>
    </w:p>
    <w:p w:rsidR="0037373B" w:rsidRDefault="0037373B" w:rsidP="0037373B">
      <w:pPr>
        <w:pStyle w:val="JudgmentText"/>
      </w:pPr>
      <w:r>
        <w:t xml:space="preserve">The </w:t>
      </w:r>
      <w:r w:rsidR="008C1CDE">
        <w:t>A</w:t>
      </w:r>
      <w:r>
        <w:t>ccused has been charged with sexual assault contrary to section 130(1) read with section 130(2)(d) of the Penal Code and punishable under section 130(1) of the Penal Code, the relevant provisions of which read as follows:</w:t>
      </w:r>
    </w:p>
    <w:p w:rsidR="0037373B" w:rsidRPr="0037373B" w:rsidRDefault="008C1CDE" w:rsidP="0037373B">
      <w:pPr>
        <w:pStyle w:val="JudgmentText"/>
        <w:numPr>
          <w:ilvl w:val="0"/>
          <w:numId w:val="0"/>
        </w:numPr>
        <w:spacing w:before="100" w:beforeAutospacing="1" w:after="180" w:line="240" w:lineRule="auto"/>
        <w:ind w:left="1440"/>
      </w:pPr>
      <w:r>
        <w:rPr>
          <w:i/>
          <w:iCs/>
        </w:rPr>
        <w:t>“</w:t>
      </w:r>
      <w:r w:rsidR="0037373B" w:rsidRPr="0037373B">
        <w:rPr>
          <w:i/>
          <w:iCs/>
        </w:rPr>
        <w:t>130. (1) A person who sexually assaults another person is guilty of an offence and liable to imprisonment for 20 years:</w:t>
      </w:r>
    </w:p>
    <w:p w:rsidR="0037373B" w:rsidRPr="0037373B" w:rsidRDefault="0037373B" w:rsidP="0037373B">
      <w:pPr>
        <w:pStyle w:val="JudgmentText"/>
        <w:numPr>
          <w:ilvl w:val="0"/>
          <w:numId w:val="0"/>
        </w:numPr>
        <w:spacing w:before="100" w:beforeAutospacing="1" w:after="180" w:line="240" w:lineRule="auto"/>
        <w:ind w:left="1440"/>
      </w:pPr>
      <w:r w:rsidRPr="0037373B">
        <w:rPr>
          <w:i/>
          <w:iCs/>
        </w:rPr>
        <w:t>(2) For the purposes of this section “sexual assault” includes-</w:t>
      </w:r>
    </w:p>
    <w:p w:rsidR="0037373B" w:rsidRPr="0037373B" w:rsidRDefault="0037373B" w:rsidP="0037373B">
      <w:pPr>
        <w:pStyle w:val="JudgmentText"/>
        <w:numPr>
          <w:ilvl w:val="0"/>
          <w:numId w:val="0"/>
        </w:numPr>
        <w:spacing w:before="100" w:beforeAutospacing="1" w:after="180" w:line="240" w:lineRule="auto"/>
        <w:ind w:left="1440"/>
      </w:pPr>
      <w:r w:rsidRPr="0037373B">
        <w:rPr>
          <w:i/>
          <w:iCs/>
        </w:rPr>
        <w:t>…</w:t>
      </w:r>
    </w:p>
    <w:p w:rsidR="0037373B" w:rsidRPr="0037373B" w:rsidRDefault="0037373B" w:rsidP="0037373B">
      <w:pPr>
        <w:pStyle w:val="JudgmentText"/>
        <w:numPr>
          <w:ilvl w:val="0"/>
          <w:numId w:val="0"/>
        </w:numPr>
        <w:spacing w:before="100" w:beforeAutospacing="1" w:after="180" w:line="240" w:lineRule="auto"/>
        <w:ind w:left="1440"/>
      </w:pPr>
      <w:r w:rsidRPr="0037373B">
        <w:rPr>
          <w:i/>
          <w:iCs/>
        </w:rPr>
        <w:t>(d) the penetration of a body orifice of another for a sexual purpose.</w:t>
      </w:r>
    </w:p>
    <w:p w:rsidR="0037373B" w:rsidRPr="0037373B" w:rsidRDefault="0037373B" w:rsidP="0037373B">
      <w:pPr>
        <w:pStyle w:val="JudgmentText"/>
        <w:numPr>
          <w:ilvl w:val="0"/>
          <w:numId w:val="0"/>
        </w:numPr>
        <w:spacing w:before="100" w:beforeAutospacing="1" w:after="180" w:line="240" w:lineRule="auto"/>
        <w:ind w:left="1440"/>
      </w:pPr>
      <w:r w:rsidRPr="0037373B">
        <w:rPr>
          <w:i/>
          <w:iCs/>
        </w:rPr>
        <w:t>(3) A person does not consent to an act which if done without consent constitutes an assault under this section if-</w:t>
      </w:r>
    </w:p>
    <w:p w:rsidR="0037373B" w:rsidRPr="0037373B" w:rsidRDefault="0037373B" w:rsidP="0037373B">
      <w:pPr>
        <w:pStyle w:val="JudgmentText"/>
        <w:numPr>
          <w:ilvl w:val="0"/>
          <w:numId w:val="0"/>
        </w:numPr>
        <w:spacing w:before="100" w:beforeAutospacing="1" w:after="180" w:line="240" w:lineRule="auto"/>
        <w:ind w:left="1440"/>
      </w:pPr>
      <w:r w:rsidRPr="0037373B">
        <w:rPr>
          <w:i/>
          <w:iCs/>
        </w:rPr>
        <w:t>(a) the person’s consent was obtained by misrepresentation as to the character of the act of the identity of the person doing the act;</w:t>
      </w:r>
    </w:p>
    <w:p w:rsidR="0037373B" w:rsidRPr="0037373B" w:rsidRDefault="0037373B" w:rsidP="0037373B">
      <w:pPr>
        <w:pStyle w:val="JudgmentText"/>
        <w:numPr>
          <w:ilvl w:val="0"/>
          <w:numId w:val="0"/>
        </w:numPr>
        <w:spacing w:before="100" w:beforeAutospacing="1" w:after="180" w:line="240" w:lineRule="auto"/>
        <w:ind w:left="1440"/>
      </w:pPr>
      <w:r w:rsidRPr="0037373B">
        <w:rPr>
          <w:i/>
          <w:iCs/>
        </w:rPr>
        <w:t>(b) the person is below the age of fifteen years; or</w:t>
      </w:r>
    </w:p>
    <w:p w:rsidR="0037373B" w:rsidRDefault="0037373B" w:rsidP="0037373B">
      <w:pPr>
        <w:pStyle w:val="JudgmentText"/>
        <w:numPr>
          <w:ilvl w:val="0"/>
          <w:numId w:val="0"/>
        </w:numPr>
        <w:spacing w:before="100" w:beforeAutospacing="1" w:after="180" w:line="240" w:lineRule="auto"/>
        <w:ind w:left="1440"/>
        <w:rPr>
          <w:i/>
          <w:iCs/>
        </w:rPr>
      </w:pPr>
      <w:r w:rsidRPr="0037373B">
        <w:rPr>
          <w:i/>
          <w:iCs/>
        </w:rPr>
        <w:t>(c) the person’s understanding and knowledge are such that the person was incapable of giving consent.</w:t>
      </w:r>
      <w:r>
        <w:rPr>
          <w:i/>
          <w:iCs/>
        </w:rPr>
        <w:t>”</w:t>
      </w:r>
    </w:p>
    <w:p w:rsidR="009404F4" w:rsidRPr="0037373B" w:rsidRDefault="009404F4" w:rsidP="0037373B">
      <w:pPr>
        <w:pStyle w:val="JudgmentText"/>
        <w:numPr>
          <w:ilvl w:val="0"/>
          <w:numId w:val="0"/>
        </w:numPr>
        <w:spacing w:before="100" w:beforeAutospacing="1" w:after="180" w:line="240" w:lineRule="auto"/>
        <w:ind w:left="1440"/>
      </w:pPr>
    </w:p>
    <w:p w:rsidR="0037373B" w:rsidRDefault="0037373B" w:rsidP="0037373B">
      <w:pPr>
        <w:pStyle w:val="JudgmentText"/>
      </w:pPr>
      <w:r>
        <w:t xml:space="preserve">In respect of sexual assault offenses, the Court must be satisfied that the </w:t>
      </w:r>
      <w:r w:rsidR="004C7FD0">
        <w:t>A</w:t>
      </w:r>
      <w:r>
        <w:t xml:space="preserve">ccused person sexually assaulted the </w:t>
      </w:r>
      <w:r w:rsidR="00097D1E">
        <w:t>V</w:t>
      </w:r>
      <w:r>
        <w:t xml:space="preserve">irtual </w:t>
      </w:r>
      <w:r w:rsidR="00097D1E">
        <w:t>C</w:t>
      </w:r>
      <w:r w:rsidR="00694AB0">
        <w:t>omplainant. The 1st essential element that needs to be pr</w:t>
      </w:r>
      <w:r w:rsidR="009B3A3F">
        <w:t>oven is the acts of penetration, the physical element.</w:t>
      </w:r>
      <w:r w:rsidR="00694AB0">
        <w:t xml:space="preserve"> T</w:t>
      </w:r>
      <w:r>
        <w:t>he alleged</w:t>
      </w:r>
      <w:r w:rsidR="00694AB0">
        <w:t xml:space="preserve"> physical acts of sexual assault in this case consist of</w:t>
      </w:r>
      <w:r w:rsidR="009B3A3F">
        <w:t xml:space="preserve"> the penetration of the</w:t>
      </w:r>
      <w:r>
        <w:t xml:space="preserve"> body orifices</w:t>
      </w:r>
      <w:r w:rsidR="009B3A3F">
        <w:t xml:space="preserve"> of MCV. The 2nd</w:t>
      </w:r>
      <w:r w:rsidR="00694AB0">
        <w:t xml:space="preserve"> element</w:t>
      </w:r>
      <w:r>
        <w:t xml:space="preserve"> that the </w:t>
      </w:r>
      <w:r w:rsidR="00097D1E">
        <w:t>C</w:t>
      </w:r>
      <w:r w:rsidR="00694AB0">
        <w:t>ourt must be satisfied is</w:t>
      </w:r>
      <w:r>
        <w:t xml:space="preserve"> that the </w:t>
      </w:r>
      <w:r w:rsidR="00097D1E">
        <w:t>A</w:t>
      </w:r>
      <w:r>
        <w:t>ccused intentiona</w:t>
      </w:r>
      <w:r w:rsidR="00694AB0">
        <w:t>lly penetrated the</w:t>
      </w:r>
      <w:r>
        <w:t xml:space="preserve"> body orifice</w:t>
      </w:r>
      <w:r w:rsidR="00694AB0">
        <w:t>s</w:t>
      </w:r>
      <w:r>
        <w:t xml:space="preserve"> of the </w:t>
      </w:r>
      <w:r w:rsidR="009404F4">
        <w:t>Virtual</w:t>
      </w:r>
      <w:r w:rsidR="00694AB0">
        <w:t xml:space="preserve"> C</w:t>
      </w:r>
      <w:r>
        <w:t>ompla</w:t>
      </w:r>
      <w:r w:rsidR="009B3A3F">
        <w:t>inant</w:t>
      </w:r>
      <w:r>
        <w:t xml:space="preserve"> for a sexual purpose and that </w:t>
      </w:r>
      <w:r w:rsidR="00694AB0">
        <w:t>the she did not consent to those</w:t>
      </w:r>
      <w:r w:rsidR="009B3A3F">
        <w:t xml:space="preserve"> acts</w:t>
      </w:r>
      <w:r>
        <w:t xml:space="preserve"> penetration</w:t>
      </w:r>
      <w:r w:rsidR="00694AB0">
        <w:t>s</w:t>
      </w:r>
      <w:r>
        <w:t>.</w:t>
      </w:r>
      <w:r w:rsidR="00694AB0">
        <w:t xml:space="preserve"> Though the offence have been couched as consisting of more than one acts, the proving of any</w:t>
      </w:r>
      <w:r w:rsidR="00DD433E">
        <w:t xml:space="preserve"> one</w:t>
      </w:r>
      <w:r w:rsidR="00694AB0">
        <w:t xml:space="preserve"> of those acts,</w:t>
      </w:r>
      <w:r w:rsidR="00DD433E">
        <w:t xml:space="preserve"> together</w:t>
      </w:r>
      <w:r w:rsidR="00694AB0">
        <w:t xml:space="preserve"> with the required mens rea would be sufficient to prove the case.</w:t>
      </w:r>
    </w:p>
    <w:p w:rsidR="0037373B" w:rsidRDefault="0037373B" w:rsidP="004C7FD0">
      <w:pPr>
        <w:pStyle w:val="JudgmentText"/>
      </w:pPr>
      <w:r>
        <w:lastRenderedPageBreak/>
        <w:t xml:space="preserve">The charge in this case avers that that the body orifices of the </w:t>
      </w:r>
      <w:r w:rsidR="001525A7">
        <w:t>V</w:t>
      </w:r>
      <w:r>
        <w:t xml:space="preserve">irtual </w:t>
      </w:r>
      <w:r w:rsidR="001525A7">
        <w:t>C</w:t>
      </w:r>
      <w:r w:rsidR="004C7FD0">
        <w:t>omplainant</w:t>
      </w:r>
      <w:r>
        <w:t xml:space="preserve"> were penetrated as follows</w:t>
      </w:r>
      <w:r w:rsidR="004C7FD0">
        <w:t>:</w:t>
      </w:r>
      <w:r>
        <w:t xml:space="preserve"> by the </w:t>
      </w:r>
      <w:r w:rsidR="00097D1E">
        <w:t>A</w:t>
      </w:r>
      <w:r>
        <w:t xml:space="preserve">ccused </w:t>
      </w:r>
      <w:r w:rsidR="004C7FD0">
        <w:t>inserting</w:t>
      </w:r>
      <w:r>
        <w:t xml:space="preserve"> his fingers in the vagina and his penis in the anus of the </w:t>
      </w:r>
      <w:r w:rsidR="001525A7">
        <w:t>V</w:t>
      </w:r>
      <w:r>
        <w:t xml:space="preserve">irtual </w:t>
      </w:r>
      <w:r w:rsidR="001525A7">
        <w:t>C</w:t>
      </w:r>
      <w:r w:rsidR="004C7FD0">
        <w:t>omplainant. The</w:t>
      </w:r>
      <w:r>
        <w:t xml:space="preserve"> defence of the Accused in this case is one of simple denial</w:t>
      </w:r>
      <w:r w:rsidR="009404F4">
        <w:t>. I</w:t>
      </w:r>
      <w:r>
        <w:t xml:space="preserve">t is his case that the offence as averred by the </w:t>
      </w:r>
      <w:r w:rsidR="004C7FD0">
        <w:t>P</w:t>
      </w:r>
      <w:r>
        <w:t xml:space="preserve">rosecution has not been proven, given the reasonable doubts in its case. Those doubts being particularly reflected in the lack of injuries to the private parts of the </w:t>
      </w:r>
      <w:r w:rsidR="001525A7">
        <w:t>V</w:t>
      </w:r>
      <w:r>
        <w:t xml:space="preserve">irtual </w:t>
      </w:r>
      <w:r w:rsidR="001525A7">
        <w:t>C</w:t>
      </w:r>
      <w:r>
        <w:t>omplainant.</w:t>
      </w:r>
    </w:p>
    <w:p w:rsidR="0037373B" w:rsidRDefault="0037373B" w:rsidP="0037373B">
      <w:pPr>
        <w:pStyle w:val="JudgmentText"/>
      </w:pPr>
      <w:r>
        <w:t xml:space="preserve">I have given careful attention to the evidence adduced by the </w:t>
      </w:r>
      <w:r w:rsidR="004C7FD0">
        <w:t>P</w:t>
      </w:r>
      <w:r>
        <w:t>rosecution</w:t>
      </w:r>
      <w:r w:rsidR="004C7FD0">
        <w:t xml:space="preserve">. </w:t>
      </w:r>
      <w:r>
        <w:t>I have</w:t>
      </w:r>
      <w:r w:rsidR="004C7FD0">
        <w:t xml:space="preserve"> been</w:t>
      </w:r>
      <w:r>
        <w:t xml:space="preserve"> especially attentive to the cross</w:t>
      </w:r>
      <w:r w:rsidR="004C7FD0">
        <w:t>-</w:t>
      </w:r>
      <w:r>
        <w:t xml:space="preserve">examinations of the </w:t>
      </w:r>
      <w:r w:rsidR="004C7FD0">
        <w:t>P</w:t>
      </w:r>
      <w:r>
        <w:t>rosecution witnesses, which</w:t>
      </w:r>
      <w:r w:rsidR="004C7FD0">
        <w:t>,</w:t>
      </w:r>
      <w:r>
        <w:t xml:space="preserve"> together with considering </w:t>
      </w:r>
      <w:r w:rsidR="004C7FD0">
        <w:t>their demeanours,</w:t>
      </w:r>
      <w:r>
        <w:t xml:space="preserve"> have given me </w:t>
      </w:r>
      <w:r w:rsidR="004C7FD0">
        <w:t>a very</w:t>
      </w:r>
      <w:r>
        <w:t xml:space="preserve"> good a</w:t>
      </w:r>
      <w:r w:rsidR="00DD433E">
        <w:t>ppre</w:t>
      </w:r>
      <w:r w:rsidR="00A20776">
        <w:t>ciation on their credibility</w:t>
      </w:r>
      <w:r>
        <w:t xml:space="preserve">. </w:t>
      </w:r>
    </w:p>
    <w:p w:rsidR="0037373B" w:rsidRDefault="0037373B" w:rsidP="0037373B">
      <w:pPr>
        <w:pStyle w:val="JudgmentText"/>
      </w:pPr>
      <w:r>
        <w:t>As to the issue of consent</w:t>
      </w:r>
      <w:r w:rsidR="001525A7">
        <w:t>,</w:t>
      </w:r>
      <w:r>
        <w:t xml:space="preserve"> the </w:t>
      </w:r>
      <w:r w:rsidR="00DD433E">
        <w:t>p</w:t>
      </w:r>
      <w:r>
        <w:t xml:space="preserve">rosecution also bears the burden of proving that the </w:t>
      </w:r>
      <w:r w:rsidR="001525A7">
        <w:t>V</w:t>
      </w:r>
      <w:r>
        <w:t xml:space="preserve">irtual </w:t>
      </w:r>
      <w:r w:rsidR="001525A7">
        <w:t>C</w:t>
      </w:r>
      <w:r>
        <w:t xml:space="preserve">omplainant was below the age of 15 at the material time </w:t>
      </w:r>
      <w:r w:rsidR="004C7FD0">
        <w:t>pursuant to section</w:t>
      </w:r>
      <w:r>
        <w:t xml:space="preserve"> 130 (3) (b) of the Penal Code and as such could not have consented to those acts</w:t>
      </w:r>
      <w:r w:rsidR="001525A7">
        <w:t>,</w:t>
      </w:r>
      <w:r>
        <w:t xml:space="preserve"> which allegedly constitute the sexual assaults</w:t>
      </w:r>
      <w:r w:rsidR="001525A7">
        <w:t>,</w:t>
      </w:r>
      <w:r>
        <w:t xml:space="preserve"> as</w:t>
      </w:r>
      <w:r w:rsidR="00DD433E">
        <w:t xml:space="preserve"> according to the prosecution</w:t>
      </w:r>
      <w:r>
        <w:t xml:space="preserve"> she was below the age of </w:t>
      </w:r>
      <w:r w:rsidR="004C7FD0">
        <w:t xml:space="preserve">15. </w:t>
      </w:r>
      <w:r w:rsidR="00DD433E">
        <w:t>If this is pr</w:t>
      </w:r>
      <w:r w:rsidR="00407E50">
        <w:t>oven, it would create an irrebut</w:t>
      </w:r>
      <w:r w:rsidR="00DD433E">
        <w:t>table legal</w:t>
      </w:r>
      <w:r>
        <w:t xml:space="preserve"> presumption that she could not have consented to those acts in law. I have given my careful attention to Exhibit P8(a),</w:t>
      </w:r>
      <w:r w:rsidR="00DD433E">
        <w:t xml:space="preserve"> being </w:t>
      </w:r>
      <w:r>
        <w:t>the Birth Certificate of MVC</w:t>
      </w:r>
      <w:r w:rsidR="004C7FD0">
        <w:t>. I</w:t>
      </w:r>
      <w:r>
        <w:t xml:space="preserve">t shows </w:t>
      </w:r>
      <w:r w:rsidR="00BB02E3">
        <w:t>that sh</w:t>
      </w:r>
      <w:r w:rsidR="00E6450F">
        <w:t>e was</w:t>
      </w:r>
      <w:r>
        <w:t xml:space="preserve"> at </w:t>
      </w:r>
      <w:r w:rsidR="004C7FD0">
        <w:t>the age</w:t>
      </w:r>
      <w:r>
        <w:t xml:space="preserve"> of 14 years at the time of the</w:t>
      </w:r>
      <w:r w:rsidR="00BB02E3">
        <w:t xml:space="preserve"> commission of the offence. The admissibility and content of the</w:t>
      </w:r>
      <w:r>
        <w:t xml:space="preserve"> certificate was not contested by the </w:t>
      </w:r>
      <w:r w:rsidR="00E6450F">
        <w:t>D</w:t>
      </w:r>
      <w:r>
        <w:t>efence in this case. I</w:t>
      </w:r>
      <w:r w:rsidR="00E6450F">
        <w:t>,</w:t>
      </w:r>
      <w:r>
        <w:t xml:space="preserve"> therefore</w:t>
      </w:r>
      <w:r w:rsidR="00E6450F">
        <w:t>,</w:t>
      </w:r>
      <w:r>
        <w:t xml:space="preserve"> find that in law the Virtual Complainant could not have validly consented to any of the different sexual acts referred to in the particulars of offence of the charge.  Moreover, I</w:t>
      </w:r>
      <w:r w:rsidR="00BB02E3">
        <w:t xml:space="preserve"> also</w:t>
      </w:r>
      <w:r>
        <w:t xml:space="preserve"> find that MCV has categorically denied that she ever consented to those acts and</w:t>
      </w:r>
      <w:r w:rsidR="00407E50">
        <w:t xml:space="preserve"> that </w:t>
      </w:r>
      <w:r w:rsidR="00E6450F">
        <w:t>at</w:t>
      </w:r>
      <w:r>
        <w:t xml:space="preserve"> any </w:t>
      </w:r>
      <w:r w:rsidR="00E6450F">
        <w:t>rate</w:t>
      </w:r>
      <w:r w:rsidR="001525A7">
        <w:t>,</w:t>
      </w:r>
      <w:r w:rsidR="00E6450F">
        <w:t xml:space="preserve"> the</w:t>
      </w:r>
      <w:r>
        <w:t xml:space="preserve"> Accused did not raise consent as </w:t>
      </w:r>
      <w:r w:rsidR="00E6450F">
        <w:t>a defence</w:t>
      </w:r>
      <w:r>
        <w:t xml:space="preserve"> in this case. Accordingly</w:t>
      </w:r>
      <w:r w:rsidR="00E6450F">
        <w:t>,</w:t>
      </w:r>
      <w:r>
        <w:t xml:space="preserve"> I find that the issue of whether the Virtual </w:t>
      </w:r>
      <w:r w:rsidR="00E6450F">
        <w:t>Compliant</w:t>
      </w:r>
      <w:r w:rsidR="0056336F">
        <w:t xml:space="preserve"> </w:t>
      </w:r>
      <w:r w:rsidR="001525A7">
        <w:t>has consented</w:t>
      </w:r>
      <w:r>
        <w:t xml:space="preserve"> to the </w:t>
      </w:r>
      <w:r w:rsidR="00E6450F">
        <w:t>actions</w:t>
      </w:r>
      <w:r>
        <w:t xml:space="preserve"> of the Ac</w:t>
      </w:r>
      <w:r w:rsidR="00DD433E">
        <w:t>cused person</w:t>
      </w:r>
      <w:r>
        <w:t xml:space="preserve"> is</w:t>
      </w:r>
      <w:r w:rsidR="009B3A3F">
        <w:t xml:space="preserve"> irrelevant and</w:t>
      </w:r>
      <w:r>
        <w:t xml:space="preserve"> immaterial in this case. </w:t>
      </w:r>
    </w:p>
    <w:p w:rsidR="0037373B" w:rsidRDefault="0037373B" w:rsidP="0037373B">
      <w:pPr>
        <w:pStyle w:val="JudgmentText"/>
      </w:pPr>
      <w:r>
        <w:t xml:space="preserve">As to the acts of penetration, the </w:t>
      </w:r>
      <w:r w:rsidR="00E6450F">
        <w:t>C</w:t>
      </w:r>
      <w:r>
        <w:t xml:space="preserve">ourt had analyse the testimony of MCV </w:t>
      </w:r>
      <w:r w:rsidR="00E6450F">
        <w:t>at length.</w:t>
      </w:r>
      <w:r w:rsidR="0056336F">
        <w:t xml:space="preserve"> </w:t>
      </w:r>
      <w:r w:rsidR="00E6450F">
        <w:t>H</w:t>
      </w:r>
      <w:r>
        <w:t>aving done so</w:t>
      </w:r>
      <w:r w:rsidR="001525A7">
        <w:t>,</w:t>
      </w:r>
      <w:r>
        <w:t xml:space="preserve"> I find her testimony cogent, consistent and credible. She was a witness of </w:t>
      </w:r>
      <w:r w:rsidR="00E6450F">
        <w:t>truth</w:t>
      </w:r>
      <w:r>
        <w:t xml:space="preserve"> throughout her testimony. I find that the </w:t>
      </w:r>
      <w:r w:rsidR="00E6450F">
        <w:t>A</w:t>
      </w:r>
      <w:r>
        <w:t xml:space="preserve">ccused did come to her place after school on the 4th of July and upon being enticed by him to go to his place, they </w:t>
      </w:r>
      <w:r w:rsidR="00E6450F">
        <w:lastRenderedPageBreak/>
        <w:t>went</w:t>
      </w:r>
      <w:r>
        <w:t xml:space="preserve"> to his residence so that she could obtain a compass and a calculator. However</w:t>
      </w:r>
      <w:r w:rsidR="00E6450F">
        <w:t>,</w:t>
      </w:r>
      <w:r>
        <w:t xml:space="preserve"> arriving at his abode the </w:t>
      </w:r>
      <w:r w:rsidR="001525A7">
        <w:t>A</w:t>
      </w:r>
      <w:r>
        <w:t>ccused put his</w:t>
      </w:r>
      <w:r w:rsidR="00DD433E">
        <w:t xml:space="preserve"> devious</w:t>
      </w:r>
      <w:r>
        <w:t xml:space="preserve"> plan</w:t>
      </w:r>
      <w:r w:rsidR="00DD433E">
        <w:t xml:space="preserve"> of sexually assaulting the Virtual Complainant</w:t>
      </w:r>
      <w:r>
        <w:t xml:space="preserve"> into action</w:t>
      </w:r>
      <w:r w:rsidR="00DD433E">
        <w:t>. He did that</w:t>
      </w:r>
      <w:r>
        <w:t xml:space="preserve"> by forcefully inserting his fingers into her vagina and forcefully penetrating her </w:t>
      </w:r>
      <w:r w:rsidR="00E6450F">
        <w:t xml:space="preserve">anus </w:t>
      </w:r>
      <w:r>
        <w:t xml:space="preserve">with </w:t>
      </w:r>
      <w:r w:rsidR="00E6450F">
        <w:t xml:space="preserve">his </w:t>
      </w:r>
      <w:r>
        <w:t>penis. The fact the she left her house in the company of SJ is confirmed and supported by MCV'</w:t>
      </w:r>
      <w:r w:rsidR="00E6450F">
        <w:t>s</w:t>
      </w:r>
      <w:r>
        <w:t xml:space="preserve"> father. </w:t>
      </w:r>
    </w:p>
    <w:p w:rsidR="0037373B" w:rsidRDefault="0037373B" w:rsidP="0037373B">
      <w:pPr>
        <w:pStyle w:val="JudgmentText"/>
      </w:pPr>
      <w:r>
        <w:t xml:space="preserve">The acts of the </w:t>
      </w:r>
      <w:r w:rsidR="00E6450F">
        <w:t>A</w:t>
      </w:r>
      <w:r>
        <w:t xml:space="preserve">ccused </w:t>
      </w:r>
      <w:r w:rsidR="00E6450F">
        <w:t xml:space="preserve">were </w:t>
      </w:r>
      <w:r>
        <w:t>not accidental</w:t>
      </w:r>
      <w:r w:rsidR="00844101">
        <w:t>. It was intentional</w:t>
      </w:r>
      <w:r>
        <w:t xml:space="preserve"> and </w:t>
      </w:r>
      <w:r w:rsidR="00E6450F">
        <w:t xml:space="preserve">had </w:t>
      </w:r>
      <w:r>
        <w:t xml:space="preserve">sexual purpose. His sexual inclination was evident from the start when both </w:t>
      </w:r>
      <w:r w:rsidR="00E6450F">
        <w:t xml:space="preserve">he and his victim </w:t>
      </w:r>
      <w:r>
        <w:t xml:space="preserve">were on </w:t>
      </w:r>
      <w:r w:rsidR="00E6450F">
        <w:t xml:space="preserve">their </w:t>
      </w:r>
      <w:r>
        <w:t>way to his house</w:t>
      </w:r>
      <w:r w:rsidR="0056336F">
        <w:t xml:space="preserve"> </w:t>
      </w:r>
      <w:r w:rsidR="00BB02E3">
        <w:t>and</w:t>
      </w:r>
      <w:r>
        <w:t xml:space="preserve"> he </w:t>
      </w:r>
      <w:r w:rsidR="001525A7">
        <w:t xml:space="preserve">had </w:t>
      </w:r>
      <w:r>
        <w:t xml:space="preserve">asked her out of the blue </w:t>
      </w:r>
      <w:r w:rsidR="00E6450F">
        <w:t xml:space="preserve">whether </w:t>
      </w:r>
      <w:r>
        <w:t xml:space="preserve">she was still a virgin. His actions were </w:t>
      </w:r>
      <w:r w:rsidR="00E6450F">
        <w:t>deliberate</w:t>
      </w:r>
      <w:r>
        <w:t xml:space="preserve"> and concerted and </w:t>
      </w:r>
      <w:r w:rsidR="00BB02E3">
        <w:t xml:space="preserve">they </w:t>
      </w:r>
      <w:r>
        <w:t xml:space="preserve">took place over a long period of time. He strangled </w:t>
      </w:r>
      <w:r w:rsidR="00E6450F">
        <w:t>MCV</w:t>
      </w:r>
      <w:r>
        <w:t>, she felt fainted and</w:t>
      </w:r>
      <w:r w:rsidR="00BB02E3">
        <w:t xml:space="preserve"> after this</w:t>
      </w:r>
      <w:r w:rsidR="00DD433E">
        <w:t xml:space="preserve"> he</w:t>
      </w:r>
      <w:r>
        <w:t xml:space="preserve"> locked the door. He then grabbed her and put her across his shoulder and brought her to his bedroom and put her on the bed. He removed her panty and asked her if </w:t>
      </w:r>
      <w:r w:rsidR="00E6450F">
        <w:t>s</w:t>
      </w:r>
      <w:r>
        <w:t>he wants to put his private part in hers.</w:t>
      </w:r>
      <w:r w:rsidR="0056336F">
        <w:t xml:space="preserve"> </w:t>
      </w:r>
      <w:r>
        <w:t>She refused and he put his two fingers inside her private part and pressed her mouth so that she does not scream. After that he removed his fingers from her private part and asked her to taste it. Upon hearing her screams he became angry and started s</w:t>
      </w:r>
      <w:r w:rsidR="00E6450F">
        <w:t>l</w:t>
      </w:r>
      <w:r>
        <w:t xml:space="preserve">apping her and she cried. He tried to ask for forgiveness for his deeds when MCV was going back to her house. These are intentional acts done </w:t>
      </w:r>
      <w:r w:rsidR="00E6450F">
        <w:t>deliberately</w:t>
      </w:r>
      <w:r>
        <w:t xml:space="preserve"> in order to satisfy the </w:t>
      </w:r>
      <w:r w:rsidR="00E6450F">
        <w:t>lustful purpose</w:t>
      </w:r>
      <w:r>
        <w:t xml:space="preserve"> of the </w:t>
      </w:r>
      <w:r w:rsidR="00E6450F">
        <w:t>A</w:t>
      </w:r>
      <w:r>
        <w:t xml:space="preserve">ccused person. I therefore find as proved that his act was intentional and for </w:t>
      </w:r>
      <w:r w:rsidR="00E6450F">
        <w:t xml:space="preserve">a </w:t>
      </w:r>
      <w:r w:rsidR="00CF2589">
        <w:t xml:space="preserve">sexual </w:t>
      </w:r>
      <w:r w:rsidR="00E6450F">
        <w:t>purpose</w:t>
      </w:r>
      <w:r>
        <w:t xml:space="preserve">. </w:t>
      </w:r>
    </w:p>
    <w:p w:rsidR="0037373B" w:rsidRDefault="0037373B" w:rsidP="0037373B">
      <w:pPr>
        <w:pStyle w:val="JudgmentText"/>
      </w:pPr>
      <w:r>
        <w:t xml:space="preserve">Much has been said about the lack of </w:t>
      </w:r>
      <w:r w:rsidR="00E6450F">
        <w:t>injuries on</w:t>
      </w:r>
      <w:r>
        <w:t xml:space="preserve"> the body of MCV by the </w:t>
      </w:r>
      <w:r w:rsidR="00E6450F">
        <w:t>D</w:t>
      </w:r>
      <w:r>
        <w:t>efence in this case. I have addressed my mind to this issue. Having done so</w:t>
      </w:r>
      <w:r w:rsidR="00E6450F">
        <w:t>,</w:t>
      </w:r>
      <w:r w:rsidR="009404F4">
        <w:t xml:space="preserve"> I</w:t>
      </w:r>
      <w:r w:rsidR="00E6450F">
        <w:t xml:space="preserve"> am</w:t>
      </w:r>
      <w:r>
        <w:t xml:space="preserve"> of the view that the </w:t>
      </w:r>
      <w:r w:rsidR="00E6450F">
        <w:t>V</w:t>
      </w:r>
      <w:r>
        <w:t xml:space="preserve">irtual </w:t>
      </w:r>
      <w:r w:rsidR="00E6450F">
        <w:t>C</w:t>
      </w:r>
      <w:r>
        <w:t>omplainant was not a virgin at the time of the commission of the offence. This is supported by the medical evidence of Dr Foc</w:t>
      </w:r>
      <w:r w:rsidR="00E6450F">
        <w:t>k-T</w:t>
      </w:r>
      <w:r>
        <w:t>ave. As such</w:t>
      </w:r>
      <w:r w:rsidR="00E569BB">
        <w:t>,</w:t>
      </w:r>
      <w:r>
        <w:t xml:space="preserve"> the </w:t>
      </w:r>
      <w:r w:rsidR="00E569BB">
        <w:t>C</w:t>
      </w:r>
      <w:r>
        <w:t xml:space="preserve">ourt would not have expected to see fresh lesions in her vaginal </w:t>
      </w:r>
      <w:r w:rsidR="00E569BB">
        <w:t>area or</w:t>
      </w:r>
      <w:r>
        <w:t xml:space="preserve"> a </w:t>
      </w:r>
      <w:r w:rsidR="00E569BB">
        <w:t>breach</w:t>
      </w:r>
      <w:r>
        <w:t xml:space="preserve"> of her hymen during the course of the commission of the offence. As to her anal area</w:t>
      </w:r>
      <w:r w:rsidR="00E569BB">
        <w:t>,</w:t>
      </w:r>
      <w:r>
        <w:t xml:space="preserve"> the doctor found a very small tiny superficial scratch at the posterior aspect. This amounts to an injury and </w:t>
      </w:r>
      <w:r w:rsidR="001525A7">
        <w:t>Dr</w:t>
      </w:r>
      <w:r>
        <w:t>Fock</w:t>
      </w:r>
      <w:r w:rsidR="00E569BB">
        <w:t>-T</w:t>
      </w:r>
      <w:r>
        <w:t>ave was not examined or cross</w:t>
      </w:r>
      <w:r w:rsidR="00E569BB">
        <w:t>-</w:t>
      </w:r>
      <w:r>
        <w:t>examined further on tha</w:t>
      </w:r>
      <w:r w:rsidR="00E569BB">
        <w:t>tI</w:t>
      </w:r>
      <w:r>
        <w:t>t is</w:t>
      </w:r>
      <w:r w:rsidR="00DD433E">
        <w:t xml:space="preserve"> therefore </w:t>
      </w:r>
      <w:r>
        <w:t>evidence of an injury in her anal area. At any rate</w:t>
      </w:r>
      <w:r w:rsidR="00E569BB">
        <w:t>,</w:t>
      </w:r>
      <w:r>
        <w:t xml:space="preserve"> I am of the view that the absence of injuries would not have meant </w:t>
      </w:r>
      <w:r w:rsidR="00E569BB">
        <w:t>automatically reasonable</w:t>
      </w:r>
      <w:r>
        <w:t xml:space="preserve"> doubts as it is being insinuated by the </w:t>
      </w:r>
      <w:r w:rsidR="00E569BB">
        <w:lastRenderedPageBreak/>
        <w:t>D</w:t>
      </w:r>
      <w:r>
        <w:t xml:space="preserve">efence as the several acts of the Accused could have been </w:t>
      </w:r>
      <w:r w:rsidR="00E569BB">
        <w:t>committed</w:t>
      </w:r>
      <w:r>
        <w:t xml:space="preserve"> without living any resulting </w:t>
      </w:r>
      <w:r w:rsidR="00E569BB">
        <w:t>injuries.</w:t>
      </w:r>
    </w:p>
    <w:p w:rsidR="00844101" w:rsidRDefault="0037373B" w:rsidP="00B77DE4">
      <w:pPr>
        <w:pStyle w:val="JudgmentText"/>
      </w:pPr>
      <w:r>
        <w:t>Having scrutin</w:t>
      </w:r>
      <w:r w:rsidR="00E569BB">
        <w:t>is</w:t>
      </w:r>
      <w:r>
        <w:t>ed the entirety of the evidence as a whole in this case, I find further evidence that supports</w:t>
      </w:r>
      <w:r w:rsidR="00DD433E">
        <w:t xml:space="preserve"> and confirms the veracity of</w:t>
      </w:r>
      <w:r>
        <w:t xml:space="preserve"> MCV's testimony. </w:t>
      </w:r>
      <w:r w:rsidR="00DD433E">
        <w:t xml:space="preserve">An </w:t>
      </w:r>
      <w:r>
        <w:t xml:space="preserve">SMS message </w:t>
      </w:r>
      <w:r w:rsidR="001525A7">
        <w:t xml:space="preserve">was found on the Accused person’s phone, which was </w:t>
      </w:r>
      <w:r>
        <w:t>send to</w:t>
      </w:r>
      <w:r w:rsidR="00844101">
        <w:t xml:space="preserve"> a person bearing the forename of </w:t>
      </w:r>
      <w:r>
        <w:t xml:space="preserve">MCV by him soon </w:t>
      </w:r>
      <w:r w:rsidR="00E569BB">
        <w:t xml:space="preserve">after </w:t>
      </w:r>
      <w:r>
        <w:t>the occurrence of the offence</w:t>
      </w:r>
      <w:r w:rsidR="00C536E9">
        <w:t>,</w:t>
      </w:r>
      <w:r>
        <w:t xml:space="preserve"> in which he said "sorry" five times to his victim.</w:t>
      </w:r>
      <w:r w:rsidR="00844101">
        <w:t xml:space="preserve"> This is circumstantial evidence and I treat it as such.</w:t>
      </w:r>
      <w:r w:rsidR="0056336F">
        <w:t xml:space="preserve"> </w:t>
      </w:r>
      <w:r w:rsidR="00844101">
        <w:t>Some degree of caution must therefore</w:t>
      </w:r>
      <w:r w:rsidR="00583835">
        <w:t>,</w:t>
      </w:r>
      <w:r w:rsidR="0056336F">
        <w:t xml:space="preserve"> </w:t>
      </w:r>
      <w:r w:rsidR="00844101">
        <w:t>however</w:t>
      </w:r>
      <w:r w:rsidR="00407E50">
        <w:t>,</w:t>
      </w:r>
      <w:r w:rsidR="00844101">
        <w:t xml:space="preserve"> be exercised. It has been held that circumstantial evidence must always be:</w:t>
      </w:r>
    </w:p>
    <w:p w:rsidR="00844101" w:rsidRDefault="00844101" w:rsidP="009404F4">
      <w:pPr>
        <w:pStyle w:val="NormalWeb"/>
        <w:spacing w:before="0" w:beforeAutospacing="0" w:after="0" w:afterAutospacing="0" w:line="360" w:lineRule="auto"/>
        <w:ind w:left="720"/>
        <w:jc w:val="both"/>
      </w:pPr>
      <w:r>
        <w:t xml:space="preserve">“…narrowly examined, if only because evidence of this kind may be fabricated to cast suspicion on another. …It is also necessary before drawing the inference of the accused’s guilt from circumstantial evidence to be sure that there are no other co-existing circumstances which would weaken or destroy the inference.” </w:t>
      </w:r>
      <w:r w:rsidRPr="00210F4D">
        <w:rPr>
          <w:i/>
        </w:rPr>
        <w:t>(Teper [1952] UKPC 15).</w:t>
      </w:r>
    </w:p>
    <w:p w:rsidR="00844101" w:rsidRDefault="00210F4D" w:rsidP="009404F4">
      <w:pPr>
        <w:pStyle w:val="NormalWeb"/>
        <w:spacing w:before="0" w:beforeAutospacing="0" w:after="0" w:afterAutospacing="0" w:line="360" w:lineRule="auto"/>
        <w:ind w:firstLine="720"/>
        <w:jc w:val="both"/>
      </w:pPr>
      <w:r>
        <w:t>Teper was</w:t>
      </w:r>
      <w:r w:rsidR="00844101">
        <w:t xml:space="preserve"> considered </w:t>
      </w:r>
      <w:r w:rsidR="00844101" w:rsidRPr="00210F4D">
        <w:rPr>
          <w:i/>
        </w:rPr>
        <w:t xml:space="preserve">in Kelly [2015] EWCA Crim 817 </w:t>
      </w:r>
      <w:r w:rsidR="00844101">
        <w:t>in which Pitchford LJ said:</w:t>
      </w:r>
    </w:p>
    <w:p w:rsidR="009404F4" w:rsidRDefault="009404F4" w:rsidP="009404F4">
      <w:pPr>
        <w:pStyle w:val="NormalWeb"/>
        <w:spacing w:before="0" w:beforeAutospacing="0" w:after="0" w:afterAutospacing="0" w:line="360" w:lineRule="auto"/>
        <w:ind w:firstLine="720"/>
        <w:jc w:val="both"/>
      </w:pPr>
    </w:p>
    <w:p w:rsidR="00844101" w:rsidRDefault="00844101" w:rsidP="009404F4">
      <w:pPr>
        <w:pStyle w:val="NormalWeb"/>
        <w:spacing w:before="0" w:beforeAutospacing="0" w:after="0" w:afterAutospacing="0" w:line="360" w:lineRule="auto"/>
        <w:ind w:left="720"/>
        <w:jc w:val="both"/>
      </w:pPr>
      <w:r>
        <w:t>“The risk of injustice that a circumstantial evidence direction is designed to confront is that (1) speculation might become a substitute for the drawing of a sure inference of guilt and (2) the jury will neglect to take account of evidence that, if accepted, tends to diminish or even to exclude the inference of guilt.</w:t>
      </w:r>
    </w:p>
    <w:p w:rsidR="009404F4" w:rsidRDefault="009404F4" w:rsidP="009404F4">
      <w:pPr>
        <w:pStyle w:val="NormalWeb"/>
        <w:spacing w:before="0" w:beforeAutospacing="0" w:after="0" w:afterAutospacing="0" w:line="360" w:lineRule="auto"/>
        <w:ind w:left="720"/>
        <w:jc w:val="both"/>
      </w:pPr>
    </w:p>
    <w:p w:rsidR="00844101" w:rsidRDefault="00844101" w:rsidP="009404F4">
      <w:pPr>
        <w:pStyle w:val="NormalWeb"/>
        <w:spacing w:before="0" w:beforeAutospacing="0" w:after="0" w:afterAutospacing="0" w:line="360" w:lineRule="auto"/>
        <w:ind w:left="720"/>
        <w:jc w:val="both"/>
      </w:pPr>
      <w:r>
        <w:t>However, as the House of Lords explained in McGreevy</w:t>
      </w:r>
      <w:r w:rsidRPr="00210F4D">
        <w:rPr>
          <w:i/>
        </w:rPr>
        <w:t>,</w:t>
      </w:r>
      <w:r w:rsidR="00210F4D" w:rsidRPr="00210F4D">
        <w:rPr>
          <w:i/>
        </w:rPr>
        <w:t>(McGreevy v DPP [1973] 1 WLR 276).</w:t>
      </w:r>
      <w:r w:rsidR="00407E50">
        <w:t xml:space="preserve"> C</w:t>
      </w:r>
      <w:r>
        <w:t>ircumstantial evidence does not fall into any special category that requires a special direction as to the burden and standard of proof. The ultimate question for the jury is the same whether the evidence is direct or indirect: Has the prosecution proved upon all the evidence so that the jury is sure that the defendant is guilty? It is the task of the trial judge to consider how best to assist the jury to reach a true verdict according to the evidence.”</w:t>
      </w:r>
    </w:p>
    <w:p w:rsidR="009404F4" w:rsidRDefault="009404F4" w:rsidP="009404F4">
      <w:pPr>
        <w:pStyle w:val="NormalWeb"/>
        <w:spacing w:before="0" w:beforeAutospacing="0" w:after="0" w:afterAutospacing="0" w:line="360" w:lineRule="auto"/>
        <w:ind w:left="720"/>
        <w:jc w:val="both"/>
      </w:pPr>
    </w:p>
    <w:p w:rsidR="0037373B" w:rsidRDefault="00210F4D" w:rsidP="0037373B">
      <w:pPr>
        <w:pStyle w:val="JudgmentText"/>
      </w:pPr>
      <w:r>
        <w:t xml:space="preserve">Having considered all these principles I find that the time of the sending of the SMS message strongly coincide with the time of the commission of the offence. And similar </w:t>
      </w:r>
      <w:r>
        <w:lastRenderedPageBreak/>
        <w:t>apologies were verbally made to the Virtual Complainant by the Accused shortly after the incident. I find that the SMS was send to the Virtual Complainant. Having come to this determination I further find that t</w:t>
      </w:r>
      <w:r w:rsidR="0037373B">
        <w:t xml:space="preserve">here was no reason for the </w:t>
      </w:r>
      <w:r w:rsidR="00C536E9">
        <w:t>A</w:t>
      </w:r>
      <w:r w:rsidR="0037373B">
        <w:t>ccused to be apologetic and remorseful towards her, at this point in time, other than for the reason that he had</w:t>
      </w:r>
      <w:r>
        <w:t xml:space="preserve"> caused</w:t>
      </w:r>
      <w:r w:rsidR="0037373B">
        <w:t xml:space="preserve"> harmed</w:t>
      </w:r>
      <w:r w:rsidR="00E569BB">
        <w:t xml:space="preserve"> her</w:t>
      </w:r>
      <w:r w:rsidR="0037373B">
        <w:t xml:space="preserve">. The </w:t>
      </w:r>
      <w:r w:rsidR="00C536E9">
        <w:t>V</w:t>
      </w:r>
      <w:r w:rsidR="0037373B">
        <w:t xml:space="preserve">irtual </w:t>
      </w:r>
      <w:r w:rsidR="00C536E9">
        <w:t>C</w:t>
      </w:r>
      <w:r w:rsidR="0037373B">
        <w:t xml:space="preserve">omplainant was not asked any questions </w:t>
      </w:r>
      <w:r w:rsidR="00C536E9">
        <w:t xml:space="preserve">in respect of </w:t>
      </w:r>
      <w:r w:rsidR="0037373B">
        <w:t xml:space="preserve">this SMS message, however, her testimony regarding the fact that the </w:t>
      </w:r>
      <w:r w:rsidR="00C536E9">
        <w:t>A</w:t>
      </w:r>
      <w:r w:rsidR="0037373B">
        <w:t>ccused apologise</w:t>
      </w:r>
      <w:r w:rsidR="00E569BB">
        <w:t>d</w:t>
      </w:r>
      <w:r w:rsidR="0037373B">
        <w:t xml:space="preserve"> to her on her way back </w:t>
      </w:r>
      <w:r w:rsidR="00E569BB">
        <w:t>strengthens</w:t>
      </w:r>
      <w:r w:rsidR="0037373B">
        <w:t xml:space="preserve"> my conviction that this was a message send by him in an attempt to make amend</w:t>
      </w:r>
      <w:r w:rsidR="00E569BB">
        <w:t>s</w:t>
      </w:r>
      <w:r w:rsidR="0037373B">
        <w:t xml:space="preserve"> for a wrong committed.</w:t>
      </w:r>
    </w:p>
    <w:p w:rsidR="00E569BB" w:rsidRDefault="0037373B" w:rsidP="00C536E9">
      <w:pPr>
        <w:pStyle w:val="JudgmentText"/>
      </w:pPr>
      <w:r>
        <w:t xml:space="preserve">The </w:t>
      </w:r>
      <w:r w:rsidR="00E569BB">
        <w:t>C</w:t>
      </w:r>
      <w:r>
        <w:t>ourt also take</w:t>
      </w:r>
      <w:r w:rsidR="00E569BB">
        <w:t>s</w:t>
      </w:r>
      <w:r w:rsidR="0056336F">
        <w:t xml:space="preserve"> </w:t>
      </w:r>
      <w:r w:rsidR="00E569BB">
        <w:t>into consideration</w:t>
      </w:r>
      <w:r>
        <w:t xml:space="preserve"> the early complaint </w:t>
      </w:r>
      <w:r w:rsidR="00E569BB">
        <w:t xml:space="preserve">made by </w:t>
      </w:r>
      <w:r>
        <w:t>the victim soon after having been assaulted by</w:t>
      </w:r>
      <w:r w:rsidRPr="005B6CA9">
        <w:t xml:space="preserve"> the </w:t>
      </w:r>
      <w:r w:rsidR="00E569BB">
        <w:t xml:space="preserve">Accused. </w:t>
      </w:r>
      <w:r>
        <w:t xml:space="preserve">DV saw </w:t>
      </w:r>
      <w:r w:rsidR="00E569BB">
        <w:t xml:space="preserve">MCV </w:t>
      </w:r>
      <w:r>
        <w:t xml:space="preserve">in her bedroom </w:t>
      </w:r>
      <w:r w:rsidR="00E569BB">
        <w:t xml:space="preserve">in </w:t>
      </w:r>
      <w:r w:rsidR="00E569BB" w:rsidRPr="00837BF0">
        <w:t>a</w:t>
      </w:r>
      <w:r w:rsidRPr="00837BF0">
        <w:t xml:space="preserve"> distress</w:t>
      </w:r>
      <w:r w:rsidR="00E569BB">
        <w:t>ed</w:t>
      </w:r>
      <w:r w:rsidR="0056336F">
        <w:t xml:space="preserve"> </w:t>
      </w:r>
      <w:r w:rsidR="00E569BB" w:rsidRPr="00837BF0">
        <w:t>state</w:t>
      </w:r>
      <w:r w:rsidR="00E569BB">
        <w:t>, and</w:t>
      </w:r>
      <w:r>
        <w:t xml:space="preserve"> there and then </w:t>
      </w:r>
      <w:r w:rsidR="00E569BB">
        <w:t>s</w:t>
      </w:r>
      <w:r w:rsidRPr="00837BF0">
        <w:t xml:space="preserve">he complained that </w:t>
      </w:r>
      <w:r>
        <w:t xml:space="preserve">the </w:t>
      </w:r>
      <w:r w:rsidR="00E569BB">
        <w:t>A</w:t>
      </w:r>
      <w:r>
        <w:t>ccused had chocked her</w:t>
      </w:r>
      <w:r w:rsidR="00E569BB">
        <w:t>,</w:t>
      </w:r>
      <w:r>
        <w:t xml:space="preserve"> assaulted her and raped her. This was one hour post </w:t>
      </w:r>
      <w:r w:rsidR="00E569BB">
        <w:t xml:space="preserve">incident. </w:t>
      </w:r>
      <w:r w:rsidR="00210F4D">
        <w:t>I am of the view that this</w:t>
      </w:r>
      <w:r>
        <w:t xml:space="preserve"> qualifies as a recent compliant in a sexual assault case</w:t>
      </w:r>
      <w:r w:rsidRPr="00216BB6">
        <w:t xml:space="preserve">.  With regards to the ‘recent complaint’ the position is best stated in </w:t>
      </w:r>
      <w:r w:rsidR="00C536E9" w:rsidRPr="004C049C">
        <w:rPr>
          <w:b/>
          <w:i/>
        </w:rPr>
        <w:t>R v Lillyman</w:t>
      </w:r>
      <w:r w:rsidR="0056336F">
        <w:rPr>
          <w:b/>
          <w:i/>
        </w:rPr>
        <w:t xml:space="preserve"> </w:t>
      </w:r>
      <w:r w:rsidR="00C536E9" w:rsidRPr="004C049C">
        <w:rPr>
          <w:b/>
        </w:rPr>
        <w:t>[1896] 2 QB 167</w:t>
      </w:r>
      <w:r w:rsidRPr="00216BB6">
        <w:t xml:space="preserve">: </w:t>
      </w:r>
    </w:p>
    <w:p w:rsidR="00DF04F1" w:rsidRDefault="0037373B" w:rsidP="009404F4">
      <w:pPr>
        <w:pStyle w:val="JudgmentText"/>
        <w:numPr>
          <w:ilvl w:val="0"/>
          <w:numId w:val="0"/>
        </w:numPr>
        <w:spacing w:after="0"/>
        <w:ind w:left="720"/>
        <w:rPr>
          <w:i/>
        </w:rPr>
      </w:pPr>
      <w:r w:rsidRPr="00DF04F1">
        <w:rPr>
          <w:i/>
        </w:rPr>
        <w:t>“</w:t>
      </w:r>
      <w:r w:rsidR="00DF04F1" w:rsidRPr="00DF04F1">
        <w:rPr>
          <w:i/>
        </w:rPr>
        <w:t>It is necessary, in the first place, to have a clear understanding as to the principles upon which evidence of such complaint, not on oath, nor made in the presence of the prisoner, nor forming part of the res gestae, can be admitted. It clearly is not admissible as evidence of the facts complained of: those facts must therefore be established, if at all, upon oath by the prosecutrix or other credible witness, and, strictly speaking, evidence of them ought to be given before evidence of the complaint is admitted. The complaint can only be used as evidence of the consistency of the conduct of the prosecutrix with the story told by her in the witness-box, and as being inconsistent with her consent to that of which she complains.”</w:t>
      </w:r>
    </w:p>
    <w:p w:rsidR="009404F4" w:rsidRPr="004C049C" w:rsidRDefault="009404F4" w:rsidP="009404F4">
      <w:pPr>
        <w:pStyle w:val="JudgmentText"/>
        <w:numPr>
          <w:ilvl w:val="0"/>
          <w:numId w:val="0"/>
        </w:numPr>
        <w:spacing w:after="0"/>
        <w:ind w:left="720"/>
      </w:pPr>
    </w:p>
    <w:p w:rsidR="00DF04F1" w:rsidRDefault="00DF04F1" w:rsidP="004C049C">
      <w:pPr>
        <w:pStyle w:val="JudgmentText"/>
      </w:pPr>
      <w:r w:rsidRPr="00DF04F1">
        <w:t>I find that the evidence of early complaint supports the credibility o</w:t>
      </w:r>
      <w:r>
        <w:t>f the testimony of the Virtual C</w:t>
      </w:r>
      <w:r w:rsidRPr="00DF04F1">
        <w:t>omplainant and the consistency of her conduct</w:t>
      </w:r>
      <w:r>
        <w:t>.</w:t>
      </w:r>
    </w:p>
    <w:p w:rsidR="00A20776" w:rsidRPr="004C049C" w:rsidRDefault="00A20776" w:rsidP="004C049C">
      <w:pPr>
        <w:pStyle w:val="JudgmentText"/>
      </w:pPr>
      <w:r>
        <w:t>As to the apparent discrepancies in and between the different police officers testimonies, I find that they are as a result of forgetfulness and not deliberate. Their testimony are credible; cogent and consistent in all respect.</w:t>
      </w:r>
    </w:p>
    <w:p w:rsidR="0037373B" w:rsidRPr="0037373B" w:rsidRDefault="0037373B" w:rsidP="004C049C">
      <w:pPr>
        <w:pStyle w:val="JudgmentText"/>
        <w:numPr>
          <w:ilvl w:val="0"/>
          <w:numId w:val="0"/>
        </w:numPr>
        <w:spacing w:line="240" w:lineRule="auto"/>
        <w:ind w:left="720" w:hanging="720"/>
        <w:rPr>
          <w:b/>
        </w:rPr>
      </w:pPr>
      <w:r w:rsidRPr="0037373B">
        <w:rPr>
          <w:b/>
        </w:rPr>
        <w:lastRenderedPageBreak/>
        <w:t>Final determination</w:t>
      </w:r>
    </w:p>
    <w:p w:rsidR="0037373B" w:rsidRPr="00E43243" w:rsidRDefault="00BB02E3" w:rsidP="0037373B">
      <w:pPr>
        <w:pStyle w:val="JudgmentText"/>
      </w:pPr>
      <w:r>
        <w:t>For the</w:t>
      </w:r>
      <w:r w:rsidR="0037373B">
        <w:t xml:space="preserve"> reasons aforesaid I</w:t>
      </w:r>
      <w:r>
        <w:t xml:space="preserve"> therefore</w:t>
      </w:r>
      <w:r w:rsidR="0037373B">
        <w:t xml:space="preserve"> find that the </w:t>
      </w:r>
      <w:r w:rsidR="003B6451">
        <w:t>P</w:t>
      </w:r>
      <w:r w:rsidR="0037373B">
        <w:t xml:space="preserve">rosecution has managed to prove the charge of Sexual Assault </w:t>
      </w:r>
      <w:r>
        <w:t xml:space="preserve">as laid </w:t>
      </w:r>
      <w:r w:rsidR="0037373B">
        <w:t>against the Accuse</w:t>
      </w:r>
      <w:r w:rsidR="003B6451">
        <w:t>d</w:t>
      </w:r>
      <w:r w:rsidR="0037373B">
        <w:t xml:space="preserve"> person beyond a reasonable doubt and I therefore convict him accordingly</w:t>
      </w:r>
      <w:r w:rsidR="00DF04F1">
        <w:t>.</w:t>
      </w:r>
    </w:p>
    <w:p w:rsidR="00A17417" w:rsidRDefault="00A17417" w:rsidP="00A17417">
      <w:pPr>
        <w:pStyle w:val="JudgmentText"/>
        <w:numPr>
          <w:ilvl w:val="0"/>
          <w:numId w:val="0"/>
        </w:numPr>
        <w:spacing w:after="0"/>
        <w:ind w:left="720" w:right="-138"/>
      </w:pPr>
    </w:p>
    <w:p w:rsidR="00235626" w:rsidRPr="008E32CC" w:rsidRDefault="00733AD4" w:rsidP="008E32CC">
      <w:pPr>
        <w:pStyle w:val="Unnumberedquote"/>
        <w:ind w:left="0"/>
        <w:rPr>
          <w:i w:val="0"/>
        </w:rPr>
      </w:pPr>
      <w:r w:rsidRPr="008E32CC">
        <w:rPr>
          <w:i w:val="0"/>
        </w:rPr>
        <w:t>S</w:t>
      </w:r>
      <w:r w:rsidR="00682172" w:rsidRPr="008E32CC">
        <w:rPr>
          <w:i w:val="0"/>
        </w:rPr>
        <w:t>ig</w:t>
      </w:r>
      <w:r w:rsidR="00235626" w:rsidRPr="008E32CC">
        <w:rPr>
          <w:i w:val="0"/>
        </w:rPr>
        <w:t>ned, dated and delivered at Ile du Port</w:t>
      </w:r>
      <w:r w:rsidR="00EF13E2" w:rsidRPr="008E32CC">
        <w:rPr>
          <w:i w:val="0"/>
        </w:rPr>
        <w:t xml:space="preserve"> on </w:t>
      </w:r>
      <w:r w:rsidR="0037373B">
        <w:rPr>
          <w:i w:val="0"/>
        </w:rPr>
        <w:t>29</w:t>
      </w:r>
      <w:r w:rsidR="0037373B" w:rsidRPr="0037373B">
        <w:rPr>
          <w:i w:val="0"/>
          <w:vertAlign w:val="superscript"/>
        </w:rPr>
        <w:t>th</w:t>
      </w:r>
      <w:r w:rsidR="000B5F49">
        <w:rPr>
          <w:i w:val="0"/>
        </w:rPr>
        <w:t>October</w:t>
      </w:r>
      <w:r w:rsidR="006C1880" w:rsidRPr="008E32CC">
        <w:rPr>
          <w:i w:val="0"/>
        </w:rPr>
        <w:t xml:space="preserve"> 2020</w:t>
      </w:r>
    </w:p>
    <w:p w:rsidR="00AC65DC" w:rsidRDefault="00AC65DC" w:rsidP="008577B7">
      <w:pPr>
        <w:keepNext/>
        <w:rPr>
          <w:rFonts w:ascii="Times New Roman" w:hAnsi="Times New Roman" w:cs="Times New Roman"/>
          <w:sz w:val="24"/>
          <w:szCs w:val="24"/>
        </w:rPr>
      </w:pPr>
    </w:p>
    <w:p w:rsidR="00AC65DC" w:rsidRDefault="00AC65DC"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A20776" w:rsidP="008577B7">
      <w:pPr>
        <w:keepNext/>
        <w:rPr>
          <w:rFonts w:ascii="Times New Roman" w:hAnsi="Times New Roman" w:cs="Times New Roman"/>
          <w:sz w:val="24"/>
          <w:szCs w:val="24"/>
        </w:rPr>
      </w:pPr>
      <w:r>
        <w:rPr>
          <w:rFonts w:ascii="Times New Roman" w:hAnsi="Times New Roman" w:cs="Times New Roman"/>
          <w:sz w:val="24"/>
          <w:szCs w:val="24"/>
        </w:rPr>
        <w:t xml:space="preserve">R </w:t>
      </w:r>
      <w:r w:rsidR="000B5F49">
        <w:rPr>
          <w:rFonts w:ascii="Times New Roman" w:hAnsi="Times New Roman" w:cs="Times New Roman"/>
          <w:sz w:val="24"/>
          <w:szCs w:val="24"/>
        </w:rPr>
        <w:t>Govinden</w:t>
      </w:r>
      <w:r w:rsidR="00C45338">
        <w:rPr>
          <w:rFonts w:ascii="Times New Roman" w:hAnsi="Times New Roman" w:cs="Times New Roman"/>
          <w:sz w:val="24"/>
          <w:szCs w:val="24"/>
        </w:rPr>
        <w:t xml:space="preserve"> J</w:t>
      </w:r>
    </w:p>
    <w:p w:rsidR="00682172" w:rsidRDefault="00682172" w:rsidP="008577B7">
      <w:pPr>
        <w:keepNext/>
        <w:rPr>
          <w:rFonts w:ascii="Times New Roman" w:hAnsi="Times New Roman" w:cs="Times New Roman"/>
          <w:sz w:val="24"/>
          <w:szCs w:val="24"/>
        </w:rPr>
      </w:pPr>
    </w:p>
    <w:p w:rsidR="00682172" w:rsidRPr="00235626" w:rsidRDefault="00682172" w:rsidP="008577B7">
      <w:pPr>
        <w:keepNext/>
        <w:rPr>
          <w:rFonts w:ascii="Times New Roman" w:hAnsi="Times New Roman" w:cs="Times New Roman"/>
          <w:sz w:val="24"/>
          <w:szCs w:val="24"/>
        </w:rPr>
      </w:pPr>
    </w:p>
    <w:sectPr w:rsidR="00682172" w:rsidRPr="00235626" w:rsidSect="009B495E">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lya Hetsman" w:date="2020-10-09T10:21:00Z" w:initials="OH">
    <w:p w:rsidR="009404F4" w:rsidRDefault="009404F4">
      <w:pPr>
        <w:pStyle w:val="CommentText"/>
      </w:pPr>
      <w:r>
        <w:rPr>
          <w:rStyle w:val="CommentReference"/>
        </w:rPr>
        <w:annotationRef/>
      </w:r>
      <w:r>
        <w:t>Unclear who woke up</w:t>
      </w:r>
    </w:p>
  </w:comment>
  <w:comment w:id="2" w:author="Olya Hetsman" w:date="2020-10-09T10:24:00Z" w:initials="OH">
    <w:p w:rsidR="009404F4" w:rsidRDefault="009404F4">
      <w:pPr>
        <w:pStyle w:val="CommentText"/>
      </w:pPr>
      <w:r>
        <w:rPr>
          <w:rStyle w:val="CommentReference"/>
        </w:rPr>
        <w:annotationRef/>
      </w:r>
      <w:r>
        <w:t>A bit unclear which boy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384FD" w15:done="0"/>
  <w15:commentEx w15:paraId="0201A06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4F4" w:rsidRDefault="009404F4" w:rsidP="006A68E2">
      <w:pPr>
        <w:spacing w:after="0" w:line="240" w:lineRule="auto"/>
      </w:pPr>
      <w:r>
        <w:separator/>
      </w:r>
    </w:p>
  </w:endnote>
  <w:endnote w:type="continuationSeparator" w:id="1">
    <w:p w:rsidR="009404F4" w:rsidRDefault="009404F4"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9404F4" w:rsidRDefault="00833393">
        <w:pPr>
          <w:pStyle w:val="Footer"/>
          <w:jc w:val="center"/>
        </w:pPr>
        <w:r>
          <w:rPr>
            <w:noProof/>
          </w:rPr>
          <w:fldChar w:fldCharType="begin"/>
        </w:r>
        <w:r w:rsidR="002B7406">
          <w:rPr>
            <w:noProof/>
          </w:rPr>
          <w:instrText xml:space="preserve"> PAGE   \* MERGEFORMAT </w:instrText>
        </w:r>
        <w:r>
          <w:rPr>
            <w:noProof/>
          </w:rPr>
          <w:fldChar w:fldCharType="separate"/>
        </w:r>
        <w:r w:rsidR="0056336F">
          <w:rPr>
            <w:noProof/>
          </w:rPr>
          <w:t>1</w:t>
        </w:r>
        <w:r>
          <w:rPr>
            <w:noProof/>
          </w:rPr>
          <w:fldChar w:fldCharType="end"/>
        </w:r>
      </w:p>
    </w:sdtContent>
  </w:sdt>
  <w:p w:rsidR="009404F4" w:rsidRDefault="00940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4F4" w:rsidRDefault="009404F4" w:rsidP="006A68E2">
      <w:pPr>
        <w:spacing w:after="0" w:line="240" w:lineRule="auto"/>
      </w:pPr>
      <w:r>
        <w:separator/>
      </w:r>
    </w:p>
  </w:footnote>
  <w:footnote w:type="continuationSeparator" w:id="1">
    <w:p w:rsidR="009404F4" w:rsidRDefault="009404F4"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772C89"/>
    <w:multiLevelType w:val="hybridMultilevel"/>
    <w:tmpl w:val="9AE01AD4"/>
    <w:lvl w:ilvl="0" w:tplc="5D94691C">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5"/>
  </w:num>
  <w:num w:numId="13">
    <w:abstractNumId w:val="11"/>
  </w:num>
  <w:num w:numId="14">
    <w:abstractNumId w:val="8"/>
    <w:lvlOverride w:ilvl="0">
      <w:startOverride w:val="1"/>
    </w:lvlOverride>
  </w:num>
  <w:num w:numId="15">
    <w:abstractNumId w:val="8"/>
  </w:num>
  <w:num w:numId="16">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ya Hetsman">
    <w15:presenceInfo w15:providerId="AD" w15:userId="S-1-5-21-2691491769-3071597301-3163585597-338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savePreviewPicture/>
  <w:footnotePr>
    <w:footnote w:id="0"/>
    <w:footnote w:id="1"/>
  </w:footnotePr>
  <w:endnotePr>
    <w:endnote w:id="0"/>
    <w:endnote w:id="1"/>
  </w:endnotePr>
  <w:compat/>
  <w:rsids>
    <w:rsidRoot w:val="00CC4C21"/>
    <w:rsid w:val="00005C4D"/>
    <w:rsid w:val="00025CDF"/>
    <w:rsid w:val="0003054E"/>
    <w:rsid w:val="00040193"/>
    <w:rsid w:val="00050392"/>
    <w:rsid w:val="0006254B"/>
    <w:rsid w:val="00064CA7"/>
    <w:rsid w:val="00067FCB"/>
    <w:rsid w:val="00071B84"/>
    <w:rsid w:val="00072E8B"/>
    <w:rsid w:val="00081862"/>
    <w:rsid w:val="0008560D"/>
    <w:rsid w:val="0009242F"/>
    <w:rsid w:val="00097D19"/>
    <w:rsid w:val="00097D1E"/>
    <w:rsid w:val="000A1F6D"/>
    <w:rsid w:val="000B5F49"/>
    <w:rsid w:val="000C0D38"/>
    <w:rsid w:val="000D6415"/>
    <w:rsid w:val="00106216"/>
    <w:rsid w:val="00112139"/>
    <w:rsid w:val="001135C2"/>
    <w:rsid w:val="001278AB"/>
    <w:rsid w:val="001428B9"/>
    <w:rsid w:val="00151BF3"/>
    <w:rsid w:val="001525A7"/>
    <w:rsid w:val="001623AA"/>
    <w:rsid w:val="00162586"/>
    <w:rsid w:val="001723B1"/>
    <w:rsid w:val="00172CA0"/>
    <w:rsid w:val="00176911"/>
    <w:rsid w:val="00195F76"/>
    <w:rsid w:val="00196639"/>
    <w:rsid w:val="001A0CAF"/>
    <w:rsid w:val="001A3E53"/>
    <w:rsid w:val="001B0EFE"/>
    <w:rsid w:val="001C78EC"/>
    <w:rsid w:val="001D33D2"/>
    <w:rsid w:val="001E4BC3"/>
    <w:rsid w:val="002015F8"/>
    <w:rsid w:val="00210F4D"/>
    <w:rsid w:val="00212006"/>
    <w:rsid w:val="0021402A"/>
    <w:rsid w:val="00214DB4"/>
    <w:rsid w:val="002207B6"/>
    <w:rsid w:val="00235626"/>
    <w:rsid w:val="00243AE1"/>
    <w:rsid w:val="00244FEB"/>
    <w:rsid w:val="00271C68"/>
    <w:rsid w:val="00275FB8"/>
    <w:rsid w:val="0027707F"/>
    <w:rsid w:val="002B7406"/>
    <w:rsid w:val="002C28B8"/>
    <w:rsid w:val="002C4AD1"/>
    <w:rsid w:val="002D3055"/>
    <w:rsid w:val="002D4EB8"/>
    <w:rsid w:val="002E2AE3"/>
    <w:rsid w:val="002E2D44"/>
    <w:rsid w:val="002E49B4"/>
    <w:rsid w:val="002E52E4"/>
    <w:rsid w:val="00306DE3"/>
    <w:rsid w:val="00307BB3"/>
    <w:rsid w:val="003137B8"/>
    <w:rsid w:val="00315AA7"/>
    <w:rsid w:val="00321031"/>
    <w:rsid w:val="00321EB4"/>
    <w:rsid w:val="00336B7C"/>
    <w:rsid w:val="00344425"/>
    <w:rsid w:val="00346D7F"/>
    <w:rsid w:val="003615E7"/>
    <w:rsid w:val="0036708A"/>
    <w:rsid w:val="0037373B"/>
    <w:rsid w:val="003776E7"/>
    <w:rsid w:val="00380619"/>
    <w:rsid w:val="00392D92"/>
    <w:rsid w:val="003A6C9E"/>
    <w:rsid w:val="003B6451"/>
    <w:rsid w:val="003B7F36"/>
    <w:rsid w:val="003C11F1"/>
    <w:rsid w:val="003C2C5C"/>
    <w:rsid w:val="003E2E94"/>
    <w:rsid w:val="003E2EAD"/>
    <w:rsid w:val="00403F4C"/>
    <w:rsid w:val="00404696"/>
    <w:rsid w:val="00405958"/>
    <w:rsid w:val="00407E50"/>
    <w:rsid w:val="00412994"/>
    <w:rsid w:val="0043316D"/>
    <w:rsid w:val="004362B7"/>
    <w:rsid w:val="00446510"/>
    <w:rsid w:val="00463B4E"/>
    <w:rsid w:val="00472219"/>
    <w:rsid w:val="00476A76"/>
    <w:rsid w:val="004936D8"/>
    <w:rsid w:val="004A0A8E"/>
    <w:rsid w:val="004A2599"/>
    <w:rsid w:val="004A4C0A"/>
    <w:rsid w:val="004B1192"/>
    <w:rsid w:val="004B7720"/>
    <w:rsid w:val="004C049C"/>
    <w:rsid w:val="004C16E0"/>
    <w:rsid w:val="004C7FD0"/>
    <w:rsid w:val="004D39C4"/>
    <w:rsid w:val="004D7477"/>
    <w:rsid w:val="004E67F9"/>
    <w:rsid w:val="004F1ED4"/>
    <w:rsid w:val="004F6A09"/>
    <w:rsid w:val="00510670"/>
    <w:rsid w:val="00524F8B"/>
    <w:rsid w:val="005606D9"/>
    <w:rsid w:val="0056336F"/>
    <w:rsid w:val="00565B53"/>
    <w:rsid w:val="00583835"/>
    <w:rsid w:val="0058564A"/>
    <w:rsid w:val="005A5FCB"/>
    <w:rsid w:val="005B12AA"/>
    <w:rsid w:val="005E569A"/>
    <w:rsid w:val="0061354A"/>
    <w:rsid w:val="00635504"/>
    <w:rsid w:val="006444DA"/>
    <w:rsid w:val="00652326"/>
    <w:rsid w:val="00662CEA"/>
    <w:rsid w:val="006731A1"/>
    <w:rsid w:val="00673F34"/>
    <w:rsid w:val="00682172"/>
    <w:rsid w:val="00687181"/>
    <w:rsid w:val="00694AB0"/>
    <w:rsid w:val="006A1094"/>
    <w:rsid w:val="006A6465"/>
    <w:rsid w:val="006A68E2"/>
    <w:rsid w:val="006C1880"/>
    <w:rsid w:val="006C5E78"/>
    <w:rsid w:val="006D0864"/>
    <w:rsid w:val="006D57EC"/>
    <w:rsid w:val="006F5ABA"/>
    <w:rsid w:val="0070371E"/>
    <w:rsid w:val="00715C55"/>
    <w:rsid w:val="00716FAC"/>
    <w:rsid w:val="00722761"/>
    <w:rsid w:val="00723DED"/>
    <w:rsid w:val="007261C8"/>
    <w:rsid w:val="00730A82"/>
    <w:rsid w:val="00733AD4"/>
    <w:rsid w:val="00736607"/>
    <w:rsid w:val="00750885"/>
    <w:rsid w:val="007904C2"/>
    <w:rsid w:val="0079101E"/>
    <w:rsid w:val="007925FA"/>
    <w:rsid w:val="00796B89"/>
    <w:rsid w:val="007A6037"/>
    <w:rsid w:val="007B5481"/>
    <w:rsid w:val="007C5E28"/>
    <w:rsid w:val="007C7224"/>
    <w:rsid w:val="007D25FE"/>
    <w:rsid w:val="007F0592"/>
    <w:rsid w:val="008001C8"/>
    <w:rsid w:val="0081101D"/>
    <w:rsid w:val="00815764"/>
    <w:rsid w:val="008252B1"/>
    <w:rsid w:val="00833393"/>
    <w:rsid w:val="00833B94"/>
    <w:rsid w:val="00841774"/>
    <w:rsid w:val="00842203"/>
    <w:rsid w:val="00844101"/>
    <w:rsid w:val="008577B7"/>
    <w:rsid w:val="00866AB9"/>
    <w:rsid w:val="00877F00"/>
    <w:rsid w:val="008817F2"/>
    <w:rsid w:val="008821CA"/>
    <w:rsid w:val="008A00BC"/>
    <w:rsid w:val="008B23BB"/>
    <w:rsid w:val="008C1CDE"/>
    <w:rsid w:val="008D714D"/>
    <w:rsid w:val="008E32CC"/>
    <w:rsid w:val="008E771B"/>
    <w:rsid w:val="008F09EA"/>
    <w:rsid w:val="008F2439"/>
    <w:rsid w:val="00907773"/>
    <w:rsid w:val="0091776B"/>
    <w:rsid w:val="00932D76"/>
    <w:rsid w:val="009404F4"/>
    <w:rsid w:val="00952714"/>
    <w:rsid w:val="009539C2"/>
    <w:rsid w:val="009A3363"/>
    <w:rsid w:val="009A34F7"/>
    <w:rsid w:val="009A7688"/>
    <w:rsid w:val="009A769C"/>
    <w:rsid w:val="009B3A3F"/>
    <w:rsid w:val="009B3EAA"/>
    <w:rsid w:val="009B495E"/>
    <w:rsid w:val="009F08EA"/>
    <w:rsid w:val="009F125D"/>
    <w:rsid w:val="009F34E2"/>
    <w:rsid w:val="00A04F30"/>
    <w:rsid w:val="00A163BC"/>
    <w:rsid w:val="00A17417"/>
    <w:rsid w:val="00A2058F"/>
    <w:rsid w:val="00A20776"/>
    <w:rsid w:val="00A25856"/>
    <w:rsid w:val="00A25BCD"/>
    <w:rsid w:val="00A266BE"/>
    <w:rsid w:val="00A43E6C"/>
    <w:rsid w:val="00A45799"/>
    <w:rsid w:val="00A552D6"/>
    <w:rsid w:val="00A76278"/>
    <w:rsid w:val="00A94D8C"/>
    <w:rsid w:val="00AA23B2"/>
    <w:rsid w:val="00AB3BD4"/>
    <w:rsid w:val="00AC65DC"/>
    <w:rsid w:val="00B03209"/>
    <w:rsid w:val="00B77DE4"/>
    <w:rsid w:val="00B837E4"/>
    <w:rsid w:val="00B843CF"/>
    <w:rsid w:val="00B87082"/>
    <w:rsid w:val="00B921CA"/>
    <w:rsid w:val="00B950DF"/>
    <w:rsid w:val="00B96055"/>
    <w:rsid w:val="00BB02E3"/>
    <w:rsid w:val="00BB1A3E"/>
    <w:rsid w:val="00BB2DF1"/>
    <w:rsid w:val="00BC3E1E"/>
    <w:rsid w:val="00BC73B1"/>
    <w:rsid w:val="00BE0813"/>
    <w:rsid w:val="00BE3EC0"/>
    <w:rsid w:val="00BF6167"/>
    <w:rsid w:val="00C03BF2"/>
    <w:rsid w:val="00C11C99"/>
    <w:rsid w:val="00C243E8"/>
    <w:rsid w:val="00C2466E"/>
    <w:rsid w:val="00C3121D"/>
    <w:rsid w:val="00C3251A"/>
    <w:rsid w:val="00C45338"/>
    <w:rsid w:val="00C536E9"/>
    <w:rsid w:val="00C570C6"/>
    <w:rsid w:val="00C65D1E"/>
    <w:rsid w:val="00C70117"/>
    <w:rsid w:val="00C76FB1"/>
    <w:rsid w:val="00CA0D9A"/>
    <w:rsid w:val="00CC0848"/>
    <w:rsid w:val="00CC437E"/>
    <w:rsid w:val="00CC4C21"/>
    <w:rsid w:val="00CC7975"/>
    <w:rsid w:val="00CD09C7"/>
    <w:rsid w:val="00CD67A5"/>
    <w:rsid w:val="00CD7565"/>
    <w:rsid w:val="00CF2589"/>
    <w:rsid w:val="00D01A26"/>
    <w:rsid w:val="00D04BB8"/>
    <w:rsid w:val="00D31F1B"/>
    <w:rsid w:val="00D33DBF"/>
    <w:rsid w:val="00D710E7"/>
    <w:rsid w:val="00D8338F"/>
    <w:rsid w:val="00DA28D0"/>
    <w:rsid w:val="00DB17D2"/>
    <w:rsid w:val="00DC5C7F"/>
    <w:rsid w:val="00DD433E"/>
    <w:rsid w:val="00DF04F1"/>
    <w:rsid w:val="00E01ABA"/>
    <w:rsid w:val="00E11829"/>
    <w:rsid w:val="00E1659A"/>
    <w:rsid w:val="00E409F3"/>
    <w:rsid w:val="00E43243"/>
    <w:rsid w:val="00E569BB"/>
    <w:rsid w:val="00E6450F"/>
    <w:rsid w:val="00E65F6A"/>
    <w:rsid w:val="00E82C79"/>
    <w:rsid w:val="00E9769A"/>
    <w:rsid w:val="00EC2665"/>
    <w:rsid w:val="00ED0BFC"/>
    <w:rsid w:val="00EF13E2"/>
    <w:rsid w:val="00EF6D79"/>
    <w:rsid w:val="00F253CE"/>
    <w:rsid w:val="00F33B83"/>
    <w:rsid w:val="00F67C42"/>
    <w:rsid w:val="00FB46F3"/>
    <w:rsid w:val="00FB50BC"/>
    <w:rsid w:val="00FC174B"/>
    <w:rsid w:val="00FD1BC6"/>
    <w:rsid w:val="00FE2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8441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B7406"/>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027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0142-6479-479A-8D40-4A460184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j.magloire</cp:lastModifiedBy>
  <cp:revision>4</cp:revision>
  <cp:lastPrinted>2020-11-03T05:06:00Z</cp:lastPrinted>
  <dcterms:created xsi:type="dcterms:W3CDTF">2020-10-29T06:10:00Z</dcterms:created>
  <dcterms:modified xsi:type="dcterms:W3CDTF">2020-11-03T05:10:00Z</dcterms:modified>
</cp:coreProperties>
</file>