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B6" w:rsidRDefault="00EA53B6" w:rsidP="00EA53B6">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rsidR="00EA53B6" w:rsidRDefault="00EA53B6" w:rsidP="00EA53B6">
      <w:pPr>
        <w:pBdr>
          <w:bottom w:val="single" w:sz="4" w:space="1" w:color="auto"/>
        </w:pBdr>
        <w:tabs>
          <w:tab w:val="left" w:pos="4092"/>
        </w:tabs>
        <w:spacing w:line="240" w:lineRule="auto"/>
        <w:jc w:val="center"/>
        <w:rPr>
          <w:rFonts w:ascii="Times New Roman" w:hAnsi="Times New Roman" w:cs="Times New Roman"/>
          <w:b/>
          <w:sz w:val="24"/>
          <w:szCs w:val="24"/>
        </w:rPr>
      </w:pPr>
    </w:p>
    <w:p w:rsidR="00EA53B6" w:rsidRDefault="00EA53B6" w:rsidP="00EA53B6">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EA53B6" w:rsidRDefault="00EA53B6" w:rsidP="00EA53B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[2019] SCSC </w:t>
      </w:r>
      <w:r w:rsidR="00B81A82">
        <w:rPr>
          <w:rFonts w:ascii="Times New Roman" w:hAnsi="Times New Roman" w:cs="Times New Roman"/>
          <w:sz w:val="24"/>
          <w:szCs w:val="24"/>
        </w:rPr>
        <w:t>994</w:t>
      </w:r>
    </w:p>
    <w:p w:rsidR="00EA53B6" w:rsidRDefault="00EA53B6" w:rsidP="00EA53B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FE52E7">
        <w:rPr>
          <w:rFonts w:ascii="Times New Roman" w:hAnsi="Times New Roman" w:cs="Times New Roman"/>
          <w:sz w:val="24"/>
          <w:szCs w:val="24"/>
        </w:rPr>
        <w:t xml:space="preserve"> </w:t>
      </w:r>
      <w:r>
        <w:rPr>
          <w:rFonts w:ascii="Times New Roman" w:hAnsi="Times New Roman" w:cs="Times New Roman"/>
          <w:sz w:val="24"/>
          <w:szCs w:val="24"/>
        </w:rPr>
        <w:t>28/2019</w:t>
      </w:r>
    </w:p>
    <w:p w:rsidR="00EA53B6" w:rsidRDefault="00EA53B6" w:rsidP="00EA53B6">
      <w:pPr>
        <w:spacing w:after="0" w:line="240" w:lineRule="auto"/>
        <w:ind w:left="5580"/>
        <w:rPr>
          <w:rFonts w:ascii="Times New Roman" w:hAnsi="Times New Roman" w:cs="Times New Roman"/>
          <w:sz w:val="24"/>
          <w:szCs w:val="24"/>
        </w:rPr>
      </w:pPr>
    </w:p>
    <w:p w:rsidR="00EA53B6" w:rsidRDefault="00EA53B6" w:rsidP="00EA53B6">
      <w:pPr>
        <w:spacing w:after="0" w:line="240" w:lineRule="auto"/>
        <w:ind w:left="5580"/>
        <w:rPr>
          <w:rFonts w:ascii="Times New Roman" w:hAnsi="Times New Roman" w:cs="Times New Roman"/>
          <w:sz w:val="24"/>
          <w:szCs w:val="24"/>
        </w:rPr>
      </w:pPr>
    </w:p>
    <w:p w:rsidR="00514B81" w:rsidRDefault="00514B81" w:rsidP="00EA53B6">
      <w:pPr>
        <w:pStyle w:val="Partynames"/>
      </w:pPr>
    </w:p>
    <w:p w:rsidR="00EA53B6" w:rsidRDefault="00EA53B6" w:rsidP="00EA53B6">
      <w:pPr>
        <w:pStyle w:val="Partynames"/>
      </w:pPr>
      <w:r>
        <w:t>THE REPUBLIC</w:t>
      </w:r>
      <w:r>
        <w:tab/>
      </w:r>
      <w:proofErr w:type="spellStart"/>
      <w:r>
        <w:t>Republic</w:t>
      </w:r>
      <w:proofErr w:type="spellEnd"/>
      <w:r>
        <w:t xml:space="preserve"> </w:t>
      </w:r>
    </w:p>
    <w:p w:rsidR="00EA53B6" w:rsidRDefault="00EA53B6" w:rsidP="00EA53B6">
      <w:pPr>
        <w:pStyle w:val="Attorneysnames"/>
      </w:pPr>
      <w:r>
        <w:t>(</w:t>
      </w:r>
      <w:proofErr w:type="gramStart"/>
      <w:r>
        <w:t>rep</w:t>
      </w:r>
      <w:proofErr w:type="gramEnd"/>
      <w:r>
        <w:t xml:space="preserve">. by John </w:t>
      </w:r>
      <w:proofErr w:type="spellStart"/>
      <w:r>
        <w:t>Thachett</w:t>
      </w:r>
      <w:proofErr w:type="spellEnd"/>
      <w:r>
        <w:t xml:space="preserve">) </w:t>
      </w:r>
    </w:p>
    <w:p w:rsidR="00EA53B6" w:rsidRDefault="00EA53B6" w:rsidP="00EA53B6">
      <w:pPr>
        <w:tabs>
          <w:tab w:val="left" w:pos="540"/>
          <w:tab w:val="left" w:pos="4092"/>
          <w:tab w:val="left" w:pos="5580"/>
        </w:tabs>
        <w:spacing w:after="0" w:line="240" w:lineRule="auto"/>
        <w:rPr>
          <w:rFonts w:ascii="Times New Roman" w:hAnsi="Times New Roman" w:cs="Times New Roman"/>
          <w:sz w:val="24"/>
          <w:szCs w:val="24"/>
        </w:rPr>
      </w:pPr>
    </w:p>
    <w:p w:rsidR="00EA53B6" w:rsidRDefault="00EA53B6" w:rsidP="00EA53B6">
      <w:pPr>
        <w:tabs>
          <w:tab w:val="left" w:pos="540"/>
          <w:tab w:val="left" w:pos="5580"/>
          <w:tab w:val="left" w:pos="6480"/>
        </w:tabs>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versus</w:t>
      </w:r>
      <w:proofErr w:type="gramEnd"/>
    </w:p>
    <w:p w:rsidR="00EA53B6" w:rsidRDefault="00EA53B6" w:rsidP="00EA53B6">
      <w:pPr>
        <w:pStyle w:val="Partynames"/>
      </w:pPr>
      <w:r>
        <w:t xml:space="preserve">MOHAMED </w:t>
      </w:r>
      <w:r w:rsidR="0044159D">
        <w:t xml:space="preserve">DAAHIR </w:t>
      </w:r>
      <w:r w:rsidR="00B81A82">
        <w:t xml:space="preserve">WEHLIYE </w:t>
      </w:r>
      <w:r w:rsidR="00B81A82">
        <w:tab/>
      </w:r>
      <w:r w:rsidR="00E127CC">
        <w:t>1</w:t>
      </w:r>
      <w:r w:rsidR="00E127CC" w:rsidRPr="00E127CC">
        <w:rPr>
          <w:vertAlign w:val="superscript"/>
        </w:rPr>
        <w:t>st</w:t>
      </w:r>
      <w:r w:rsidR="00E127CC">
        <w:t xml:space="preserve"> </w:t>
      </w:r>
      <w:r>
        <w:t>Accused</w:t>
      </w:r>
    </w:p>
    <w:p w:rsidR="00E127CC" w:rsidRDefault="00EA53B6" w:rsidP="00EA53B6">
      <w:pPr>
        <w:pStyle w:val="Partynames"/>
      </w:pPr>
      <w:r>
        <w:t>FESYAL</w:t>
      </w:r>
      <w:r w:rsidR="0044159D">
        <w:t xml:space="preserve"> MAHAMOUD MAHAMED</w:t>
      </w:r>
      <w:r w:rsidR="00B81A82">
        <w:tab/>
      </w:r>
      <w:r w:rsidR="00E127CC">
        <w:t>2</w:t>
      </w:r>
      <w:r w:rsidR="00E127CC" w:rsidRPr="00E127CC">
        <w:rPr>
          <w:vertAlign w:val="superscript"/>
        </w:rPr>
        <w:t>nd</w:t>
      </w:r>
      <w:r w:rsidR="00E127CC">
        <w:t xml:space="preserve"> Accused</w:t>
      </w:r>
    </w:p>
    <w:p w:rsidR="0044159D" w:rsidRDefault="0044159D" w:rsidP="00EA53B6">
      <w:pPr>
        <w:pStyle w:val="Partynames"/>
      </w:pPr>
      <w:r>
        <w:t>ABDOULKADER AHMED FARAM</w:t>
      </w:r>
      <w:r w:rsidR="00B81A82">
        <w:tab/>
      </w:r>
      <w:r w:rsidR="00E127CC">
        <w:t>3</w:t>
      </w:r>
      <w:r w:rsidR="00E127CC" w:rsidRPr="00E127CC">
        <w:rPr>
          <w:vertAlign w:val="superscript"/>
        </w:rPr>
        <w:t>rd</w:t>
      </w:r>
      <w:r w:rsidR="00E127CC">
        <w:t xml:space="preserve"> Accused</w:t>
      </w:r>
    </w:p>
    <w:p w:rsidR="0044159D" w:rsidRDefault="0044159D" w:rsidP="00EA53B6">
      <w:pPr>
        <w:pStyle w:val="Partynames"/>
      </w:pPr>
      <w:r>
        <w:t>ABDIKADER MOHMMED FARAH</w:t>
      </w:r>
      <w:r w:rsidR="00B81A82">
        <w:tab/>
      </w:r>
      <w:r w:rsidR="00E127CC">
        <w:t>4</w:t>
      </w:r>
      <w:r w:rsidR="00E127CC" w:rsidRPr="00E127CC">
        <w:rPr>
          <w:vertAlign w:val="superscript"/>
        </w:rPr>
        <w:t>th</w:t>
      </w:r>
      <w:r w:rsidR="00E127CC">
        <w:t xml:space="preserve"> Accused </w:t>
      </w:r>
    </w:p>
    <w:p w:rsidR="0044159D" w:rsidRDefault="0044159D" w:rsidP="00EA53B6">
      <w:pPr>
        <w:pStyle w:val="Partynames"/>
      </w:pPr>
      <w:r>
        <w:t>AHMED MOHAMED ALI</w:t>
      </w:r>
      <w:r w:rsidR="00B81A82">
        <w:tab/>
      </w:r>
      <w:r w:rsidR="00E127CC">
        <w:t>5</w:t>
      </w:r>
      <w:r w:rsidR="00E127CC" w:rsidRPr="00E127CC">
        <w:rPr>
          <w:vertAlign w:val="superscript"/>
        </w:rPr>
        <w:t>th</w:t>
      </w:r>
      <w:r w:rsidR="00E127CC">
        <w:t xml:space="preserve"> Accused</w:t>
      </w:r>
    </w:p>
    <w:p w:rsidR="00EA53B6" w:rsidRDefault="00EA53B6" w:rsidP="00EA53B6">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Joel Camille)</w:t>
      </w:r>
    </w:p>
    <w:p w:rsidR="00EA53B6" w:rsidRDefault="00EA53B6" w:rsidP="00EA53B6">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EA53B6" w:rsidRDefault="00EA53B6" w:rsidP="00EA53B6">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EA53B6" w:rsidRDefault="00EA53B6" w:rsidP="00EA53B6">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FE52E7">
        <w:rPr>
          <w:rFonts w:ascii="Times New Roman" w:hAnsi="Times New Roman" w:cs="Times New Roman"/>
          <w:i/>
          <w:sz w:val="24"/>
          <w:szCs w:val="24"/>
        </w:rPr>
        <w:t>R</w:t>
      </w:r>
      <w:r>
        <w:rPr>
          <w:rFonts w:ascii="Times New Roman" w:hAnsi="Times New Roman" w:cs="Times New Roman"/>
          <w:i/>
          <w:sz w:val="24"/>
          <w:szCs w:val="24"/>
        </w:rPr>
        <w:t xml:space="preserve"> v </w:t>
      </w:r>
      <w:proofErr w:type="spellStart"/>
      <w:r>
        <w:rPr>
          <w:rFonts w:ascii="Times New Roman" w:hAnsi="Times New Roman" w:cs="Times New Roman"/>
          <w:i/>
          <w:sz w:val="24"/>
          <w:szCs w:val="24"/>
        </w:rPr>
        <w:t>Wehliye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(CO</w:t>
      </w:r>
      <w:r w:rsidR="00FE52E7">
        <w:rPr>
          <w:rFonts w:ascii="Times New Roman" w:hAnsi="Times New Roman" w:cs="Times New Roman"/>
          <w:sz w:val="24"/>
          <w:szCs w:val="24"/>
        </w:rPr>
        <w:t xml:space="preserve"> </w:t>
      </w:r>
      <w:r>
        <w:rPr>
          <w:rFonts w:ascii="Times New Roman" w:hAnsi="Times New Roman" w:cs="Times New Roman"/>
          <w:sz w:val="24"/>
          <w:szCs w:val="24"/>
        </w:rPr>
        <w:t xml:space="preserve">28/2019) [2020] SCSC </w:t>
      </w:r>
      <w:r w:rsidR="00B81A82">
        <w:rPr>
          <w:rFonts w:ascii="Times New Roman" w:hAnsi="Times New Roman" w:cs="Times New Roman"/>
          <w:sz w:val="24"/>
          <w:szCs w:val="24"/>
        </w:rPr>
        <w:t>994</w:t>
      </w:r>
      <w:r>
        <w:rPr>
          <w:rFonts w:ascii="Times New Roman" w:hAnsi="Times New Roman" w:cs="Times New Roman"/>
          <w:sz w:val="24"/>
          <w:szCs w:val="24"/>
        </w:rPr>
        <w:t xml:space="preserve"> </w:t>
      </w:r>
      <w:r w:rsidR="00B81A82">
        <w:rPr>
          <w:rFonts w:ascii="Times New Roman" w:hAnsi="Times New Roman" w:cs="Times New Roman"/>
          <w:sz w:val="24"/>
          <w:szCs w:val="24"/>
        </w:rPr>
        <w:t>(</w:t>
      </w:r>
      <w:r w:rsidR="00FE52E7">
        <w:rPr>
          <w:rFonts w:ascii="Times New Roman" w:hAnsi="Times New Roman" w:cs="Times New Roman"/>
          <w:sz w:val="24"/>
          <w:szCs w:val="24"/>
        </w:rPr>
        <w:t>22</w:t>
      </w:r>
      <w:r>
        <w:rPr>
          <w:rFonts w:ascii="Times New Roman" w:hAnsi="Times New Roman" w:cs="Times New Roman"/>
          <w:sz w:val="24"/>
          <w:szCs w:val="24"/>
        </w:rPr>
        <w:t xml:space="preserve"> December 2020)</w:t>
      </w:r>
    </w:p>
    <w:p w:rsidR="00EA53B6" w:rsidRDefault="00EA53B6" w:rsidP="00EA53B6">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proofErr w:type="spellStart"/>
      <w:r>
        <w:rPr>
          <w:rFonts w:ascii="Times New Roman" w:hAnsi="Times New Roman" w:cs="Times New Roman"/>
          <w:sz w:val="24"/>
          <w:szCs w:val="24"/>
        </w:rPr>
        <w:t>G.Dodin</w:t>
      </w:r>
      <w:proofErr w:type="spellEnd"/>
      <w:r>
        <w:rPr>
          <w:rFonts w:ascii="Times New Roman" w:hAnsi="Times New Roman" w:cs="Times New Roman"/>
          <w:sz w:val="24"/>
          <w:szCs w:val="24"/>
        </w:rPr>
        <w:t xml:space="preserve"> - Judge</w:t>
      </w:r>
    </w:p>
    <w:p w:rsidR="00EA53B6" w:rsidRPr="00FE52E7" w:rsidRDefault="00EA53B6" w:rsidP="00EA53B6">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FD56DF" w:rsidRPr="00FE52E7">
        <w:rPr>
          <w:rFonts w:ascii="Times New Roman" w:hAnsi="Times New Roman" w:cs="Times New Roman"/>
          <w:sz w:val="24"/>
          <w:szCs w:val="24"/>
        </w:rPr>
        <w:t>Piracy</w:t>
      </w:r>
      <w:r w:rsidRPr="00FE52E7">
        <w:rPr>
          <w:rFonts w:ascii="Times New Roman" w:hAnsi="Times New Roman" w:cs="Times New Roman"/>
          <w:sz w:val="24"/>
          <w:szCs w:val="24"/>
        </w:rPr>
        <w:t xml:space="preserve"> </w:t>
      </w:r>
      <w:r w:rsidR="00FD56DF" w:rsidRPr="00FE52E7">
        <w:rPr>
          <w:rFonts w:ascii="Times New Roman" w:hAnsi="Times New Roman" w:cs="Times New Roman"/>
          <w:sz w:val="24"/>
          <w:szCs w:val="24"/>
        </w:rPr>
        <w:t>– identification of accused – lack of direct testimony of complainant re: count 3 – no case to answer</w:t>
      </w:r>
    </w:p>
    <w:p w:rsidR="00EA53B6" w:rsidRDefault="00EA53B6" w:rsidP="00EA53B6">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t>3</w:t>
      </w:r>
      <w:r w:rsidRPr="00EA53B6">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2020</w:t>
      </w:r>
    </w:p>
    <w:p w:rsidR="001A13B5" w:rsidRPr="00514B81" w:rsidRDefault="00EA53B6" w:rsidP="00514B81">
      <w:pPr>
        <w:pBdr>
          <w:bottom w:val="single" w:sz="4" w:space="22"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sz w:val="24"/>
          <w:szCs w:val="24"/>
        </w:rPr>
        <w:tab/>
        <w:t>22</w:t>
      </w:r>
      <w:r w:rsidRPr="00EA53B6">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2020</w:t>
      </w:r>
    </w:p>
    <w:p w:rsidR="00514B81" w:rsidRDefault="00514B81" w:rsidP="00514B81">
      <w:pPr>
        <w:pBdr>
          <w:top w:val="single" w:sz="4" w:space="2" w:color="auto"/>
          <w:bottom w:val="single" w:sz="4" w:space="1" w:color="auto"/>
        </w:pBdr>
        <w:tabs>
          <w:tab w:val="left" w:pos="3915"/>
          <w:tab w:val="center" w:pos="4680"/>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b/>
      </w:r>
    </w:p>
    <w:p w:rsidR="001A13B5" w:rsidRDefault="00514B81" w:rsidP="00514B81">
      <w:pPr>
        <w:pBdr>
          <w:top w:val="single" w:sz="4" w:space="2" w:color="auto"/>
          <w:bottom w:val="single" w:sz="4" w:space="1" w:color="auto"/>
        </w:pBdr>
        <w:tabs>
          <w:tab w:val="left" w:pos="3915"/>
          <w:tab w:val="center" w:pos="4680"/>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b/>
      </w:r>
      <w:r w:rsidR="001A13B5">
        <w:rPr>
          <w:rFonts w:ascii="Times New Roman" w:hAnsi="Times New Roman" w:cs="Times New Roman"/>
          <w:b/>
          <w:sz w:val="24"/>
          <w:szCs w:val="24"/>
        </w:rPr>
        <w:t>ORDER</w:t>
      </w:r>
    </w:p>
    <w:p w:rsidR="00514B81" w:rsidRPr="00514B81" w:rsidRDefault="00514B81" w:rsidP="00514B81">
      <w:pPr>
        <w:pBdr>
          <w:top w:val="single" w:sz="4" w:space="2" w:color="auto"/>
          <w:bottom w:val="single" w:sz="4" w:space="1" w:color="auto"/>
        </w:pBd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514B81">
        <w:rPr>
          <w:rFonts w:ascii="Times New Roman" w:hAnsi="Times New Roman" w:cs="Times New Roman"/>
          <w:sz w:val="24"/>
          <w:szCs w:val="24"/>
        </w:rPr>
        <w:t xml:space="preserve">he prosecution has established a prima facie case against the 5 accused persons on all 3 counts. </w:t>
      </w:r>
      <w:r>
        <w:rPr>
          <w:rFonts w:ascii="Times New Roman" w:hAnsi="Times New Roman" w:cs="Times New Roman"/>
          <w:sz w:val="24"/>
          <w:szCs w:val="24"/>
        </w:rPr>
        <w:t>T</w:t>
      </w:r>
      <w:r w:rsidRPr="00514B81">
        <w:rPr>
          <w:rFonts w:ascii="Times New Roman" w:hAnsi="Times New Roman" w:cs="Times New Roman"/>
          <w:sz w:val="24"/>
          <w:szCs w:val="24"/>
        </w:rPr>
        <w:t>he accused persons</w:t>
      </w:r>
      <w:r>
        <w:rPr>
          <w:rFonts w:ascii="Times New Roman" w:hAnsi="Times New Roman" w:cs="Times New Roman"/>
          <w:sz w:val="24"/>
          <w:szCs w:val="24"/>
        </w:rPr>
        <w:t xml:space="preserve"> are called upon</w:t>
      </w:r>
      <w:r w:rsidRPr="00514B81">
        <w:rPr>
          <w:rFonts w:ascii="Times New Roman" w:hAnsi="Times New Roman" w:cs="Times New Roman"/>
          <w:sz w:val="24"/>
          <w:szCs w:val="24"/>
        </w:rPr>
        <w:t xml:space="preserve"> to make their defence accordingly.</w:t>
      </w:r>
    </w:p>
    <w:p w:rsidR="001A13B5" w:rsidRDefault="001A13B5" w:rsidP="00EA53B6">
      <w:pPr>
        <w:pBdr>
          <w:top w:val="single" w:sz="4" w:space="2" w:color="auto"/>
          <w:bottom w:val="single" w:sz="4" w:space="1" w:color="auto"/>
        </w:pBd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A53B6" w:rsidRDefault="00EA53B6" w:rsidP="00EA53B6">
      <w:pPr>
        <w:pBdr>
          <w:top w:val="single" w:sz="4" w:space="2"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EA53B6" w:rsidRDefault="00EA53B6" w:rsidP="00EA53B6">
      <w:pPr>
        <w:pBdr>
          <w:top w:val="single" w:sz="4" w:space="2" w:color="auto"/>
          <w:bottom w:val="single" w:sz="4" w:space="1" w:color="auto"/>
        </w:pBdr>
        <w:tabs>
          <w:tab w:val="left" w:pos="2892"/>
        </w:tabs>
        <w:spacing w:after="0" w:line="276" w:lineRule="auto"/>
        <w:rPr>
          <w:rFonts w:ascii="Times New Roman" w:hAnsi="Times New Roman" w:cs="Times New Roman"/>
          <w:b/>
          <w:sz w:val="24"/>
          <w:szCs w:val="24"/>
        </w:rPr>
      </w:pPr>
    </w:p>
    <w:p w:rsidR="00EA53B6" w:rsidRDefault="00EA53B6" w:rsidP="00EA53B6">
      <w:pPr>
        <w:rPr>
          <w:rFonts w:ascii="Times New Roman" w:hAnsi="Times New Roman" w:cs="Times New Roman"/>
          <w:sz w:val="24"/>
          <w:szCs w:val="24"/>
        </w:rPr>
      </w:pPr>
    </w:p>
    <w:p w:rsidR="00EA53B6" w:rsidRDefault="00EA53B6" w:rsidP="00EA53B6">
      <w:pPr>
        <w:pStyle w:val="JudgmentText"/>
        <w:numPr>
          <w:ilvl w:val="0"/>
          <w:numId w:val="0"/>
        </w:numPr>
        <w:tabs>
          <w:tab w:val="left" w:pos="720"/>
        </w:tabs>
        <w:spacing w:line="480" w:lineRule="auto"/>
        <w:ind w:left="720" w:hanging="720"/>
        <w:rPr>
          <w:b/>
        </w:rPr>
      </w:pPr>
      <w:bookmarkStart w:id="0" w:name="_GoBack"/>
      <w:r>
        <w:rPr>
          <w:b/>
        </w:rPr>
        <w:lastRenderedPageBreak/>
        <w:t>DODIN J.</w:t>
      </w:r>
    </w:p>
    <w:p w:rsidR="0013367F" w:rsidRDefault="0013367F" w:rsidP="00EA53B6">
      <w:pPr>
        <w:pStyle w:val="JudgmentText"/>
        <w:tabs>
          <w:tab w:val="clear" w:pos="360"/>
          <w:tab w:val="left" w:pos="2160"/>
        </w:tabs>
        <w:ind w:hanging="720"/>
      </w:pPr>
      <w:r>
        <w:t>The accused</w:t>
      </w:r>
      <w:r w:rsidR="00E127CC">
        <w:t xml:space="preserve"> persons</w:t>
      </w:r>
      <w:r>
        <w:t xml:space="preserve"> </w:t>
      </w:r>
      <w:r w:rsidR="00E127CC">
        <w:t xml:space="preserve">Mohammed </w:t>
      </w:r>
      <w:proofErr w:type="spellStart"/>
      <w:r w:rsidR="00E127CC">
        <w:t>Daahir</w:t>
      </w:r>
      <w:proofErr w:type="spellEnd"/>
      <w:r w:rsidR="00E127CC">
        <w:t xml:space="preserve"> </w:t>
      </w:r>
      <w:proofErr w:type="spellStart"/>
      <w:r w:rsidR="00E127CC">
        <w:t>Wehliye</w:t>
      </w:r>
      <w:proofErr w:type="spellEnd"/>
      <w:r w:rsidR="00E127CC">
        <w:t xml:space="preserve">, </w:t>
      </w:r>
      <w:proofErr w:type="spellStart"/>
      <w:r w:rsidR="00E127CC">
        <w:t>Fesyal</w:t>
      </w:r>
      <w:proofErr w:type="spellEnd"/>
      <w:r w:rsidR="00E127CC">
        <w:t xml:space="preserve">  </w:t>
      </w:r>
      <w:proofErr w:type="spellStart"/>
      <w:r w:rsidR="00E127CC">
        <w:t>Mohammoud</w:t>
      </w:r>
      <w:proofErr w:type="spellEnd"/>
      <w:r w:rsidR="00E127CC">
        <w:t xml:space="preserve"> </w:t>
      </w:r>
      <w:proofErr w:type="spellStart"/>
      <w:r w:rsidR="00E127CC">
        <w:t>Mahamed</w:t>
      </w:r>
      <w:proofErr w:type="spellEnd"/>
      <w:r w:rsidR="00E127CC">
        <w:t xml:space="preserve">, </w:t>
      </w:r>
      <w:proofErr w:type="spellStart"/>
      <w:r w:rsidR="00E127CC">
        <w:t>Abdoulkader</w:t>
      </w:r>
      <w:proofErr w:type="spellEnd"/>
      <w:r w:rsidR="00E127CC">
        <w:t xml:space="preserve"> Ahmed </w:t>
      </w:r>
      <w:proofErr w:type="spellStart"/>
      <w:r w:rsidR="00E127CC">
        <w:t>Faram</w:t>
      </w:r>
      <w:proofErr w:type="spellEnd"/>
      <w:r w:rsidR="00E127CC">
        <w:t xml:space="preserve">, </w:t>
      </w:r>
      <w:proofErr w:type="spellStart"/>
      <w:r w:rsidR="00E127CC">
        <w:t>Abdikader</w:t>
      </w:r>
      <w:proofErr w:type="spellEnd"/>
      <w:r w:rsidR="00E127CC">
        <w:t xml:space="preserve"> Mohammed Farah and Ahmed Mohammed Ali all Somali nationals, stand charged </w:t>
      </w:r>
      <w:r>
        <w:t>with the following offences:</w:t>
      </w:r>
    </w:p>
    <w:p w:rsidR="0013367F" w:rsidRPr="0044159D" w:rsidRDefault="0013367F" w:rsidP="0013367F">
      <w:pPr>
        <w:pStyle w:val="JudgmentText"/>
        <w:numPr>
          <w:ilvl w:val="0"/>
          <w:numId w:val="0"/>
        </w:numPr>
        <w:tabs>
          <w:tab w:val="left" w:pos="2160"/>
        </w:tabs>
        <w:ind w:left="720"/>
        <w:rPr>
          <w:u w:val="single"/>
        </w:rPr>
      </w:pPr>
      <w:r>
        <w:tab/>
      </w:r>
      <w:r>
        <w:tab/>
      </w:r>
      <w:r>
        <w:tab/>
      </w:r>
      <w:r>
        <w:tab/>
      </w:r>
      <w:r w:rsidRPr="0044159D">
        <w:rPr>
          <w:u w:val="single"/>
        </w:rPr>
        <w:t>Count 1</w:t>
      </w:r>
    </w:p>
    <w:p w:rsidR="0013367F" w:rsidRDefault="0013367F" w:rsidP="0013367F">
      <w:pPr>
        <w:pStyle w:val="JudgmentText"/>
        <w:numPr>
          <w:ilvl w:val="0"/>
          <w:numId w:val="0"/>
        </w:numPr>
        <w:tabs>
          <w:tab w:val="left" w:pos="2160"/>
        </w:tabs>
        <w:ind w:left="720"/>
      </w:pPr>
      <w:r>
        <w:tab/>
      </w:r>
      <w:r>
        <w:tab/>
      </w:r>
      <w:r>
        <w:tab/>
      </w:r>
      <w:r>
        <w:tab/>
      </w:r>
      <w:r w:rsidRPr="0044159D">
        <w:rPr>
          <w:u w:val="single"/>
        </w:rPr>
        <w:t>Statement of Offence</w:t>
      </w:r>
    </w:p>
    <w:p w:rsidR="0013367F" w:rsidRDefault="0013367F" w:rsidP="0013367F">
      <w:pPr>
        <w:pStyle w:val="JudgmentText"/>
        <w:numPr>
          <w:ilvl w:val="0"/>
          <w:numId w:val="0"/>
        </w:numPr>
        <w:tabs>
          <w:tab w:val="left" w:pos="2160"/>
        </w:tabs>
        <w:ind w:left="720"/>
      </w:pPr>
      <w:r>
        <w:t>Committing an act of Piracy, Contrary to Section 65(1) read with Section 65 4(a) of the Penal Code and further read with Section 22 of the Penal Code.</w:t>
      </w:r>
    </w:p>
    <w:p w:rsidR="0013367F" w:rsidRPr="0044159D" w:rsidRDefault="0013367F" w:rsidP="0013367F">
      <w:pPr>
        <w:pStyle w:val="JudgmentText"/>
        <w:numPr>
          <w:ilvl w:val="0"/>
          <w:numId w:val="0"/>
        </w:numPr>
        <w:tabs>
          <w:tab w:val="left" w:pos="2160"/>
        </w:tabs>
        <w:ind w:left="720"/>
        <w:rPr>
          <w:u w:val="single"/>
        </w:rPr>
      </w:pPr>
      <w:r>
        <w:tab/>
      </w:r>
      <w:r>
        <w:tab/>
      </w:r>
      <w:r>
        <w:tab/>
      </w:r>
      <w:r>
        <w:tab/>
      </w:r>
      <w:r w:rsidRPr="0044159D">
        <w:rPr>
          <w:u w:val="single"/>
        </w:rPr>
        <w:t>Particulars of Offence</w:t>
      </w:r>
    </w:p>
    <w:p w:rsidR="0013367F" w:rsidRDefault="0013367F" w:rsidP="0013367F">
      <w:pPr>
        <w:pStyle w:val="JudgmentText"/>
        <w:numPr>
          <w:ilvl w:val="0"/>
          <w:numId w:val="0"/>
        </w:numPr>
        <w:tabs>
          <w:tab w:val="left" w:pos="2160"/>
        </w:tabs>
        <w:ind w:left="720"/>
      </w:pPr>
      <w:r>
        <w:t xml:space="preserve">Mohammed </w:t>
      </w:r>
      <w:proofErr w:type="spellStart"/>
      <w:r>
        <w:t>Daahir</w:t>
      </w:r>
      <w:proofErr w:type="spellEnd"/>
      <w:r>
        <w:t xml:space="preserve"> </w:t>
      </w:r>
      <w:proofErr w:type="spellStart"/>
      <w:r>
        <w:t>Wehliye</w:t>
      </w:r>
      <w:proofErr w:type="spellEnd"/>
      <w:r>
        <w:t xml:space="preserve"> 47 years old </w:t>
      </w:r>
      <w:proofErr w:type="spellStart"/>
      <w:r>
        <w:t>Mahe</w:t>
      </w:r>
      <w:proofErr w:type="spellEnd"/>
      <w:r>
        <w:t xml:space="preserve"> Somalian national, </w:t>
      </w:r>
      <w:proofErr w:type="spellStart"/>
      <w:proofErr w:type="gramStart"/>
      <w:r>
        <w:t>Fesyal</w:t>
      </w:r>
      <w:proofErr w:type="spellEnd"/>
      <w:r>
        <w:t xml:space="preserve">  </w:t>
      </w:r>
      <w:proofErr w:type="spellStart"/>
      <w:r>
        <w:t>Mohammoud</w:t>
      </w:r>
      <w:proofErr w:type="spellEnd"/>
      <w:proofErr w:type="gramEnd"/>
      <w:r>
        <w:t xml:space="preserve"> </w:t>
      </w:r>
      <w:proofErr w:type="spellStart"/>
      <w:r>
        <w:t>Mahamed</w:t>
      </w:r>
      <w:proofErr w:type="spellEnd"/>
      <w:r>
        <w:t xml:space="preserve"> 31 year old Ma</w:t>
      </w:r>
      <w:r w:rsidR="0044159D">
        <w:t>l</w:t>
      </w:r>
      <w:r>
        <w:t xml:space="preserve">e Somalian national, </w:t>
      </w:r>
      <w:proofErr w:type="spellStart"/>
      <w:r>
        <w:t>Abdoulkader</w:t>
      </w:r>
      <w:proofErr w:type="spellEnd"/>
      <w:r>
        <w:t xml:space="preserve"> Ahmed </w:t>
      </w:r>
      <w:proofErr w:type="spellStart"/>
      <w:r>
        <w:t>Faram</w:t>
      </w:r>
      <w:proofErr w:type="spellEnd"/>
      <w:r>
        <w:t xml:space="preserve"> 21 years old Male Somalian national, </w:t>
      </w:r>
      <w:proofErr w:type="spellStart"/>
      <w:r>
        <w:t>Abdikader</w:t>
      </w:r>
      <w:proofErr w:type="spellEnd"/>
      <w:r>
        <w:t xml:space="preserve"> Mohammed Farah 35 year old Somalian national, and Ahmed Mohammed Ali 30 year old Somalian national, on or about 21</w:t>
      </w:r>
      <w:r w:rsidRPr="0013367F">
        <w:rPr>
          <w:vertAlign w:val="superscript"/>
        </w:rPr>
        <w:t>st</w:t>
      </w:r>
      <w:r>
        <w:t xml:space="preserve"> April 2019 , at high sea off Somalian Coast, committed an act of piracy by way of an illegal act of violence against a South Korean fishing vessel namely Adria.</w:t>
      </w:r>
    </w:p>
    <w:p w:rsidR="0013367F" w:rsidRPr="0044159D" w:rsidRDefault="0013367F" w:rsidP="0044159D">
      <w:pPr>
        <w:pStyle w:val="JudgmentText"/>
        <w:numPr>
          <w:ilvl w:val="0"/>
          <w:numId w:val="0"/>
        </w:numPr>
        <w:tabs>
          <w:tab w:val="left" w:pos="2160"/>
        </w:tabs>
        <w:spacing w:after="0"/>
        <w:ind w:left="720"/>
        <w:rPr>
          <w:u w:val="single"/>
        </w:rPr>
      </w:pPr>
      <w:r>
        <w:tab/>
      </w:r>
      <w:r>
        <w:tab/>
      </w:r>
      <w:r>
        <w:tab/>
      </w:r>
      <w:r>
        <w:tab/>
      </w:r>
      <w:r w:rsidRPr="0044159D">
        <w:rPr>
          <w:u w:val="single"/>
        </w:rPr>
        <w:t>Count 2</w:t>
      </w:r>
    </w:p>
    <w:p w:rsidR="0013367F" w:rsidRPr="0044159D" w:rsidRDefault="0013367F" w:rsidP="0044159D">
      <w:pPr>
        <w:pStyle w:val="JudgmentText"/>
        <w:numPr>
          <w:ilvl w:val="0"/>
          <w:numId w:val="0"/>
        </w:numPr>
        <w:tabs>
          <w:tab w:val="left" w:pos="2160"/>
        </w:tabs>
        <w:spacing w:after="0"/>
        <w:ind w:left="720"/>
      </w:pPr>
      <w:r>
        <w:tab/>
      </w:r>
      <w:r>
        <w:tab/>
      </w:r>
      <w:r>
        <w:tab/>
      </w:r>
      <w:r>
        <w:tab/>
      </w:r>
      <w:r w:rsidRPr="0044159D">
        <w:rPr>
          <w:u w:val="single"/>
        </w:rPr>
        <w:t>Statement</w:t>
      </w:r>
      <w:r w:rsidRPr="0044159D">
        <w:t xml:space="preserve"> </w:t>
      </w:r>
      <w:r w:rsidRPr="0044159D">
        <w:rPr>
          <w:u w:val="single"/>
        </w:rPr>
        <w:t>of Offence</w:t>
      </w:r>
      <w:r w:rsidRPr="0044159D">
        <w:t xml:space="preserve"> </w:t>
      </w:r>
    </w:p>
    <w:p w:rsidR="00C97299" w:rsidRDefault="0013367F" w:rsidP="0013367F">
      <w:pPr>
        <w:pStyle w:val="JudgmentText"/>
        <w:numPr>
          <w:ilvl w:val="0"/>
          <w:numId w:val="0"/>
        </w:numPr>
        <w:tabs>
          <w:tab w:val="left" w:pos="2160"/>
        </w:tabs>
        <w:ind w:left="720"/>
      </w:pPr>
      <w:r>
        <w:t xml:space="preserve">Committing an </w:t>
      </w:r>
      <w:r w:rsidR="00C97299">
        <w:t xml:space="preserve">act of Piracy, Contrary to section 65 (1) read with Section 65 4(a) of the Penal Code and further </w:t>
      </w:r>
      <w:r w:rsidR="0044159D">
        <w:t>r</w:t>
      </w:r>
      <w:r w:rsidR="00C97299">
        <w:t>ead with Section 22 of the Penal Code.</w:t>
      </w:r>
    </w:p>
    <w:p w:rsidR="00C97299" w:rsidRPr="0044159D" w:rsidRDefault="00C97299" w:rsidP="0013367F">
      <w:pPr>
        <w:pStyle w:val="JudgmentText"/>
        <w:numPr>
          <w:ilvl w:val="0"/>
          <w:numId w:val="0"/>
        </w:numPr>
        <w:tabs>
          <w:tab w:val="left" w:pos="2160"/>
        </w:tabs>
        <w:ind w:left="720"/>
        <w:rPr>
          <w:u w:val="single"/>
        </w:rPr>
      </w:pPr>
      <w:r>
        <w:tab/>
      </w:r>
      <w:r>
        <w:tab/>
      </w:r>
      <w:r>
        <w:tab/>
      </w:r>
      <w:r>
        <w:tab/>
      </w:r>
      <w:r w:rsidRPr="0044159D">
        <w:rPr>
          <w:u w:val="single"/>
        </w:rPr>
        <w:t>Particulars of Offence</w:t>
      </w:r>
    </w:p>
    <w:p w:rsidR="00C97299" w:rsidRDefault="00C97299" w:rsidP="0013367F">
      <w:pPr>
        <w:pStyle w:val="JudgmentText"/>
        <w:numPr>
          <w:ilvl w:val="0"/>
          <w:numId w:val="0"/>
        </w:numPr>
        <w:tabs>
          <w:tab w:val="left" w:pos="2160"/>
        </w:tabs>
        <w:ind w:left="720"/>
      </w:pPr>
      <w:r>
        <w:t xml:space="preserve">Mohammed </w:t>
      </w:r>
      <w:proofErr w:type="spellStart"/>
      <w:r>
        <w:t>Daahir</w:t>
      </w:r>
      <w:proofErr w:type="spellEnd"/>
      <w:r>
        <w:t xml:space="preserve"> </w:t>
      </w:r>
      <w:proofErr w:type="spellStart"/>
      <w:r>
        <w:t>Wehliye</w:t>
      </w:r>
      <w:proofErr w:type="spellEnd"/>
      <w:r>
        <w:t xml:space="preserve">, 47 year old Male Somalian national, </w:t>
      </w:r>
      <w:proofErr w:type="spellStart"/>
      <w:r w:rsidR="0044159D">
        <w:t>Fesyal</w:t>
      </w:r>
      <w:proofErr w:type="spellEnd"/>
      <w:r w:rsidR="0044159D">
        <w:t xml:space="preserve"> </w:t>
      </w:r>
      <w:proofErr w:type="spellStart"/>
      <w:r>
        <w:t>Mahamoud</w:t>
      </w:r>
      <w:proofErr w:type="spellEnd"/>
      <w:r>
        <w:t xml:space="preserve"> </w:t>
      </w:r>
      <w:proofErr w:type="spellStart"/>
      <w:r>
        <w:t>Mahamed</w:t>
      </w:r>
      <w:proofErr w:type="spellEnd"/>
      <w:r>
        <w:t xml:space="preserve"> 31 year old Male Somalian national, </w:t>
      </w:r>
      <w:proofErr w:type="spellStart"/>
      <w:r>
        <w:t>Abdoulkader</w:t>
      </w:r>
      <w:proofErr w:type="spellEnd"/>
      <w:r>
        <w:t xml:space="preserve"> Ahmed </w:t>
      </w:r>
      <w:proofErr w:type="spellStart"/>
      <w:r>
        <w:t>Faram</w:t>
      </w:r>
      <w:proofErr w:type="spellEnd"/>
      <w:r>
        <w:t xml:space="preserve"> 21 year old Male Somalian national, </w:t>
      </w:r>
      <w:proofErr w:type="spellStart"/>
      <w:r>
        <w:t>Abdikader</w:t>
      </w:r>
      <w:proofErr w:type="spellEnd"/>
      <w:r>
        <w:t xml:space="preserve"> Mohamed Farah 35 year old Somalian national, and Ahmed Mohamed Ali 30 year old Somalian national, on or about 21</w:t>
      </w:r>
      <w:r w:rsidRPr="00C97299">
        <w:rPr>
          <w:vertAlign w:val="superscript"/>
        </w:rPr>
        <w:t>st</w:t>
      </w:r>
      <w:r>
        <w:t xml:space="preserve"> April 2019, at high sea off Somalian Coast, committed an act of piracy by way of an illegal act of violence against a Spanish fishing vessel namely </w:t>
      </w:r>
      <w:proofErr w:type="spellStart"/>
      <w:r>
        <w:t>Txori</w:t>
      </w:r>
      <w:proofErr w:type="spellEnd"/>
      <w:r>
        <w:t xml:space="preserve"> </w:t>
      </w:r>
      <w:proofErr w:type="spellStart"/>
      <w:r>
        <w:t>Argi</w:t>
      </w:r>
      <w:proofErr w:type="spellEnd"/>
      <w:r>
        <w:t>.</w:t>
      </w:r>
    </w:p>
    <w:p w:rsidR="00C97299" w:rsidRPr="0044159D" w:rsidRDefault="00C97299" w:rsidP="0044159D">
      <w:pPr>
        <w:pStyle w:val="JudgmentText"/>
        <w:numPr>
          <w:ilvl w:val="0"/>
          <w:numId w:val="0"/>
        </w:numPr>
        <w:tabs>
          <w:tab w:val="left" w:pos="2160"/>
        </w:tabs>
        <w:spacing w:after="0"/>
        <w:ind w:left="720"/>
        <w:rPr>
          <w:u w:val="single"/>
        </w:rPr>
      </w:pPr>
      <w:r>
        <w:lastRenderedPageBreak/>
        <w:tab/>
      </w:r>
      <w:r>
        <w:tab/>
      </w:r>
      <w:r>
        <w:tab/>
      </w:r>
      <w:r>
        <w:tab/>
      </w:r>
      <w:r w:rsidRPr="0044159D">
        <w:rPr>
          <w:u w:val="single"/>
        </w:rPr>
        <w:t>Count 3</w:t>
      </w:r>
    </w:p>
    <w:p w:rsidR="00C97299" w:rsidRDefault="00C97299" w:rsidP="0044159D">
      <w:pPr>
        <w:pStyle w:val="JudgmentText"/>
        <w:numPr>
          <w:ilvl w:val="0"/>
          <w:numId w:val="0"/>
        </w:numPr>
        <w:tabs>
          <w:tab w:val="left" w:pos="2160"/>
        </w:tabs>
        <w:spacing w:after="0"/>
        <w:ind w:left="720"/>
        <w:rPr>
          <w:u w:val="single"/>
        </w:rPr>
      </w:pPr>
      <w:r>
        <w:tab/>
      </w:r>
      <w:r>
        <w:tab/>
      </w:r>
      <w:r>
        <w:tab/>
      </w:r>
      <w:r>
        <w:tab/>
      </w:r>
      <w:r w:rsidRPr="0044159D">
        <w:rPr>
          <w:u w:val="single"/>
        </w:rPr>
        <w:t>Statement of Offence</w:t>
      </w:r>
    </w:p>
    <w:p w:rsidR="0044159D" w:rsidRPr="0044159D" w:rsidRDefault="0044159D" w:rsidP="0044159D">
      <w:pPr>
        <w:pStyle w:val="JudgmentText"/>
        <w:numPr>
          <w:ilvl w:val="0"/>
          <w:numId w:val="0"/>
        </w:numPr>
        <w:tabs>
          <w:tab w:val="left" w:pos="2160"/>
        </w:tabs>
        <w:spacing w:after="0"/>
        <w:ind w:left="720"/>
        <w:rPr>
          <w:u w:val="single"/>
        </w:rPr>
      </w:pPr>
    </w:p>
    <w:p w:rsidR="00C97299" w:rsidRDefault="00C97299" w:rsidP="0013367F">
      <w:pPr>
        <w:pStyle w:val="JudgmentText"/>
        <w:numPr>
          <w:ilvl w:val="0"/>
          <w:numId w:val="0"/>
        </w:numPr>
        <w:tabs>
          <w:tab w:val="left" w:pos="2160"/>
        </w:tabs>
        <w:ind w:left="720"/>
      </w:pPr>
      <w:r>
        <w:t xml:space="preserve">Committing an act of Piracy, Contrary to section 65(1) read with Section 65 4(a) of the Penal Code and further read with section 22 of the Penal Code. </w:t>
      </w:r>
    </w:p>
    <w:p w:rsidR="00C97299" w:rsidRPr="0044159D" w:rsidRDefault="00C97299" w:rsidP="0013367F">
      <w:pPr>
        <w:pStyle w:val="JudgmentText"/>
        <w:numPr>
          <w:ilvl w:val="0"/>
          <w:numId w:val="0"/>
        </w:numPr>
        <w:tabs>
          <w:tab w:val="left" w:pos="2160"/>
        </w:tabs>
        <w:ind w:left="720"/>
        <w:rPr>
          <w:u w:val="single"/>
        </w:rPr>
      </w:pPr>
      <w:r>
        <w:tab/>
      </w:r>
      <w:r>
        <w:tab/>
      </w:r>
      <w:r>
        <w:tab/>
      </w:r>
      <w:r>
        <w:tab/>
      </w:r>
      <w:r w:rsidRPr="0044159D">
        <w:rPr>
          <w:u w:val="single"/>
        </w:rPr>
        <w:t>Particulars of Offence</w:t>
      </w:r>
    </w:p>
    <w:p w:rsidR="0013367F" w:rsidRDefault="00C97299" w:rsidP="0013367F">
      <w:pPr>
        <w:pStyle w:val="JudgmentText"/>
        <w:numPr>
          <w:ilvl w:val="0"/>
          <w:numId w:val="0"/>
        </w:numPr>
        <w:tabs>
          <w:tab w:val="left" w:pos="2160"/>
        </w:tabs>
        <w:ind w:left="720"/>
      </w:pPr>
      <w:r>
        <w:t xml:space="preserve">Mohammed </w:t>
      </w:r>
      <w:proofErr w:type="spellStart"/>
      <w:r>
        <w:t>Daahir</w:t>
      </w:r>
      <w:proofErr w:type="spellEnd"/>
      <w:r>
        <w:t xml:space="preserve"> </w:t>
      </w:r>
      <w:proofErr w:type="spellStart"/>
      <w:r>
        <w:t>Wehliye</w:t>
      </w:r>
      <w:proofErr w:type="spellEnd"/>
      <w:r>
        <w:t xml:space="preserve">, 47 year old Male Somalian national, </w:t>
      </w:r>
      <w:proofErr w:type="spellStart"/>
      <w:r>
        <w:t>Fesyal</w:t>
      </w:r>
      <w:proofErr w:type="spellEnd"/>
      <w:r>
        <w:t xml:space="preserve"> </w:t>
      </w:r>
      <w:proofErr w:type="spellStart"/>
      <w:r>
        <w:t>Mahamoud</w:t>
      </w:r>
      <w:proofErr w:type="spellEnd"/>
      <w:r>
        <w:t xml:space="preserve"> </w:t>
      </w:r>
      <w:proofErr w:type="spellStart"/>
      <w:r>
        <w:t>Mahamed</w:t>
      </w:r>
      <w:proofErr w:type="spellEnd"/>
      <w:r>
        <w:t xml:space="preserve"> 31 year old </w:t>
      </w:r>
      <w:proofErr w:type="spellStart"/>
      <w:r>
        <w:t>Mahe</w:t>
      </w:r>
      <w:proofErr w:type="spellEnd"/>
      <w:r>
        <w:t xml:space="preserve"> Somalian national, </w:t>
      </w:r>
      <w:proofErr w:type="spellStart"/>
      <w:r>
        <w:t>Abdoulkader</w:t>
      </w:r>
      <w:proofErr w:type="spellEnd"/>
      <w:r>
        <w:t xml:space="preserve"> Ahmed </w:t>
      </w:r>
      <w:proofErr w:type="spellStart"/>
      <w:r>
        <w:t>Faram</w:t>
      </w:r>
      <w:proofErr w:type="spellEnd"/>
      <w:r>
        <w:t xml:space="preserve"> 21 year old Male Somalian national, </w:t>
      </w:r>
      <w:proofErr w:type="spellStart"/>
      <w:r>
        <w:t>Abdikader</w:t>
      </w:r>
      <w:proofErr w:type="spellEnd"/>
      <w:r>
        <w:t xml:space="preserve"> Mohamed Farah 35 year old Somalian national, and Ahmed Mohamed Ali 30 year old Somalian national, on or </w:t>
      </w:r>
      <w:r w:rsidR="0044159D">
        <w:t>about 21</w:t>
      </w:r>
      <w:r w:rsidR="0044159D" w:rsidRPr="0044159D">
        <w:rPr>
          <w:vertAlign w:val="superscript"/>
        </w:rPr>
        <w:t>st</w:t>
      </w:r>
      <w:r w:rsidR="0044159D">
        <w:t xml:space="preserve"> April 2019, at high sea off Somalian Coast, committed an act of piracy by way of an illegal act of violence and detention against a </w:t>
      </w:r>
      <w:proofErr w:type="spellStart"/>
      <w:r w:rsidR="0044159D">
        <w:t>Yemenian</w:t>
      </w:r>
      <w:proofErr w:type="spellEnd"/>
      <w:r w:rsidR="0044159D">
        <w:t xml:space="preserve"> dhow Al </w:t>
      </w:r>
      <w:proofErr w:type="spellStart"/>
      <w:r w:rsidR="0044159D">
        <w:t>Ahzam</w:t>
      </w:r>
      <w:proofErr w:type="spellEnd"/>
      <w:r w:rsidR="0044159D">
        <w:t xml:space="preserve"> and the person on board the said dhow.  </w:t>
      </w:r>
      <w:r>
        <w:t xml:space="preserve">   </w:t>
      </w:r>
      <w:r w:rsidR="0013367F">
        <w:tab/>
      </w:r>
      <w:r w:rsidR="0013367F">
        <w:tab/>
      </w:r>
      <w:r w:rsidR="0013367F">
        <w:tab/>
      </w:r>
    </w:p>
    <w:p w:rsidR="00EA53B6" w:rsidRDefault="00E127CC" w:rsidP="00EA53B6">
      <w:pPr>
        <w:pStyle w:val="JudgmentText"/>
        <w:tabs>
          <w:tab w:val="clear" w:pos="360"/>
          <w:tab w:val="left" w:pos="2160"/>
        </w:tabs>
        <w:ind w:hanging="720"/>
      </w:pPr>
      <w:r>
        <w:t>Learned Counsel for the accused moved the Court on a motion of no case to answer at the close of the case for the prosecution</w:t>
      </w:r>
      <w:r w:rsidR="00113117">
        <w:t>.</w:t>
      </w:r>
      <w:r>
        <w:t xml:space="preserve"> </w:t>
      </w:r>
      <w:r w:rsidR="00EA53B6">
        <w:t>I</w:t>
      </w:r>
      <w:r>
        <w:t>n</w:t>
      </w:r>
      <w:r w:rsidR="00EA53B6">
        <w:t xml:space="preserve"> his subm</w:t>
      </w:r>
      <w:r w:rsidR="007B7472">
        <w:t>ission,</w:t>
      </w:r>
      <w:r w:rsidR="00EA53B6">
        <w:t xml:space="preserve"> </w:t>
      </w:r>
      <w:r w:rsidR="007B7472">
        <w:t>l</w:t>
      </w:r>
      <w:r w:rsidR="00EA53B6">
        <w:t xml:space="preserve">earned counsel submitted </w:t>
      </w:r>
      <w:r w:rsidR="007B7472">
        <w:t xml:space="preserve">that there are 2 elements not mentioned in the </w:t>
      </w:r>
      <w:r w:rsidR="004979E3">
        <w:t xml:space="preserve">particulars of offence </w:t>
      </w:r>
      <w:r w:rsidR="007B7472">
        <w:t>against the accused which are fatal to the charges under section 65 of the</w:t>
      </w:r>
      <w:r w:rsidR="004979E3">
        <w:t xml:space="preserve"> Penal Code. </w:t>
      </w:r>
      <w:r w:rsidR="0068322E">
        <w:t>For ease of reference I shall reproduce the submissions of both learned counsel hereunder</w:t>
      </w:r>
      <w:r w:rsidR="00514B81">
        <w:t xml:space="preserve"> instead of summarising the same as is normally done.</w:t>
      </w:r>
      <w:r w:rsidR="004979E3">
        <w:t xml:space="preserve"> </w:t>
      </w:r>
      <w:r w:rsidR="007B7472">
        <w:t xml:space="preserve"> </w:t>
      </w:r>
    </w:p>
    <w:p w:rsidR="0068322E" w:rsidRDefault="00EA53B6" w:rsidP="0068322E">
      <w:pPr>
        <w:pStyle w:val="JudgmentText"/>
        <w:tabs>
          <w:tab w:val="clear" w:pos="360"/>
          <w:tab w:val="left" w:pos="2160"/>
        </w:tabs>
        <w:ind w:hanging="720"/>
      </w:pPr>
      <w:r>
        <w:t xml:space="preserve">Learned </w:t>
      </w:r>
      <w:r w:rsidR="0068322E">
        <w:t>for the accused made the following submission:</w:t>
      </w:r>
    </w:p>
    <w:p w:rsidR="0068322E" w:rsidRPr="0068322E" w:rsidRDefault="0068322E" w:rsidP="00A932A4">
      <w:pPr>
        <w:pStyle w:val="JudgmentText"/>
        <w:numPr>
          <w:ilvl w:val="0"/>
          <w:numId w:val="0"/>
        </w:numPr>
        <w:tabs>
          <w:tab w:val="left" w:pos="2160"/>
        </w:tabs>
        <w:ind w:left="720"/>
        <w:rPr>
          <w:i/>
        </w:rPr>
      </w:pPr>
      <w:r>
        <w:t>“</w:t>
      </w:r>
      <w:r w:rsidRPr="0068322E">
        <w:rPr>
          <w:i/>
        </w:rPr>
        <w:t xml:space="preserve">My Lord, in my brief </w:t>
      </w:r>
      <w:r>
        <w:rPr>
          <w:i/>
        </w:rPr>
        <w:t>submission</w:t>
      </w:r>
      <w:r w:rsidRPr="0068322E">
        <w:rPr>
          <w:i/>
        </w:rPr>
        <w:t xml:space="preserve">, I will submit to the Court </w:t>
      </w:r>
      <w:r>
        <w:rPr>
          <w:i/>
        </w:rPr>
        <w:t xml:space="preserve">that </w:t>
      </w:r>
      <w:r w:rsidRPr="0068322E">
        <w:rPr>
          <w:i/>
        </w:rPr>
        <w:t>th</w:t>
      </w:r>
      <w:r>
        <w:rPr>
          <w:i/>
        </w:rPr>
        <w:t>e first Count alleges that the a</w:t>
      </w:r>
      <w:r w:rsidRPr="0068322E">
        <w:rPr>
          <w:i/>
        </w:rPr>
        <w:t xml:space="preserve">ccused </w:t>
      </w:r>
      <w:r>
        <w:rPr>
          <w:i/>
        </w:rPr>
        <w:t>on</w:t>
      </w:r>
      <w:r w:rsidRPr="0068322E">
        <w:rPr>
          <w:i/>
        </w:rPr>
        <w:t xml:space="preserve"> or about the 21</w:t>
      </w:r>
      <w:r w:rsidRPr="0068322E">
        <w:rPr>
          <w:i/>
          <w:vertAlign w:val="superscript"/>
        </w:rPr>
        <w:t>st</w:t>
      </w:r>
      <w:r w:rsidRPr="0068322E">
        <w:rPr>
          <w:i/>
        </w:rPr>
        <w:t xml:space="preserve"> April 2019 </w:t>
      </w:r>
      <w:r>
        <w:rPr>
          <w:i/>
        </w:rPr>
        <w:t>on</w:t>
      </w:r>
      <w:r w:rsidRPr="0068322E">
        <w:rPr>
          <w:i/>
        </w:rPr>
        <w:t xml:space="preserve"> the </w:t>
      </w:r>
      <w:r>
        <w:rPr>
          <w:i/>
        </w:rPr>
        <w:t>h</w:t>
      </w:r>
      <w:r w:rsidRPr="0068322E">
        <w:rPr>
          <w:i/>
        </w:rPr>
        <w:t>igh sea</w:t>
      </w:r>
      <w:r>
        <w:rPr>
          <w:i/>
        </w:rPr>
        <w:t>s</w:t>
      </w:r>
      <w:r w:rsidRPr="0068322E">
        <w:rPr>
          <w:i/>
        </w:rPr>
        <w:t xml:space="preserve"> of</w:t>
      </w:r>
      <w:r>
        <w:rPr>
          <w:i/>
        </w:rPr>
        <w:t>f the Somali c</w:t>
      </w:r>
      <w:r w:rsidRPr="0068322E">
        <w:rPr>
          <w:i/>
        </w:rPr>
        <w:t xml:space="preserve">oast </w:t>
      </w:r>
      <w:r>
        <w:rPr>
          <w:i/>
        </w:rPr>
        <w:t>committed an act of piracy by way of an illegal a</w:t>
      </w:r>
      <w:r w:rsidRPr="0068322E">
        <w:rPr>
          <w:i/>
        </w:rPr>
        <w:t>ct of v</w:t>
      </w:r>
      <w:r>
        <w:rPr>
          <w:i/>
        </w:rPr>
        <w:t>iolence against a South Korean f</w:t>
      </w:r>
      <w:r w:rsidRPr="0068322E">
        <w:rPr>
          <w:i/>
        </w:rPr>
        <w:t xml:space="preserve">ishing </w:t>
      </w:r>
      <w:r>
        <w:rPr>
          <w:i/>
        </w:rPr>
        <w:t>v</w:t>
      </w:r>
      <w:r w:rsidRPr="0068322E">
        <w:rPr>
          <w:i/>
        </w:rPr>
        <w:t xml:space="preserve">essel </w:t>
      </w:r>
      <w:r>
        <w:rPr>
          <w:i/>
        </w:rPr>
        <w:t>namely Adria. You</w:t>
      </w:r>
      <w:r w:rsidRPr="0068322E">
        <w:rPr>
          <w:i/>
        </w:rPr>
        <w:t xml:space="preserve">r Lordship will also further note that in </w:t>
      </w:r>
      <w:r>
        <w:rPr>
          <w:i/>
        </w:rPr>
        <w:t>the same terms, count number 2 all</w:t>
      </w:r>
      <w:r w:rsidRPr="0068322E">
        <w:rPr>
          <w:i/>
        </w:rPr>
        <w:t>e</w:t>
      </w:r>
      <w:r>
        <w:rPr>
          <w:i/>
        </w:rPr>
        <w:t>ges, that on</w:t>
      </w:r>
      <w:r w:rsidRPr="0068322E">
        <w:rPr>
          <w:i/>
        </w:rPr>
        <w:t xml:space="preserve"> or about the 21</w:t>
      </w:r>
      <w:r w:rsidRPr="0068322E">
        <w:rPr>
          <w:i/>
          <w:vertAlign w:val="superscript"/>
        </w:rPr>
        <w:t>st</w:t>
      </w:r>
      <w:r>
        <w:rPr>
          <w:i/>
        </w:rPr>
        <w:t xml:space="preserve"> April 2019, on the h</w:t>
      </w:r>
      <w:r w:rsidRPr="0068322E">
        <w:rPr>
          <w:i/>
        </w:rPr>
        <w:t xml:space="preserve">igh </w:t>
      </w:r>
      <w:r>
        <w:rPr>
          <w:i/>
        </w:rPr>
        <w:t>s</w:t>
      </w:r>
      <w:r w:rsidRPr="0068322E">
        <w:rPr>
          <w:i/>
        </w:rPr>
        <w:t>ea</w:t>
      </w:r>
      <w:r>
        <w:rPr>
          <w:i/>
        </w:rPr>
        <w:t>s</w:t>
      </w:r>
      <w:r w:rsidRPr="0068322E">
        <w:rPr>
          <w:i/>
        </w:rPr>
        <w:t xml:space="preserve"> </w:t>
      </w:r>
      <w:r>
        <w:rPr>
          <w:i/>
        </w:rPr>
        <w:t>off the Somali</w:t>
      </w:r>
      <w:r w:rsidRPr="0068322E">
        <w:rPr>
          <w:i/>
        </w:rPr>
        <w:t xml:space="preserve"> </w:t>
      </w:r>
      <w:r>
        <w:rPr>
          <w:i/>
        </w:rPr>
        <w:t>c</w:t>
      </w:r>
      <w:r w:rsidRPr="0068322E">
        <w:rPr>
          <w:i/>
        </w:rPr>
        <w:t>oast</w:t>
      </w:r>
      <w:r>
        <w:rPr>
          <w:i/>
        </w:rPr>
        <w:t xml:space="preserve"> the accused committed an act of piracy</w:t>
      </w:r>
      <w:r w:rsidRPr="0068322E">
        <w:rPr>
          <w:i/>
        </w:rPr>
        <w:t xml:space="preserve"> by way of </w:t>
      </w:r>
      <w:r>
        <w:rPr>
          <w:i/>
        </w:rPr>
        <w:t>an illegal a</w:t>
      </w:r>
      <w:r w:rsidRPr="0068322E">
        <w:rPr>
          <w:i/>
        </w:rPr>
        <w:t>ct of violence</w:t>
      </w:r>
      <w:r>
        <w:rPr>
          <w:i/>
        </w:rPr>
        <w:t>, against Spanish s</w:t>
      </w:r>
      <w:r w:rsidRPr="0068322E">
        <w:rPr>
          <w:i/>
        </w:rPr>
        <w:t xml:space="preserve">hip, </w:t>
      </w:r>
      <w:proofErr w:type="spellStart"/>
      <w:r>
        <w:rPr>
          <w:i/>
        </w:rPr>
        <w:t>Txori</w:t>
      </w:r>
      <w:proofErr w:type="spellEnd"/>
      <w:r>
        <w:rPr>
          <w:i/>
        </w:rPr>
        <w:t xml:space="preserve"> </w:t>
      </w:r>
      <w:proofErr w:type="spellStart"/>
      <w:r>
        <w:rPr>
          <w:i/>
        </w:rPr>
        <w:t>Argi</w:t>
      </w:r>
      <w:proofErr w:type="spellEnd"/>
      <w:r w:rsidRPr="0068322E">
        <w:rPr>
          <w:i/>
        </w:rPr>
        <w:t>. I will submit that in respect to both counts the prosecution has</w:t>
      </w:r>
      <w:r>
        <w:rPr>
          <w:i/>
        </w:rPr>
        <w:t xml:space="preserve"> failed to tender evidence of i</w:t>
      </w:r>
      <w:r w:rsidRPr="0068322E">
        <w:rPr>
          <w:i/>
        </w:rPr>
        <w:t>dentification, in regards to the 5 Accused person</w:t>
      </w:r>
      <w:r>
        <w:rPr>
          <w:i/>
        </w:rPr>
        <w:t>s</w:t>
      </w:r>
      <w:r w:rsidRPr="0068322E">
        <w:rPr>
          <w:i/>
        </w:rPr>
        <w:t xml:space="preserve">. My Lord, </w:t>
      </w:r>
      <w:r w:rsidRPr="0068322E">
        <w:rPr>
          <w:i/>
        </w:rPr>
        <w:lastRenderedPageBreak/>
        <w:t>we have heard evidence from the v</w:t>
      </w:r>
      <w:r>
        <w:rPr>
          <w:i/>
        </w:rPr>
        <w:t>arious Spanish o</w:t>
      </w:r>
      <w:r w:rsidRPr="0068322E">
        <w:rPr>
          <w:i/>
        </w:rPr>
        <w:t>fficer</w:t>
      </w:r>
      <w:r>
        <w:rPr>
          <w:i/>
        </w:rPr>
        <w:t>s</w:t>
      </w:r>
      <w:r w:rsidRPr="0068322E">
        <w:rPr>
          <w:i/>
        </w:rPr>
        <w:t>, Lieutenant Anthony</w:t>
      </w:r>
      <w:r>
        <w:rPr>
          <w:i/>
        </w:rPr>
        <w:t xml:space="preserve"> </w:t>
      </w:r>
      <w:r w:rsidRPr="0068322E">
        <w:t>(not Spanish),</w:t>
      </w:r>
      <w:r w:rsidRPr="0068322E">
        <w:rPr>
          <w:i/>
        </w:rPr>
        <w:t xml:space="preserve"> Lieutenant Carlos</w:t>
      </w:r>
      <w:r>
        <w:rPr>
          <w:i/>
        </w:rPr>
        <w:t xml:space="preserve"> Arias, </w:t>
      </w:r>
      <w:r w:rsidRPr="0068322E">
        <w:rPr>
          <w:i/>
        </w:rPr>
        <w:t>a</w:t>
      </w:r>
      <w:r>
        <w:rPr>
          <w:i/>
        </w:rPr>
        <w:t>nd others, and none of those o</w:t>
      </w:r>
      <w:r w:rsidRPr="0068322E">
        <w:rPr>
          <w:i/>
        </w:rPr>
        <w:t>fficers identified any o</w:t>
      </w:r>
      <w:r w:rsidR="005D4165">
        <w:rPr>
          <w:i/>
        </w:rPr>
        <w:t>r</w:t>
      </w:r>
      <w:r w:rsidRPr="0068322E">
        <w:rPr>
          <w:i/>
        </w:rPr>
        <w:t xml:space="preserve"> all of the 5 </w:t>
      </w:r>
      <w:r w:rsidR="005D4165">
        <w:rPr>
          <w:i/>
        </w:rPr>
        <w:t>a</w:t>
      </w:r>
      <w:r w:rsidRPr="0068322E">
        <w:rPr>
          <w:i/>
        </w:rPr>
        <w:t>ccused person</w:t>
      </w:r>
      <w:r w:rsidR="005D4165">
        <w:rPr>
          <w:i/>
        </w:rPr>
        <w:t>s as having committed those a</w:t>
      </w:r>
      <w:r w:rsidRPr="0068322E">
        <w:rPr>
          <w:i/>
        </w:rPr>
        <w:t>ct</w:t>
      </w:r>
      <w:r w:rsidR="005D4165">
        <w:rPr>
          <w:i/>
        </w:rPr>
        <w:t>s</w:t>
      </w:r>
      <w:r w:rsidRPr="0068322E">
        <w:rPr>
          <w:i/>
        </w:rPr>
        <w:t xml:space="preserve"> o</w:t>
      </w:r>
      <w:r w:rsidR="005D4165">
        <w:rPr>
          <w:i/>
        </w:rPr>
        <w:t>f piracy against the 2 fishing v</w:t>
      </w:r>
      <w:r w:rsidRPr="0068322E">
        <w:rPr>
          <w:i/>
        </w:rPr>
        <w:t>essel</w:t>
      </w:r>
      <w:r w:rsidR="005D4165">
        <w:rPr>
          <w:i/>
        </w:rPr>
        <w:t>s. O</w:t>
      </w:r>
      <w:r w:rsidRPr="0068322E">
        <w:rPr>
          <w:i/>
        </w:rPr>
        <w:t>n that basis</w:t>
      </w:r>
      <w:r w:rsidR="005D4165">
        <w:rPr>
          <w:i/>
        </w:rPr>
        <w:t>,</w:t>
      </w:r>
      <w:r w:rsidRPr="0068322E">
        <w:rPr>
          <w:i/>
        </w:rPr>
        <w:t xml:space="preserve"> given the fact that, there is this doubt in regards to the identification of the person</w:t>
      </w:r>
      <w:r w:rsidR="008D23C5">
        <w:rPr>
          <w:i/>
        </w:rPr>
        <w:t>s</w:t>
      </w:r>
      <w:r w:rsidRPr="0068322E">
        <w:rPr>
          <w:i/>
        </w:rPr>
        <w:t xml:space="preserve"> a</w:t>
      </w:r>
      <w:r w:rsidR="005D4165">
        <w:rPr>
          <w:i/>
        </w:rPr>
        <w:t>lleged to have committed those acts of piracy, against the 2 fishing vessels t</w:t>
      </w:r>
      <w:r w:rsidRPr="0068322E">
        <w:rPr>
          <w:i/>
        </w:rPr>
        <w:t xml:space="preserve">hose charges against the </w:t>
      </w:r>
      <w:r w:rsidR="005D4165">
        <w:rPr>
          <w:i/>
        </w:rPr>
        <w:t>5 accused</w:t>
      </w:r>
      <w:r w:rsidRPr="0068322E">
        <w:rPr>
          <w:i/>
        </w:rPr>
        <w:t xml:space="preserve"> must fail. </w:t>
      </w:r>
      <w:r w:rsidR="005D4165">
        <w:rPr>
          <w:i/>
        </w:rPr>
        <w:t>Your Lordship</w:t>
      </w:r>
      <w:r w:rsidRPr="0068322E">
        <w:rPr>
          <w:i/>
        </w:rPr>
        <w:t xml:space="preserve"> will particularly note that there is no </w:t>
      </w:r>
      <w:r w:rsidR="005D4165">
        <w:rPr>
          <w:i/>
        </w:rPr>
        <w:t>direct evidence, against the 5 a</w:t>
      </w:r>
      <w:r w:rsidRPr="0068322E">
        <w:rPr>
          <w:i/>
        </w:rPr>
        <w:t>ccused person</w:t>
      </w:r>
      <w:r w:rsidR="005D4165">
        <w:rPr>
          <w:i/>
        </w:rPr>
        <w:t>s</w:t>
      </w:r>
      <w:r w:rsidRPr="0068322E">
        <w:rPr>
          <w:i/>
        </w:rPr>
        <w:t xml:space="preserve"> to show that they may ha</w:t>
      </w:r>
      <w:r w:rsidR="005D4165">
        <w:rPr>
          <w:i/>
        </w:rPr>
        <w:t>ve participated in the aborted a</w:t>
      </w:r>
      <w:r w:rsidRPr="0068322E">
        <w:rPr>
          <w:i/>
        </w:rPr>
        <w:t xml:space="preserve">cts, against the </w:t>
      </w:r>
      <w:r w:rsidR="005D4165">
        <w:rPr>
          <w:i/>
        </w:rPr>
        <w:t>f</w:t>
      </w:r>
      <w:r w:rsidRPr="0068322E">
        <w:rPr>
          <w:i/>
        </w:rPr>
        <w:t xml:space="preserve">ishing </w:t>
      </w:r>
      <w:r w:rsidR="005D4165">
        <w:rPr>
          <w:i/>
        </w:rPr>
        <w:t>vessel</w:t>
      </w:r>
      <w:r w:rsidR="00FD56DF">
        <w:rPr>
          <w:i/>
        </w:rPr>
        <w:t>s</w:t>
      </w:r>
      <w:r w:rsidR="005D4165">
        <w:rPr>
          <w:i/>
        </w:rPr>
        <w:t>.</w:t>
      </w:r>
      <w:r w:rsidRPr="0068322E">
        <w:rPr>
          <w:i/>
        </w:rPr>
        <w:t xml:space="preserve"> </w:t>
      </w:r>
      <w:r w:rsidR="005D4165">
        <w:rPr>
          <w:i/>
        </w:rPr>
        <w:t>T</w:t>
      </w:r>
      <w:r w:rsidRPr="0068322E">
        <w:rPr>
          <w:i/>
        </w:rPr>
        <w:t>hey were never a</w:t>
      </w:r>
      <w:r w:rsidR="005D4165">
        <w:rPr>
          <w:i/>
        </w:rPr>
        <w:t xml:space="preserve">pprehended </w:t>
      </w:r>
      <w:r w:rsidR="008D23C5">
        <w:rPr>
          <w:i/>
        </w:rPr>
        <w:t xml:space="preserve">and </w:t>
      </w:r>
      <w:r w:rsidR="005D4165">
        <w:rPr>
          <w:i/>
        </w:rPr>
        <w:t>at any point in time</w:t>
      </w:r>
      <w:r w:rsidR="00FD56DF">
        <w:rPr>
          <w:i/>
        </w:rPr>
        <w:t xml:space="preserve"> were</w:t>
      </w:r>
      <w:r w:rsidRPr="0068322E">
        <w:rPr>
          <w:i/>
        </w:rPr>
        <w:t xml:space="preserve"> they see</w:t>
      </w:r>
      <w:r w:rsidR="005D4165">
        <w:rPr>
          <w:i/>
        </w:rPr>
        <w:t>n</w:t>
      </w:r>
      <w:r w:rsidRPr="0068322E">
        <w:rPr>
          <w:i/>
        </w:rPr>
        <w:t xml:space="preserve"> co</w:t>
      </w:r>
      <w:r w:rsidR="005D4165">
        <w:rPr>
          <w:i/>
        </w:rPr>
        <w:t>mmitt</w:t>
      </w:r>
      <w:r w:rsidRPr="0068322E">
        <w:rPr>
          <w:i/>
        </w:rPr>
        <w:t xml:space="preserve">ing </w:t>
      </w:r>
      <w:r w:rsidR="005D4165">
        <w:rPr>
          <w:i/>
        </w:rPr>
        <w:t xml:space="preserve">the </w:t>
      </w:r>
      <w:r w:rsidRPr="0068322E">
        <w:rPr>
          <w:i/>
        </w:rPr>
        <w:t xml:space="preserve">attacks against the </w:t>
      </w:r>
      <w:r w:rsidR="005D4165">
        <w:rPr>
          <w:i/>
        </w:rPr>
        <w:t>2 f</w:t>
      </w:r>
      <w:r w:rsidRPr="0068322E">
        <w:rPr>
          <w:i/>
        </w:rPr>
        <w:t xml:space="preserve">ishing </w:t>
      </w:r>
      <w:r w:rsidR="005D4165">
        <w:rPr>
          <w:i/>
        </w:rPr>
        <w:t>v</w:t>
      </w:r>
      <w:r w:rsidRPr="0068322E">
        <w:rPr>
          <w:i/>
        </w:rPr>
        <w:t>essel</w:t>
      </w:r>
      <w:r w:rsidR="005D4165">
        <w:rPr>
          <w:i/>
        </w:rPr>
        <w:t>s</w:t>
      </w:r>
      <w:r w:rsidRPr="0068322E">
        <w:rPr>
          <w:i/>
        </w:rPr>
        <w:t>. Therefore, the issue of identification is very much alive here,</w:t>
      </w:r>
      <w:r w:rsidR="005D4165">
        <w:rPr>
          <w:i/>
        </w:rPr>
        <w:t xml:space="preserve"> and in the absence of evidence in that regard</w:t>
      </w:r>
      <w:r w:rsidRPr="0068322E">
        <w:rPr>
          <w:i/>
        </w:rPr>
        <w:t>, those charges must fail. My Lord, let us look at the 3</w:t>
      </w:r>
      <w:r w:rsidRPr="0068322E">
        <w:rPr>
          <w:i/>
          <w:vertAlign w:val="superscript"/>
        </w:rPr>
        <w:t>rd</w:t>
      </w:r>
      <w:r w:rsidR="005D4165">
        <w:rPr>
          <w:i/>
        </w:rPr>
        <w:t xml:space="preserve"> c</w:t>
      </w:r>
      <w:r w:rsidRPr="0068322E">
        <w:rPr>
          <w:i/>
        </w:rPr>
        <w:t>ount, that on or about the 20</w:t>
      </w:r>
      <w:r w:rsidRPr="0068322E">
        <w:rPr>
          <w:i/>
          <w:vertAlign w:val="superscript"/>
        </w:rPr>
        <w:t>th</w:t>
      </w:r>
      <w:r w:rsidRPr="0068322E">
        <w:rPr>
          <w:i/>
        </w:rPr>
        <w:t xml:space="preserve"> April 2019 </w:t>
      </w:r>
      <w:r w:rsidR="005D4165">
        <w:rPr>
          <w:i/>
        </w:rPr>
        <w:t>on the h</w:t>
      </w:r>
      <w:r w:rsidRPr="0068322E">
        <w:rPr>
          <w:i/>
        </w:rPr>
        <w:t>igh sea</w:t>
      </w:r>
      <w:r w:rsidR="005D4165">
        <w:rPr>
          <w:i/>
        </w:rPr>
        <w:t>s</w:t>
      </w:r>
      <w:r w:rsidRPr="0068322E">
        <w:rPr>
          <w:i/>
        </w:rPr>
        <w:t xml:space="preserve"> of</w:t>
      </w:r>
      <w:r w:rsidR="005D4165">
        <w:rPr>
          <w:i/>
        </w:rPr>
        <w:t>f</w:t>
      </w:r>
      <w:r w:rsidRPr="0068322E">
        <w:rPr>
          <w:i/>
        </w:rPr>
        <w:t xml:space="preserve"> the Somali </w:t>
      </w:r>
      <w:r w:rsidR="005D4165">
        <w:rPr>
          <w:i/>
        </w:rPr>
        <w:t>c</w:t>
      </w:r>
      <w:r w:rsidRPr="0068322E">
        <w:rPr>
          <w:i/>
        </w:rPr>
        <w:t>oast, the 5 Accused person</w:t>
      </w:r>
      <w:r w:rsidR="005D4165">
        <w:rPr>
          <w:i/>
        </w:rPr>
        <w:t>s, committed an act of piracy, by way of illegal a</w:t>
      </w:r>
      <w:r w:rsidRPr="0068322E">
        <w:rPr>
          <w:i/>
        </w:rPr>
        <w:t>ct of violen</w:t>
      </w:r>
      <w:r w:rsidR="00FD56DF">
        <w:rPr>
          <w:i/>
        </w:rPr>
        <w:t>ce and de</w:t>
      </w:r>
      <w:r w:rsidR="008D23C5">
        <w:rPr>
          <w:i/>
        </w:rPr>
        <w:t xml:space="preserve">tention against Yemeni dhow, Al </w:t>
      </w:r>
      <w:proofErr w:type="spellStart"/>
      <w:r w:rsidR="008D23C5">
        <w:rPr>
          <w:i/>
        </w:rPr>
        <w:t>Azh</w:t>
      </w:r>
      <w:r w:rsidRPr="0068322E">
        <w:rPr>
          <w:i/>
        </w:rPr>
        <w:t>am</w:t>
      </w:r>
      <w:proofErr w:type="spellEnd"/>
      <w:r w:rsidRPr="0068322E">
        <w:rPr>
          <w:i/>
        </w:rPr>
        <w:t xml:space="preserve"> and the pe</w:t>
      </w:r>
      <w:r w:rsidR="008D23C5">
        <w:rPr>
          <w:i/>
        </w:rPr>
        <w:t>rson</w:t>
      </w:r>
      <w:r w:rsidR="00FD56DF">
        <w:rPr>
          <w:i/>
        </w:rPr>
        <w:t>s</w:t>
      </w:r>
      <w:r w:rsidR="008D23C5">
        <w:rPr>
          <w:i/>
        </w:rPr>
        <w:t xml:space="preserve"> on board the said dh</w:t>
      </w:r>
      <w:r w:rsidRPr="0068322E">
        <w:rPr>
          <w:i/>
        </w:rPr>
        <w:t>ow. My</w:t>
      </w:r>
      <w:r w:rsidR="008D23C5">
        <w:rPr>
          <w:i/>
        </w:rPr>
        <w:t xml:space="preserve"> Lord, Section 65 is very clear.</w:t>
      </w:r>
      <w:r w:rsidRPr="0068322E">
        <w:rPr>
          <w:i/>
        </w:rPr>
        <w:t xml:space="preserve"> </w:t>
      </w:r>
      <w:r w:rsidR="008D23C5">
        <w:rPr>
          <w:i/>
        </w:rPr>
        <w:t>I</w:t>
      </w:r>
      <w:r w:rsidRPr="0068322E">
        <w:rPr>
          <w:i/>
        </w:rPr>
        <w:t xml:space="preserve">n fact </w:t>
      </w:r>
      <w:r w:rsidR="008D23C5">
        <w:rPr>
          <w:i/>
        </w:rPr>
        <w:t>section 65</w:t>
      </w:r>
      <w:r w:rsidRPr="0068322E">
        <w:rPr>
          <w:i/>
        </w:rPr>
        <w:t xml:space="preserve">(4) describe </w:t>
      </w:r>
      <w:r w:rsidR="008D23C5">
        <w:rPr>
          <w:i/>
        </w:rPr>
        <w:t>what piracy</w:t>
      </w:r>
      <w:r w:rsidRPr="0068322E">
        <w:rPr>
          <w:i/>
        </w:rPr>
        <w:t xml:space="preserve"> mean</w:t>
      </w:r>
      <w:r w:rsidR="008D23C5">
        <w:rPr>
          <w:i/>
        </w:rPr>
        <w:t>s</w:t>
      </w:r>
      <w:r w:rsidRPr="0068322E">
        <w:rPr>
          <w:i/>
        </w:rPr>
        <w:t>. There are in fact 2 important part</w:t>
      </w:r>
      <w:r w:rsidR="008D23C5">
        <w:rPr>
          <w:i/>
        </w:rPr>
        <w:t>s; an illegal act of violence, detention or any a</w:t>
      </w:r>
      <w:r w:rsidRPr="0068322E">
        <w:rPr>
          <w:i/>
        </w:rPr>
        <w:t xml:space="preserve">ct of </w:t>
      </w:r>
      <w:r w:rsidR="00514B81" w:rsidRPr="00514B81">
        <w:rPr>
          <w:i/>
        </w:rPr>
        <w:t>depredation</w:t>
      </w:r>
      <w:r w:rsidRPr="00514B81">
        <w:rPr>
          <w:i/>
        </w:rPr>
        <w:t xml:space="preserve"> </w:t>
      </w:r>
      <w:r w:rsidRPr="0068322E">
        <w:rPr>
          <w:i/>
        </w:rPr>
        <w:t>committed for privat</w:t>
      </w:r>
      <w:r w:rsidR="008D23C5">
        <w:rPr>
          <w:i/>
        </w:rPr>
        <w:t>e end</w:t>
      </w:r>
      <w:r w:rsidR="00CB1B99">
        <w:rPr>
          <w:i/>
        </w:rPr>
        <w:t>s, by crew or</w:t>
      </w:r>
      <w:r w:rsidR="008D23C5">
        <w:rPr>
          <w:i/>
        </w:rPr>
        <w:t xml:space="preserve"> passenger of private ship, or private a</w:t>
      </w:r>
      <w:r w:rsidRPr="0068322E">
        <w:rPr>
          <w:i/>
        </w:rPr>
        <w:t>ir</w:t>
      </w:r>
      <w:r w:rsidR="008D23C5">
        <w:rPr>
          <w:i/>
        </w:rPr>
        <w:t>craft</w:t>
      </w:r>
      <w:r w:rsidRPr="0068322E">
        <w:rPr>
          <w:i/>
        </w:rPr>
        <w:t xml:space="preserve"> and directed on the high seas, against another ship, or air cra</w:t>
      </w:r>
      <w:r w:rsidR="008D23C5">
        <w:rPr>
          <w:i/>
        </w:rPr>
        <w:t>ft or against person on board</w:t>
      </w:r>
      <w:r w:rsidRPr="0068322E">
        <w:rPr>
          <w:i/>
        </w:rPr>
        <w:t xml:space="preserve"> a ship or aircraft. Against a ship, an aircraft, a person or p</w:t>
      </w:r>
      <w:r w:rsidR="00CB1B99">
        <w:rPr>
          <w:i/>
        </w:rPr>
        <w:t>roper</w:t>
      </w:r>
      <w:r w:rsidRPr="0068322E">
        <w:rPr>
          <w:i/>
        </w:rPr>
        <w:t>ty, in a place outside of the jurisdi</w:t>
      </w:r>
      <w:r w:rsidR="008D23C5">
        <w:rPr>
          <w:i/>
        </w:rPr>
        <w:t>ction of any state. Any act of voluntary participation in the operation of the ship or an a</w:t>
      </w:r>
      <w:r w:rsidRPr="0068322E">
        <w:rPr>
          <w:i/>
        </w:rPr>
        <w:t>ir</w:t>
      </w:r>
      <w:r w:rsidR="008D23C5">
        <w:rPr>
          <w:i/>
        </w:rPr>
        <w:t>craft with k</w:t>
      </w:r>
      <w:r w:rsidRPr="0068322E">
        <w:rPr>
          <w:i/>
        </w:rPr>
        <w:t>nowl</w:t>
      </w:r>
      <w:r w:rsidR="008D23C5">
        <w:rPr>
          <w:i/>
        </w:rPr>
        <w:t>edge of the facts, making it a p</w:t>
      </w:r>
      <w:r w:rsidRPr="0068322E">
        <w:rPr>
          <w:i/>
        </w:rPr>
        <w:t xml:space="preserve">irate </w:t>
      </w:r>
      <w:r w:rsidR="008D23C5">
        <w:rPr>
          <w:i/>
        </w:rPr>
        <w:t>ship or a pirate a</w:t>
      </w:r>
      <w:r w:rsidRPr="0068322E">
        <w:rPr>
          <w:i/>
        </w:rPr>
        <w:t>ir</w:t>
      </w:r>
      <w:r w:rsidR="008D23C5">
        <w:rPr>
          <w:i/>
        </w:rPr>
        <w:t>c</w:t>
      </w:r>
      <w:r w:rsidRPr="0068322E">
        <w:rPr>
          <w:i/>
        </w:rPr>
        <w:t xml:space="preserve">raft. </w:t>
      </w:r>
      <w:r w:rsidR="008D23C5">
        <w:rPr>
          <w:i/>
        </w:rPr>
        <w:t>E</w:t>
      </w:r>
      <w:r w:rsidRPr="0068322E">
        <w:rPr>
          <w:i/>
        </w:rPr>
        <w:t>ssentially, these are the elements that mu</w:t>
      </w:r>
      <w:r w:rsidR="008D23C5">
        <w:rPr>
          <w:i/>
        </w:rPr>
        <w:t>st be proved by the prosecution.</w:t>
      </w:r>
      <w:r w:rsidRPr="0068322E">
        <w:rPr>
          <w:i/>
        </w:rPr>
        <w:t xml:space="preserve"> My Lord, firstly on the date set in the charge and on the high sea</w:t>
      </w:r>
      <w:r w:rsidR="008D23C5">
        <w:rPr>
          <w:i/>
        </w:rPr>
        <w:t>s</w:t>
      </w:r>
      <w:r w:rsidRPr="0068322E">
        <w:rPr>
          <w:i/>
        </w:rPr>
        <w:t xml:space="preserve">, this is one element, with common intention committed an </w:t>
      </w:r>
      <w:r w:rsidR="008D23C5">
        <w:rPr>
          <w:i/>
        </w:rPr>
        <w:t>act</w:t>
      </w:r>
      <w:r w:rsidRPr="0068322E">
        <w:rPr>
          <w:i/>
        </w:rPr>
        <w:t xml:space="preserve"> of violence, namely an </w:t>
      </w:r>
      <w:r w:rsidR="008D23C5">
        <w:rPr>
          <w:i/>
        </w:rPr>
        <w:t>act</w:t>
      </w:r>
      <w:r w:rsidRPr="0068322E">
        <w:rPr>
          <w:i/>
        </w:rPr>
        <w:t xml:space="preserve"> of </w:t>
      </w:r>
      <w:r w:rsidR="008D23C5">
        <w:rPr>
          <w:i/>
        </w:rPr>
        <w:t>p</w:t>
      </w:r>
      <w:r w:rsidRPr="0068322E">
        <w:rPr>
          <w:i/>
        </w:rPr>
        <w:t>iracy, which is defined, for private end</w:t>
      </w:r>
      <w:r w:rsidR="008D23C5">
        <w:rPr>
          <w:i/>
        </w:rPr>
        <w:t>s, against the ship has alleged</w:t>
      </w:r>
      <w:r w:rsidRPr="0068322E">
        <w:rPr>
          <w:i/>
        </w:rPr>
        <w:t xml:space="preserve"> </w:t>
      </w:r>
      <w:r w:rsidR="008D23C5">
        <w:rPr>
          <w:i/>
        </w:rPr>
        <w:t>w</w:t>
      </w:r>
      <w:r w:rsidRPr="0068322E">
        <w:rPr>
          <w:i/>
        </w:rPr>
        <w:t>h</w:t>
      </w:r>
      <w:r w:rsidR="008D23C5">
        <w:rPr>
          <w:i/>
        </w:rPr>
        <w:t>ile</w:t>
      </w:r>
      <w:r w:rsidRPr="0068322E">
        <w:rPr>
          <w:i/>
        </w:rPr>
        <w:t xml:space="preserve"> being the crew member or member of a private ship. My Lord if the </w:t>
      </w:r>
      <w:r w:rsidR="008D23C5">
        <w:rPr>
          <w:i/>
        </w:rPr>
        <w:t>c</w:t>
      </w:r>
      <w:r w:rsidRPr="0068322E">
        <w:rPr>
          <w:i/>
        </w:rPr>
        <w:t>o</w:t>
      </w:r>
      <w:r w:rsidR="008D23C5">
        <w:rPr>
          <w:i/>
        </w:rPr>
        <w:t>u</w:t>
      </w:r>
      <w:r w:rsidRPr="0068322E">
        <w:rPr>
          <w:i/>
        </w:rPr>
        <w:t>rt looks at the charge, in fact in respect of all three counts</w:t>
      </w:r>
      <w:r w:rsidR="00CB1B99">
        <w:rPr>
          <w:i/>
        </w:rPr>
        <w:t>,</w:t>
      </w:r>
      <w:r w:rsidRPr="0068322E">
        <w:rPr>
          <w:i/>
        </w:rPr>
        <w:t xml:space="preserve"> </w:t>
      </w:r>
      <w:r w:rsidR="008D23C5">
        <w:rPr>
          <w:i/>
        </w:rPr>
        <w:t>t</w:t>
      </w:r>
      <w:r w:rsidRPr="0068322E">
        <w:rPr>
          <w:i/>
        </w:rPr>
        <w:t>wo important elements are not named by the prosecution in the charge. I will submit that this is defective. Firstly the prosecution has failed to mention, the essential elements of common intention. My Lord, there</w:t>
      </w:r>
      <w:r w:rsidR="00ED70D5">
        <w:rPr>
          <w:i/>
        </w:rPr>
        <w:t xml:space="preserve"> is no allegation, no averments</w:t>
      </w:r>
      <w:r w:rsidRPr="0068322E">
        <w:rPr>
          <w:i/>
        </w:rPr>
        <w:t xml:space="preserve"> </w:t>
      </w:r>
      <w:r w:rsidR="00ED70D5">
        <w:rPr>
          <w:i/>
        </w:rPr>
        <w:t>nothing in regards to</w:t>
      </w:r>
      <w:r w:rsidRPr="0068322E">
        <w:rPr>
          <w:i/>
        </w:rPr>
        <w:t xml:space="preserve"> common intention. And secondly my Lord, they have also f</w:t>
      </w:r>
      <w:r w:rsidR="00ED70D5">
        <w:rPr>
          <w:i/>
        </w:rPr>
        <w:t>ailed to mention the elements</w:t>
      </w:r>
      <w:r w:rsidRPr="0068322E">
        <w:rPr>
          <w:i/>
        </w:rPr>
        <w:t xml:space="preserve"> that the said offence had been committed, while being the crew or members of a private ship. My Lord, these two elements are very </w:t>
      </w:r>
      <w:r w:rsidRPr="0068322E">
        <w:rPr>
          <w:i/>
        </w:rPr>
        <w:lastRenderedPageBreak/>
        <w:t xml:space="preserve">important for the prosecution to name in the charge, otherwise the charge must be declared as </w:t>
      </w:r>
      <w:r w:rsidR="00ED70D5">
        <w:rPr>
          <w:i/>
        </w:rPr>
        <w:t>d</w:t>
      </w:r>
      <w:r w:rsidR="00ED70D5" w:rsidRPr="0068322E">
        <w:rPr>
          <w:i/>
        </w:rPr>
        <w:t>efective</w:t>
      </w:r>
      <w:r w:rsidRPr="0068322E">
        <w:rPr>
          <w:i/>
        </w:rPr>
        <w:t xml:space="preserve">. </w:t>
      </w:r>
      <w:r w:rsidR="00ED70D5">
        <w:rPr>
          <w:i/>
        </w:rPr>
        <w:t>T</w:t>
      </w:r>
      <w:r w:rsidRPr="0068322E">
        <w:rPr>
          <w:i/>
        </w:rPr>
        <w:t xml:space="preserve">he Court of appeal has said in </w:t>
      </w:r>
      <w:r w:rsidRPr="00ED70D5">
        <w:rPr>
          <w:i/>
          <w:u w:val="single"/>
        </w:rPr>
        <w:t>Criminal Appeal SCA 05209 of 209 of 2016</w:t>
      </w:r>
      <w:r w:rsidRPr="0068322E">
        <w:rPr>
          <w:i/>
        </w:rPr>
        <w:t xml:space="preserve"> the case of </w:t>
      </w:r>
      <w:r w:rsidRPr="00ED70D5">
        <w:rPr>
          <w:i/>
          <w:u w:val="single"/>
        </w:rPr>
        <w:t>Mohammed Ally Hussein vs the Republic</w:t>
      </w:r>
      <w:r w:rsidRPr="0068322E">
        <w:rPr>
          <w:i/>
        </w:rPr>
        <w:t>, it was said that where the prosecution has failed to mention these two specific elements in their charges, which is similar to th</w:t>
      </w:r>
      <w:r w:rsidR="00ED70D5">
        <w:rPr>
          <w:i/>
        </w:rPr>
        <w:t>is</w:t>
      </w:r>
      <w:r w:rsidRPr="0068322E">
        <w:rPr>
          <w:i/>
        </w:rPr>
        <w:t xml:space="preserve"> one. It was stated by the Court of Appeal, that it is </w:t>
      </w:r>
      <w:proofErr w:type="spellStart"/>
      <w:r w:rsidRPr="0068322E">
        <w:rPr>
          <w:i/>
        </w:rPr>
        <w:t>encumbe</w:t>
      </w:r>
      <w:r w:rsidR="00ED70D5">
        <w:rPr>
          <w:i/>
        </w:rPr>
        <w:t>nt</w:t>
      </w:r>
      <w:proofErr w:type="spellEnd"/>
      <w:r w:rsidRPr="0068322E">
        <w:rPr>
          <w:i/>
        </w:rPr>
        <w:t xml:space="preserve"> o</w:t>
      </w:r>
      <w:r w:rsidR="00ED70D5">
        <w:rPr>
          <w:i/>
        </w:rPr>
        <w:t>n</w:t>
      </w:r>
      <w:r w:rsidRPr="0068322E">
        <w:rPr>
          <w:i/>
        </w:rPr>
        <w:t xml:space="preserve"> the prosecution, in view of the provisions contains in Article 19 (2) </w:t>
      </w:r>
      <w:r w:rsidR="00ED70D5">
        <w:rPr>
          <w:i/>
        </w:rPr>
        <w:t>(</w:t>
      </w:r>
      <w:r w:rsidRPr="0068322E">
        <w:rPr>
          <w:i/>
        </w:rPr>
        <w:t>b</w:t>
      </w:r>
      <w:r w:rsidR="00ED70D5">
        <w:rPr>
          <w:i/>
        </w:rPr>
        <w:t>)</w:t>
      </w:r>
      <w:r w:rsidRPr="0068322E">
        <w:rPr>
          <w:i/>
        </w:rPr>
        <w:t xml:space="preserve"> of the Constitution, which relate to the right to a fair hearing. The prosecution must give details on the nature of the offence, to the person who is charged. And it was further heard in that case my Lord, that it was an essential ingredient o</w:t>
      </w:r>
      <w:r w:rsidR="00CB1B99">
        <w:rPr>
          <w:i/>
        </w:rPr>
        <w:t>f</w:t>
      </w:r>
      <w:r w:rsidRPr="0068322E">
        <w:rPr>
          <w:i/>
        </w:rPr>
        <w:t xml:space="preserve"> right to a fair hearing, and the right to innocence, and stand in the Constitution that the Prosecution mentioned those 2 elements. My Lord this they failed to do, and in my submissions, that charge must be regarded as </w:t>
      </w:r>
      <w:r w:rsidR="00ED70D5">
        <w:rPr>
          <w:i/>
        </w:rPr>
        <w:t>def</w:t>
      </w:r>
      <w:r w:rsidRPr="0068322E">
        <w:rPr>
          <w:i/>
        </w:rPr>
        <w:t>ective</w:t>
      </w:r>
      <w:r w:rsidR="00ED70D5">
        <w:rPr>
          <w:i/>
        </w:rPr>
        <w:t>.</w:t>
      </w:r>
      <w:r w:rsidRPr="0068322E">
        <w:rPr>
          <w:i/>
        </w:rPr>
        <w:t xml:space="preserve"> </w:t>
      </w:r>
      <w:r w:rsidR="00ED70D5">
        <w:rPr>
          <w:i/>
        </w:rPr>
        <w:t>I</w:t>
      </w:r>
      <w:r w:rsidRPr="0068322E">
        <w:rPr>
          <w:i/>
        </w:rPr>
        <w:t>n fact</w:t>
      </w:r>
      <w:r w:rsidR="00ED70D5">
        <w:rPr>
          <w:i/>
        </w:rPr>
        <w:t xml:space="preserve"> my Lord, when the Court looks at</w:t>
      </w:r>
      <w:r w:rsidRPr="0068322E">
        <w:rPr>
          <w:i/>
        </w:rPr>
        <w:t xml:space="preserve"> the evidence, there is no evidence to show, in respect of Count </w:t>
      </w:r>
      <w:proofErr w:type="gramStart"/>
      <w:r w:rsidRPr="0068322E">
        <w:rPr>
          <w:i/>
        </w:rPr>
        <w:t>number</w:t>
      </w:r>
      <w:proofErr w:type="gramEnd"/>
      <w:r w:rsidRPr="0068322E">
        <w:rPr>
          <w:i/>
        </w:rPr>
        <w:t xml:space="preserve"> 3, that the 5 Accused person</w:t>
      </w:r>
      <w:r w:rsidR="00ED70D5">
        <w:rPr>
          <w:i/>
        </w:rPr>
        <w:t>s were participating in any a</w:t>
      </w:r>
      <w:r w:rsidRPr="0068322E">
        <w:rPr>
          <w:i/>
        </w:rPr>
        <w:t xml:space="preserve">ct of </w:t>
      </w:r>
      <w:r w:rsidR="00ED70D5">
        <w:rPr>
          <w:i/>
        </w:rPr>
        <w:t>p</w:t>
      </w:r>
      <w:r w:rsidRPr="0068322E">
        <w:rPr>
          <w:i/>
        </w:rPr>
        <w:t>iracy. My Lord, w</w:t>
      </w:r>
      <w:r w:rsidR="00ED70D5">
        <w:rPr>
          <w:i/>
        </w:rPr>
        <w:t>hen the Spanish Officer gave</w:t>
      </w:r>
      <w:r w:rsidRPr="0068322E">
        <w:rPr>
          <w:i/>
        </w:rPr>
        <w:t xml:space="preserve"> evidence, the 1</w:t>
      </w:r>
      <w:r w:rsidRPr="0068322E">
        <w:rPr>
          <w:i/>
          <w:vertAlign w:val="superscript"/>
        </w:rPr>
        <w:t>st</w:t>
      </w:r>
      <w:r w:rsidRPr="0068322E">
        <w:rPr>
          <w:i/>
        </w:rPr>
        <w:t xml:space="preserve"> question</w:t>
      </w:r>
      <w:r w:rsidR="00ED70D5">
        <w:rPr>
          <w:i/>
        </w:rPr>
        <w:t xml:space="preserve"> I asked him was</w:t>
      </w:r>
      <w:r w:rsidRPr="0068322E">
        <w:rPr>
          <w:i/>
        </w:rPr>
        <w:t xml:space="preserve"> when you approach</w:t>
      </w:r>
      <w:r w:rsidR="00CB1B99">
        <w:rPr>
          <w:i/>
        </w:rPr>
        <w:t>ed</w:t>
      </w:r>
      <w:r w:rsidRPr="0068322E">
        <w:rPr>
          <w:i/>
        </w:rPr>
        <w:t xml:space="preserve"> the boat, the </w:t>
      </w:r>
      <w:r w:rsidR="00ED70D5">
        <w:rPr>
          <w:i/>
        </w:rPr>
        <w:t>dhow</w:t>
      </w:r>
      <w:r w:rsidRPr="0068322E">
        <w:rPr>
          <w:i/>
        </w:rPr>
        <w:t xml:space="preserve">, where did you see the </w:t>
      </w:r>
      <w:r w:rsidR="00ED70D5">
        <w:rPr>
          <w:i/>
        </w:rPr>
        <w:t>5 a</w:t>
      </w:r>
      <w:r w:rsidRPr="0068322E">
        <w:rPr>
          <w:i/>
        </w:rPr>
        <w:t>ccused person</w:t>
      </w:r>
      <w:r w:rsidR="00ED70D5">
        <w:rPr>
          <w:i/>
        </w:rPr>
        <w:t>s</w:t>
      </w:r>
      <w:r w:rsidRPr="0068322E">
        <w:rPr>
          <w:i/>
        </w:rPr>
        <w:t>? They were just there along with the Yemenis. They were not found with any weapons, any i</w:t>
      </w:r>
      <w:r w:rsidR="00ED70D5">
        <w:rPr>
          <w:i/>
        </w:rPr>
        <w:t>mplements which will relate to piracy, activities of p</w:t>
      </w:r>
      <w:r w:rsidRPr="0068322E">
        <w:rPr>
          <w:i/>
        </w:rPr>
        <w:t>iracy, like ladders, what other implements t</w:t>
      </w:r>
      <w:r w:rsidR="00ED70D5">
        <w:rPr>
          <w:i/>
        </w:rPr>
        <w:t>hat is usually associated with acts of p</w:t>
      </w:r>
      <w:r w:rsidRPr="0068322E">
        <w:rPr>
          <w:i/>
        </w:rPr>
        <w:t>iracy</w:t>
      </w:r>
      <w:r w:rsidR="00ED70D5">
        <w:rPr>
          <w:i/>
        </w:rPr>
        <w:t>.</w:t>
      </w:r>
      <w:r w:rsidRPr="0068322E">
        <w:rPr>
          <w:i/>
        </w:rPr>
        <w:t xml:space="preserve"> </w:t>
      </w:r>
      <w:r w:rsidR="00ED70D5">
        <w:rPr>
          <w:i/>
        </w:rPr>
        <w:t>N</w:t>
      </w:r>
      <w:r w:rsidRPr="0068322E">
        <w:rPr>
          <w:i/>
        </w:rPr>
        <w:t>one of them were f</w:t>
      </w:r>
      <w:r w:rsidR="00CB1B99">
        <w:rPr>
          <w:i/>
        </w:rPr>
        <w:t>ound to be in poss</w:t>
      </w:r>
      <w:r w:rsidRPr="0068322E">
        <w:rPr>
          <w:i/>
        </w:rPr>
        <w:t xml:space="preserve">ession, in fact my Lord the prosecution cannot rely on the evidence in which the Court has already declared to have been </w:t>
      </w:r>
      <w:r w:rsidR="00ED70D5">
        <w:rPr>
          <w:i/>
        </w:rPr>
        <w:t>hearsa</w:t>
      </w:r>
      <w:r w:rsidRPr="0068322E">
        <w:rPr>
          <w:i/>
        </w:rPr>
        <w:t>y, in regards to the presence of the 5 Accused person</w:t>
      </w:r>
      <w:r w:rsidR="00CB1B99">
        <w:rPr>
          <w:i/>
        </w:rPr>
        <w:t>s</w:t>
      </w:r>
      <w:r w:rsidRPr="0068322E">
        <w:rPr>
          <w:i/>
        </w:rPr>
        <w:t xml:space="preserve"> there. And one we know my Lord, we know that there has been a skiff, which contains 5 nationals, we do no</w:t>
      </w:r>
      <w:r w:rsidR="00ED70D5">
        <w:rPr>
          <w:i/>
        </w:rPr>
        <w:t>t know whether they were Somalis</w:t>
      </w:r>
      <w:r w:rsidRPr="0068322E">
        <w:rPr>
          <w:i/>
        </w:rPr>
        <w:t>, w</w:t>
      </w:r>
      <w:r w:rsidR="00ED70D5">
        <w:rPr>
          <w:i/>
        </w:rPr>
        <w:t>e do not know whether they were Ethiopians. T</w:t>
      </w:r>
      <w:r w:rsidRPr="0068322E">
        <w:rPr>
          <w:i/>
        </w:rPr>
        <w:t>hrougho</w:t>
      </w:r>
      <w:r w:rsidR="00ED70D5">
        <w:rPr>
          <w:i/>
        </w:rPr>
        <w:t>ut the time, the Spanish Naval v</w:t>
      </w:r>
      <w:r w:rsidRPr="0068322E">
        <w:rPr>
          <w:i/>
        </w:rPr>
        <w:t xml:space="preserve">essel, approached the Al </w:t>
      </w:r>
      <w:proofErr w:type="spellStart"/>
      <w:r w:rsidRPr="0068322E">
        <w:rPr>
          <w:i/>
        </w:rPr>
        <w:t>A</w:t>
      </w:r>
      <w:r w:rsidR="00ED70D5">
        <w:rPr>
          <w:i/>
        </w:rPr>
        <w:t>zh</w:t>
      </w:r>
      <w:r w:rsidRPr="0068322E">
        <w:rPr>
          <w:i/>
        </w:rPr>
        <w:t>am</w:t>
      </w:r>
      <w:proofErr w:type="spellEnd"/>
      <w:r w:rsidRPr="0068322E">
        <w:rPr>
          <w:i/>
        </w:rPr>
        <w:t>, those 5 nationals, those 5 person got into t</w:t>
      </w:r>
      <w:r w:rsidR="00ED70D5">
        <w:rPr>
          <w:i/>
        </w:rPr>
        <w:t>he skiff sailed towards Somalia</w:t>
      </w:r>
      <w:r w:rsidRPr="0068322E">
        <w:rPr>
          <w:i/>
        </w:rPr>
        <w:t xml:space="preserve"> an</w:t>
      </w:r>
      <w:r w:rsidR="00ED70D5">
        <w:rPr>
          <w:i/>
        </w:rPr>
        <w:t>d</w:t>
      </w:r>
      <w:r w:rsidRPr="0068322E">
        <w:rPr>
          <w:i/>
        </w:rPr>
        <w:t xml:space="preserve"> disappeared inland.  And it was those </w:t>
      </w:r>
      <w:r w:rsidR="005354A4">
        <w:rPr>
          <w:i/>
        </w:rPr>
        <w:t>5</w:t>
      </w:r>
      <w:r w:rsidRPr="0068322E">
        <w:rPr>
          <w:i/>
        </w:rPr>
        <w:t xml:space="preserve"> nationals whatever nationalit</w:t>
      </w:r>
      <w:r w:rsidR="005354A4">
        <w:rPr>
          <w:i/>
        </w:rPr>
        <w:t xml:space="preserve">y they were who disappeared on </w:t>
      </w:r>
      <w:proofErr w:type="gramStart"/>
      <w:r w:rsidR="005354A4">
        <w:rPr>
          <w:i/>
        </w:rPr>
        <w:t>l</w:t>
      </w:r>
      <w:r w:rsidRPr="0068322E">
        <w:rPr>
          <w:i/>
        </w:rPr>
        <w:t>and, that were fired on,</w:t>
      </w:r>
      <w:proofErr w:type="gramEnd"/>
      <w:r w:rsidRPr="0068322E">
        <w:rPr>
          <w:i/>
        </w:rPr>
        <w:t xml:space="preserve"> and that evidence</w:t>
      </w:r>
      <w:r w:rsidR="005354A4">
        <w:rPr>
          <w:i/>
        </w:rPr>
        <w:t xml:space="preserve"> of bullets were retrieved from.</w:t>
      </w:r>
      <w:r w:rsidRPr="0068322E">
        <w:rPr>
          <w:i/>
        </w:rPr>
        <w:t xml:space="preserve"> </w:t>
      </w:r>
      <w:r w:rsidR="005354A4">
        <w:rPr>
          <w:i/>
        </w:rPr>
        <w:t>In fact the Court will note that the</w:t>
      </w:r>
      <w:r w:rsidRPr="0068322E">
        <w:rPr>
          <w:i/>
        </w:rPr>
        <w:t xml:space="preserve"> skiff was retrieved by the Spanish and they were brought here in Seychelles</w:t>
      </w:r>
      <w:r w:rsidR="005354A4">
        <w:rPr>
          <w:i/>
        </w:rPr>
        <w:t xml:space="preserve"> in connection to this case b</w:t>
      </w:r>
      <w:r w:rsidRPr="0068322E">
        <w:rPr>
          <w:i/>
        </w:rPr>
        <w:t xml:space="preserve">ut which has nothing to do in my submission with the five </w:t>
      </w:r>
      <w:r w:rsidR="005354A4">
        <w:rPr>
          <w:i/>
        </w:rPr>
        <w:t>a</w:t>
      </w:r>
      <w:r w:rsidRPr="0068322E">
        <w:rPr>
          <w:i/>
        </w:rPr>
        <w:t>ccused person. So essentially the prosecution has failed to tender any evidence of common intention. W</w:t>
      </w:r>
      <w:r w:rsidR="00CB1B99">
        <w:rPr>
          <w:i/>
        </w:rPr>
        <w:t>hen</w:t>
      </w:r>
      <w:r w:rsidRPr="0068322E">
        <w:rPr>
          <w:i/>
        </w:rPr>
        <w:t xml:space="preserve"> the five Accused person</w:t>
      </w:r>
      <w:r w:rsidR="00CB1B99">
        <w:rPr>
          <w:i/>
        </w:rPr>
        <w:t>s</w:t>
      </w:r>
      <w:r w:rsidRPr="0068322E">
        <w:rPr>
          <w:i/>
        </w:rPr>
        <w:t xml:space="preserve"> were found on that Dow, along with the Yemenis, were they in concert with each other for them to do an Act of Piracy? My Lord, there is no </w:t>
      </w:r>
      <w:r w:rsidRPr="0068322E">
        <w:rPr>
          <w:i/>
        </w:rPr>
        <w:lastRenderedPageBreak/>
        <w:t>evidence. Th</w:t>
      </w:r>
      <w:r w:rsidR="00A932A4">
        <w:rPr>
          <w:i/>
        </w:rPr>
        <w:t>e prosecution has failed to produce</w:t>
      </w:r>
      <w:r w:rsidRPr="0068322E">
        <w:rPr>
          <w:i/>
        </w:rPr>
        <w:t xml:space="preserve"> any evidence of that. Let alone the fact they have failed to mention it in the charge. And that all the Spanish has confirmed</w:t>
      </w:r>
      <w:r w:rsidR="00A932A4">
        <w:rPr>
          <w:i/>
        </w:rPr>
        <w:t xml:space="preserve"> t</w:t>
      </w:r>
      <w:r w:rsidRPr="0068322E">
        <w:rPr>
          <w:i/>
        </w:rPr>
        <w:t>hat when they went there, there were no weapon, nothing, they were just s</w:t>
      </w:r>
      <w:r w:rsidR="00113117">
        <w:rPr>
          <w:i/>
        </w:rPr>
        <w:t>tanding there my Lord. My Lord on that b</w:t>
      </w:r>
      <w:r w:rsidRPr="0068322E">
        <w:rPr>
          <w:i/>
        </w:rPr>
        <w:t>asis, I will submit that given the doubt in regards to the identity of the Accused persons, given the fact that the prosecution has failed, to mention important el</w:t>
      </w:r>
      <w:r w:rsidR="00A932A4">
        <w:rPr>
          <w:i/>
        </w:rPr>
        <w:t>ements in regards to the charge</w:t>
      </w:r>
      <w:r w:rsidRPr="0068322E">
        <w:rPr>
          <w:i/>
        </w:rPr>
        <w:t xml:space="preserve"> </w:t>
      </w:r>
      <w:r w:rsidR="00A932A4">
        <w:rPr>
          <w:i/>
        </w:rPr>
        <w:t>a</w:t>
      </w:r>
      <w:r w:rsidRPr="0068322E">
        <w:rPr>
          <w:i/>
        </w:rPr>
        <w:t xml:space="preserve">nd thirdly my Lord, given the fact </w:t>
      </w:r>
      <w:r w:rsidR="00113117">
        <w:rPr>
          <w:i/>
        </w:rPr>
        <w:t>that the</w:t>
      </w:r>
      <w:r w:rsidR="00A932A4">
        <w:rPr>
          <w:i/>
        </w:rPr>
        <w:t>y</w:t>
      </w:r>
      <w:r w:rsidR="00113117">
        <w:rPr>
          <w:i/>
        </w:rPr>
        <w:t xml:space="preserve"> have also failed on a prima facie basis</w:t>
      </w:r>
      <w:r w:rsidRPr="0068322E">
        <w:rPr>
          <w:i/>
        </w:rPr>
        <w:t xml:space="preserve"> to tender evidence in regards to both element’s, particularly, the elements of common intention, those charges must fail my Lord, they must fail.</w:t>
      </w:r>
      <w:r w:rsidR="00A932A4">
        <w:rPr>
          <w:i/>
        </w:rPr>
        <w:t>”</w:t>
      </w:r>
      <w:r w:rsidRPr="0068322E">
        <w:rPr>
          <w:i/>
        </w:rPr>
        <w:t xml:space="preserve"> </w:t>
      </w:r>
      <w:r w:rsidRPr="0068322E">
        <w:rPr>
          <w:i/>
        </w:rPr>
        <w:tab/>
      </w:r>
    </w:p>
    <w:p w:rsidR="0068322E" w:rsidRPr="0068322E" w:rsidRDefault="00113117" w:rsidP="00113117">
      <w:pPr>
        <w:pStyle w:val="JudgmentText"/>
        <w:ind w:hanging="720"/>
      </w:pPr>
      <w:r>
        <w:t>Learned counsel for the Republic made the following submission in reply.</w:t>
      </w:r>
      <w:r w:rsidR="0068322E" w:rsidRPr="0068322E">
        <w:tab/>
      </w:r>
    </w:p>
    <w:p w:rsidR="0068322E" w:rsidRPr="0068322E" w:rsidRDefault="00352546" w:rsidP="00FE52E7">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68322E" w:rsidRPr="0068322E">
        <w:rPr>
          <w:rFonts w:ascii="Times New Roman" w:hAnsi="Times New Roman" w:cs="Times New Roman"/>
          <w:i/>
          <w:sz w:val="24"/>
          <w:szCs w:val="24"/>
        </w:rPr>
        <w:t xml:space="preserve">My Lord, in this case, the prosecution </w:t>
      </w:r>
      <w:r>
        <w:rPr>
          <w:rFonts w:ascii="Times New Roman" w:hAnsi="Times New Roman" w:cs="Times New Roman"/>
          <w:i/>
          <w:sz w:val="24"/>
          <w:szCs w:val="24"/>
        </w:rPr>
        <w:t xml:space="preserve">called </w:t>
      </w:r>
      <w:r w:rsidR="0068322E" w:rsidRPr="0068322E">
        <w:rPr>
          <w:rFonts w:ascii="Times New Roman" w:hAnsi="Times New Roman" w:cs="Times New Roman"/>
          <w:i/>
          <w:sz w:val="24"/>
          <w:szCs w:val="24"/>
        </w:rPr>
        <w:t>a number of witnesses. Both local as well as overseas, a</w:t>
      </w:r>
      <w:r>
        <w:rPr>
          <w:rFonts w:ascii="Times New Roman" w:hAnsi="Times New Roman" w:cs="Times New Roman"/>
          <w:i/>
          <w:sz w:val="24"/>
          <w:szCs w:val="24"/>
        </w:rPr>
        <w:t xml:space="preserve">nd, I would say that </w:t>
      </w:r>
      <w:r w:rsidR="0068322E" w:rsidRPr="0068322E">
        <w:rPr>
          <w:rFonts w:ascii="Times New Roman" w:hAnsi="Times New Roman" w:cs="Times New Roman"/>
          <w:i/>
          <w:sz w:val="24"/>
          <w:szCs w:val="24"/>
        </w:rPr>
        <w:t xml:space="preserve">the important evidence </w:t>
      </w:r>
      <w:r>
        <w:rPr>
          <w:rFonts w:ascii="Times New Roman" w:hAnsi="Times New Roman" w:cs="Times New Roman"/>
          <w:i/>
          <w:sz w:val="24"/>
          <w:szCs w:val="24"/>
        </w:rPr>
        <w:t xml:space="preserve">was </w:t>
      </w:r>
      <w:r w:rsidR="0068322E" w:rsidRPr="0068322E">
        <w:rPr>
          <w:rFonts w:ascii="Times New Roman" w:hAnsi="Times New Roman" w:cs="Times New Roman"/>
          <w:i/>
          <w:sz w:val="24"/>
          <w:szCs w:val="24"/>
        </w:rPr>
        <w:t>given by the commanding Officer of the intercepting S</w:t>
      </w:r>
      <w:r>
        <w:rPr>
          <w:rFonts w:ascii="Times New Roman" w:hAnsi="Times New Roman" w:cs="Times New Roman"/>
          <w:i/>
          <w:sz w:val="24"/>
          <w:szCs w:val="24"/>
        </w:rPr>
        <w:t>panish Naval Force</w:t>
      </w:r>
      <w:r w:rsidR="0068322E" w:rsidRPr="0068322E">
        <w:rPr>
          <w:rFonts w:ascii="Times New Roman" w:hAnsi="Times New Roman" w:cs="Times New Roman"/>
          <w:i/>
          <w:sz w:val="24"/>
          <w:szCs w:val="24"/>
        </w:rPr>
        <w:t xml:space="preserve">. So, </w:t>
      </w:r>
      <w:r>
        <w:rPr>
          <w:rFonts w:ascii="Times New Roman" w:hAnsi="Times New Roman" w:cs="Times New Roman"/>
          <w:i/>
          <w:sz w:val="24"/>
          <w:szCs w:val="24"/>
        </w:rPr>
        <w:t>he</w:t>
      </w:r>
      <w:r w:rsidR="0068322E" w:rsidRPr="0068322E">
        <w:rPr>
          <w:rFonts w:ascii="Times New Roman" w:hAnsi="Times New Roman" w:cs="Times New Roman"/>
          <w:i/>
          <w:sz w:val="24"/>
          <w:szCs w:val="24"/>
        </w:rPr>
        <w:t xml:space="preserve"> testified before this Court</w:t>
      </w:r>
      <w:r>
        <w:rPr>
          <w:rFonts w:ascii="Times New Roman" w:hAnsi="Times New Roman" w:cs="Times New Roman"/>
          <w:i/>
          <w:sz w:val="24"/>
          <w:szCs w:val="24"/>
        </w:rPr>
        <w:t xml:space="preserve"> on</w:t>
      </w:r>
      <w:r w:rsidR="0068322E" w:rsidRPr="0068322E">
        <w:rPr>
          <w:rFonts w:ascii="Times New Roman" w:hAnsi="Times New Roman" w:cs="Times New Roman"/>
          <w:i/>
          <w:sz w:val="24"/>
          <w:szCs w:val="24"/>
        </w:rPr>
        <w:t xml:space="preserve"> the grounds for </w:t>
      </w:r>
      <w:r>
        <w:rPr>
          <w:rFonts w:ascii="Times New Roman" w:hAnsi="Times New Roman" w:cs="Times New Roman"/>
          <w:i/>
          <w:sz w:val="24"/>
          <w:szCs w:val="24"/>
        </w:rPr>
        <w:t>suspecting</w:t>
      </w:r>
      <w:r w:rsidR="0068322E" w:rsidRPr="0068322E">
        <w:rPr>
          <w:rFonts w:ascii="Times New Roman" w:hAnsi="Times New Roman" w:cs="Times New Roman"/>
          <w:i/>
          <w:sz w:val="24"/>
          <w:szCs w:val="24"/>
        </w:rPr>
        <w:t xml:space="preserve"> the </w:t>
      </w:r>
      <w:r>
        <w:rPr>
          <w:rFonts w:ascii="Times New Roman" w:hAnsi="Times New Roman" w:cs="Times New Roman"/>
          <w:i/>
          <w:sz w:val="24"/>
          <w:szCs w:val="24"/>
        </w:rPr>
        <w:t>p</w:t>
      </w:r>
      <w:r w:rsidR="0068322E" w:rsidRPr="0068322E">
        <w:rPr>
          <w:rFonts w:ascii="Times New Roman" w:hAnsi="Times New Roman" w:cs="Times New Roman"/>
          <w:i/>
          <w:sz w:val="24"/>
          <w:szCs w:val="24"/>
        </w:rPr>
        <w:t>iracy attack</w:t>
      </w:r>
      <w:r>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for </w:t>
      </w:r>
      <w:r>
        <w:rPr>
          <w:rFonts w:ascii="Times New Roman" w:hAnsi="Times New Roman" w:cs="Times New Roman"/>
          <w:i/>
          <w:sz w:val="24"/>
          <w:szCs w:val="24"/>
        </w:rPr>
        <w:t>the reason for launch</w:t>
      </w:r>
      <w:r w:rsidR="0068322E" w:rsidRPr="0068322E">
        <w:rPr>
          <w:rFonts w:ascii="Times New Roman" w:hAnsi="Times New Roman" w:cs="Times New Roman"/>
          <w:i/>
          <w:sz w:val="24"/>
          <w:szCs w:val="24"/>
        </w:rPr>
        <w:t xml:space="preserve">ing </w:t>
      </w:r>
      <w:r>
        <w:rPr>
          <w:rFonts w:ascii="Times New Roman" w:hAnsi="Times New Roman" w:cs="Times New Roman"/>
          <w:i/>
          <w:sz w:val="24"/>
          <w:szCs w:val="24"/>
        </w:rPr>
        <w:t>the interception, as well as to also produce</w:t>
      </w:r>
      <w:r w:rsidR="0068322E" w:rsidRPr="0068322E">
        <w:rPr>
          <w:rFonts w:ascii="Times New Roman" w:hAnsi="Times New Roman" w:cs="Times New Roman"/>
          <w:i/>
          <w:sz w:val="24"/>
          <w:szCs w:val="24"/>
        </w:rPr>
        <w:t xml:space="preserve"> the information,</w:t>
      </w:r>
      <w:r>
        <w:rPr>
          <w:rFonts w:ascii="Times New Roman" w:hAnsi="Times New Roman" w:cs="Times New Roman"/>
          <w:i/>
          <w:sz w:val="24"/>
          <w:szCs w:val="24"/>
        </w:rPr>
        <w:t xml:space="preserve"> regarding</w:t>
      </w:r>
      <w:r w:rsidR="0068322E" w:rsidRPr="0068322E">
        <w:rPr>
          <w:rFonts w:ascii="Times New Roman" w:hAnsi="Times New Roman" w:cs="Times New Roman"/>
          <w:i/>
          <w:sz w:val="24"/>
          <w:szCs w:val="24"/>
        </w:rPr>
        <w:t xml:space="preserve"> the prospe</w:t>
      </w:r>
      <w:r>
        <w:rPr>
          <w:rFonts w:ascii="Times New Roman" w:hAnsi="Times New Roman" w:cs="Times New Roman"/>
          <w:i/>
          <w:sz w:val="24"/>
          <w:szCs w:val="24"/>
        </w:rPr>
        <w:t>ctive p</w:t>
      </w:r>
      <w:r w:rsidR="0068322E" w:rsidRPr="0068322E">
        <w:rPr>
          <w:rFonts w:ascii="Times New Roman" w:hAnsi="Times New Roman" w:cs="Times New Roman"/>
          <w:i/>
          <w:sz w:val="24"/>
          <w:szCs w:val="24"/>
        </w:rPr>
        <w:t xml:space="preserve">iracy </w:t>
      </w:r>
      <w:r>
        <w:rPr>
          <w:rFonts w:ascii="Times New Roman" w:hAnsi="Times New Roman" w:cs="Times New Roman"/>
          <w:i/>
          <w:sz w:val="24"/>
          <w:szCs w:val="24"/>
        </w:rPr>
        <w:t>a</w:t>
      </w:r>
      <w:r w:rsidR="0068322E" w:rsidRPr="0068322E">
        <w:rPr>
          <w:rFonts w:ascii="Times New Roman" w:hAnsi="Times New Roman" w:cs="Times New Roman"/>
          <w:i/>
          <w:sz w:val="24"/>
          <w:szCs w:val="24"/>
        </w:rPr>
        <w:t>ttack</w:t>
      </w:r>
      <w:r>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w:t>
      </w:r>
      <w:r>
        <w:rPr>
          <w:rFonts w:ascii="Times New Roman" w:hAnsi="Times New Roman" w:cs="Times New Roman"/>
          <w:i/>
          <w:sz w:val="24"/>
          <w:szCs w:val="24"/>
        </w:rPr>
        <w:t>The r</w:t>
      </w:r>
      <w:r w:rsidR="0068322E" w:rsidRPr="0068322E">
        <w:rPr>
          <w:rFonts w:ascii="Times New Roman" w:hAnsi="Times New Roman" w:cs="Times New Roman"/>
          <w:i/>
          <w:sz w:val="24"/>
          <w:szCs w:val="24"/>
        </w:rPr>
        <w:t>eport was marked as P26</w:t>
      </w:r>
      <w:r w:rsidR="00852EFB">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So my Lord in P26, details, the information obtained as well as the nature of the offences</w:t>
      </w:r>
      <w:r w:rsidR="00852EFB">
        <w:rPr>
          <w:rFonts w:ascii="Times New Roman" w:hAnsi="Times New Roman" w:cs="Times New Roman"/>
          <w:i/>
          <w:sz w:val="24"/>
          <w:szCs w:val="24"/>
        </w:rPr>
        <w:t xml:space="preserve"> committed against the Yemenis v</w:t>
      </w:r>
      <w:r w:rsidR="0068322E" w:rsidRPr="0068322E">
        <w:rPr>
          <w:rFonts w:ascii="Times New Roman" w:hAnsi="Times New Roman" w:cs="Times New Roman"/>
          <w:i/>
          <w:sz w:val="24"/>
          <w:szCs w:val="24"/>
        </w:rPr>
        <w:t xml:space="preserve">essel, Al </w:t>
      </w:r>
      <w:proofErr w:type="spellStart"/>
      <w:r w:rsidR="0068322E" w:rsidRPr="0068322E">
        <w:rPr>
          <w:rFonts w:ascii="Times New Roman" w:hAnsi="Times New Roman" w:cs="Times New Roman"/>
          <w:i/>
          <w:sz w:val="24"/>
          <w:szCs w:val="24"/>
        </w:rPr>
        <w:t>A</w:t>
      </w:r>
      <w:r w:rsidR="00852EFB">
        <w:rPr>
          <w:rFonts w:ascii="Times New Roman" w:hAnsi="Times New Roman" w:cs="Times New Roman"/>
          <w:i/>
          <w:sz w:val="24"/>
          <w:szCs w:val="24"/>
        </w:rPr>
        <w:t>zh</w:t>
      </w:r>
      <w:r w:rsidR="0068322E" w:rsidRPr="0068322E">
        <w:rPr>
          <w:rFonts w:ascii="Times New Roman" w:hAnsi="Times New Roman" w:cs="Times New Roman"/>
          <w:i/>
          <w:sz w:val="24"/>
          <w:szCs w:val="24"/>
        </w:rPr>
        <w:t>am</w:t>
      </w:r>
      <w:proofErr w:type="spellEnd"/>
      <w:r w:rsidR="0068322E" w:rsidRPr="0068322E">
        <w:rPr>
          <w:rFonts w:ascii="Times New Roman" w:hAnsi="Times New Roman" w:cs="Times New Roman"/>
          <w:i/>
          <w:sz w:val="24"/>
          <w:szCs w:val="24"/>
        </w:rPr>
        <w:t>, a</w:t>
      </w:r>
      <w:r w:rsidR="00852EFB">
        <w:rPr>
          <w:rFonts w:ascii="Times New Roman" w:hAnsi="Times New Roman" w:cs="Times New Roman"/>
          <w:i/>
          <w:sz w:val="24"/>
          <w:szCs w:val="24"/>
        </w:rPr>
        <w:t>nd the reason for</w:t>
      </w:r>
      <w:r w:rsidR="0068322E" w:rsidRPr="0068322E">
        <w:rPr>
          <w:rFonts w:ascii="Times New Roman" w:hAnsi="Times New Roman" w:cs="Times New Roman"/>
          <w:i/>
          <w:sz w:val="24"/>
          <w:szCs w:val="24"/>
        </w:rPr>
        <w:t xml:space="preserve"> the interception by the Spanish Naval Officers. </w:t>
      </w:r>
      <w:r w:rsidR="00852EFB">
        <w:rPr>
          <w:rFonts w:ascii="Times New Roman" w:hAnsi="Times New Roman" w:cs="Times New Roman"/>
          <w:i/>
          <w:sz w:val="24"/>
          <w:szCs w:val="24"/>
        </w:rPr>
        <w:t>W</w:t>
      </w:r>
      <w:r w:rsidR="0068322E" w:rsidRPr="0068322E">
        <w:rPr>
          <w:rFonts w:ascii="Times New Roman" w:hAnsi="Times New Roman" w:cs="Times New Roman"/>
          <w:i/>
          <w:sz w:val="24"/>
          <w:szCs w:val="24"/>
        </w:rPr>
        <w:t>e have the evidence of th</w:t>
      </w:r>
      <w:r w:rsidR="00852EFB">
        <w:rPr>
          <w:rFonts w:ascii="Times New Roman" w:hAnsi="Times New Roman" w:cs="Times New Roman"/>
          <w:i/>
          <w:sz w:val="24"/>
          <w:szCs w:val="24"/>
        </w:rPr>
        <w:t>e boarding of the team. H</w:t>
      </w:r>
      <w:r w:rsidR="0068322E" w:rsidRPr="0068322E">
        <w:rPr>
          <w:rFonts w:ascii="Times New Roman" w:hAnsi="Times New Roman" w:cs="Times New Roman"/>
          <w:i/>
          <w:sz w:val="24"/>
          <w:szCs w:val="24"/>
        </w:rPr>
        <w:t xml:space="preserve">e testified that </w:t>
      </w:r>
      <w:r w:rsidR="00852EFB">
        <w:rPr>
          <w:rFonts w:ascii="Times New Roman" w:hAnsi="Times New Roman" w:cs="Times New Roman"/>
          <w:i/>
          <w:sz w:val="24"/>
          <w:szCs w:val="24"/>
        </w:rPr>
        <w:t>he was the l</w:t>
      </w:r>
      <w:r w:rsidR="0068322E" w:rsidRPr="0068322E">
        <w:rPr>
          <w:rFonts w:ascii="Times New Roman" w:hAnsi="Times New Roman" w:cs="Times New Roman"/>
          <w:i/>
          <w:sz w:val="24"/>
          <w:szCs w:val="24"/>
        </w:rPr>
        <w:t xml:space="preserve">eader of the </w:t>
      </w:r>
      <w:r w:rsidR="00852EFB">
        <w:rPr>
          <w:rFonts w:ascii="Times New Roman" w:hAnsi="Times New Roman" w:cs="Times New Roman"/>
          <w:i/>
          <w:sz w:val="24"/>
          <w:szCs w:val="24"/>
        </w:rPr>
        <w:t>b</w:t>
      </w:r>
      <w:r w:rsidR="0068322E" w:rsidRPr="0068322E">
        <w:rPr>
          <w:rFonts w:ascii="Times New Roman" w:hAnsi="Times New Roman" w:cs="Times New Roman"/>
          <w:i/>
          <w:sz w:val="24"/>
          <w:szCs w:val="24"/>
        </w:rPr>
        <w:t xml:space="preserve">oarding team, and when they arrived at the sea or at </w:t>
      </w:r>
      <w:r w:rsidR="00852EFB">
        <w:rPr>
          <w:rFonts w:ascii="Times New Roman" w:hAnsi="Times New Roman" w:cs="Times New Roman"/>
          <w:i/>
          <w:sz w:val="24"/>
          <w:szCs w:val="24"/>
        </w:rPr>
        <w:t>the vessel – at the Yemenis v</w:t>
      </w:r>
      <w:r w:rsidR="0068322E" w:rsidRPr="0068322E">
        <w:rPr>
          <w:rFonts w:ascii="Times New Roman" w:hAnsi="Times New Roman" w:cs="Times New Roman"/>
          <w:i/>
          <w:sz w:val="24"/>
          <w:szCs w:val="24"/>
        </w:rPr>
        <w:t>essel, they saw a group of people, the Yemenis were there, the Somali</w:t>
      </w:r>
      <w:r w:rsidR="00852EFB">
        <w:rPr>
          <w:rFonts w:ascii="Times New Roman" w:hAnsi="Times New Roman" w:cs="Times New Roman"/>
          <w:i/>
          <w:sz w:val="24"/>
          <w:szCs w:val="24"/>
        </w:rPr>
        <w:t>s</w:t>
      </w:r>
      <w:r w:rsidR="0068322E" w:rsidRPr="0068322E">
        <w:rPr>
          <w:rFonts w:ascii="Times New Roman" w:hAnsi="Times New Roman" w:cs="Times New Roman"/>
          <w:i/>
          <w:sz w:val="24"/>
          <w:szCs w:val="24"/>
        </w:rPr>
        <w:t xml:space="preserve"> also</w:t>
      </w:r>
      <w:r w:rsidR="00852EFB">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w:t>
      </w:r>
      <w:r w:rsidR="00852EFB">
        <w:rPr>
          <w:rFonts w:ascii="Times New Roman" w:hAnsi="Times New Roman" w:cs="Times New Roman"/>
          <w:i/>
          <w:sz w:val="24"/>
          <w:szCs w:val="24"/>
        </w:rPr>
        <w:t>T</w:t>
      </w:r>
      <w:r w:rsidR="0068322E" w:rsidRPr="0068322E">
        <w:rPr>
          <w:rFonts w:ascii="Times New Roman" w:hAnsi="Times New Roman" w:cs="Times New Roman"/>
          <w:i/>
          <w:sz w:val="24"/>
          <w:szCs w:val="24"/>
        </w:rPr>
        <w:t>he 7 Somali</w:t>
      </w:r>
      <w:r w:rsidR="00852EFB">
        <w:rPr>
          <w:rFonts w:ascii="Times New Roman" w:hAnsi="Times New Roman" w:cs="Times New Roman"/>
          <w:i/>
          <w:sz w:val="24"/>
          <w:szCs w:val="24"/>
        </w:rPr>
        <w:t>s</w:t>
      </w:r>
      <w:r w:rsidR="0068322E" w:rsidRPr="0068322E">
        <w:rPr>
          <w:rFonts w:ascii="Times New Roman" w:hAnsi="Times New Roman" w:cs="Times New Roman"/>
          <w:i/>
          <w:sz w:val="24"/>
          <w:szCs w:val="24"/>
        </w:rPr>
        <w:t>. He cou</w:t>
      </w:r>
      <w:r w:rsidR="00852EFB">
        <w:rPr>
          <w:rFonts w:ascii="Times New Roman" w:hAnsi="Times New Roman" w:cs="Times New Roman"/>
          <w:i/>
          <w:sz w:val="24"/>
          <w:szCs w:val="24"/>
        </w:rPr>
        <w:t>ld identify the two of them as security o</w:t>
      </w:r>
      <w:r w:rsidR="0068322E" w:rsidRPr="0068322E">
        <w:rPr>
          <w:rFonts w:ascii="Times New Roman" w:hAnsi="Times New Roman" w:cs="Times New Roman"/>
          <w:i/>
          <w:sz w:val="24"/>
          <w:szCs w:val="24"/>
        </w:rPr>
        <w:t>fficers from the</w:t>
      </w:r>
      <w:r w:rsidR="00852EFB">
        <w:rPr>
          <w:rFonts w:ascii="Times New Roman" w:hAnsi="Times New Roman" w:cs="Times New Roman"/>
          <w:i/>
          <w:sz w:val="24"/>
          <w:szCs w:val="24"/>
        </w:rPr>
        <w:t>ir</w:t>
      </w:r>
      <w:r w:rsidR="0068322E" w:rsidRPr="0068322E">
        <w:rPr>
          <w:rFonts w:ascii="Times New Roman" w:hAnsi="Times New Roman" w:cs="Times New Roman"/>
          <w:i/>
          <w:sz w:val="24"/>
          <w:szCs w:val="24"/>
        </w:rPr>
        <w:t xml:space="preserve"> three previous interception</w:t>
      </w:r>
      <w:r w:rsidR="00852EFB">
        <w:rPr>
          <w:rFonts w:ascii="Times New Roman" w:hAnsi="Times New Roman" w:cs="Times New Roman"/>
          <w:i/>
          <w:sz w:val="24"/>
          <w:szCs w:val="24"/>
        </w:rPr>
        <w:t>s</w:t>
      </w:r>
      <w:r w:rsidR="0068322E" w:rsidRPr="0068322E">
        <w:rPr>
          <w:rFonts w:ascii="Times New Roman" w:hAnsi="Times New Roman" w:cs="Times New Roman"/>
          <w:i/>
          <w:sz w:val="24"/>
          <w:szCs w:val="24"/>
        </w:rPr>
        <w:t>. And the</w:t>
      </w:r>
      <w:r w:rsidR="00852EFB">
        <w:rPr>
          <w:rFonts w:ascii="Times New Roman" w:hAnsi="Times New Roman" w:cs="Times New Roman"/>
          <w:i/>
          <w:sz w:val="24"/>
          <w:szCs w:val="24"/>
        </w:rPr>
        <w:t xml:space="preserve"> 5 remaining where the suspects</w:t>
      </w:r>
      <w:r w:rsidR="0068322E" w:rsidRPr="0068322E">
        <w:rPr>
          <w:rFonts w:ascii="Times New Roman" w:hAnsi="Times New Roman" w:cs="Times New Roman"/>
          <w:i/>
          <w:sz w:val="24"/>
          <w:szCs w:val="24"/>
        </w:rPr>
        <w:t xml:space="preserve">. My Lord he also testified as to confirmation of this fact from the captain of the </w:t>
      </w:r>
      <w:r w:rsidR="00852EFB">
        <w:rPr>
          <w:rFonts w:ascii="Times New Roman" w:hAnsi="Times New Roman" w:cs="Times New Roman"/>
          <w:i/>
          <w:sz w:val="24"/>
          <w:szCs w:val="24"/>
        </w:rPr>
        <w:t>vessel or the Master of the Yemeni vessel</w:t>
      </w:r>
      <w:r w:rsidR="0068322E" w:rsidRPr="0068322E">
        <w:rPr>
          <w:rFonts w:ascii="Times New Roman" w:hAnsi="Times New Roman" w:cs="Times New Roman"/>
          <w:i/>
          <w:sz w:val="24"/>
          <w:szCs w:val="24"/>
        </w:rPr>
        <w:t>, as</w:t>
      </w:r>
      <w:r w:rsidR="00852EFB">
        <w:rPr>
          <w:rFonts w:ascii="Times New Roman" w:hAnsi="Times New Roman" w:cs="Times New Roman"/>
          <w:i/>
          <w:sz w:val="24"/>
          <w:szCs w:val="24"/>
        </w:rPr>
        <w:t xml:space="preserve"> well as the other two members. They were</w:t>
      </w:r>
      <w:r w:rsidR="0068322E" w:rsidRPr="0068322E">
        <w:rPr>
          <w:rFonts w:ascii="Times New Roman" w:hAnsi="Times New Roman" w:cs="Times New Roman"/>
          <w:i/>
          <w:sz w:val="24"/>
          <w:szCs w:val="24"/>
        </w:rPr>
        <w:t xml:space="preserve"> using the techni</w:t>
      </w:r>
      <w:r w:rsidR="00852EFB">
        <w:rPr>
          <w:rFonts w:ascii="Times New Roman" w:hAnsi="Times New Roman" w:cs="Times New Roman"/>
          <w:i/>
          <w:sz w:val="24"/>
          <w:szCs w:val="24"/>
        </w:rPr>
        <w:t>ques of thumbs up or thumbs down.</w:t>
      </w:r>
      <w:r w:rsidR="0068322E" w:rsidRPr="0068322E">
        <w:rPr>
          <w:rFonts w:ascii="Times New Roman" w:hAnsi="Times New Roman" w:cs="Times New Roman"/>
          <w:i/>
          <w:sz w:val="24"/>
          <w:szCs w:val="24"/>
        </w:rPr>
        <w:t xml:space="preserve"> Therefore, he had the previous knowledge about the secu</w:t>
      </w:r>
      <w:r w:rsidR="00852EFB">
        <w:rPr>
          <w:rFonts w:ascii="Times New Roman" w:hAnsi="Times New Roman" w:cs="Times New Roman"/>
          <w:i/>
          <w:sz w:val="24"/>
          <w:szCs w:val="24"/>
        </w:rPr>
        <w:t>rities, so regarding the presence</w:t>
      </w:r>
      <w:r w:rsidR="0068322E" w:rsidRPr="0068322E">
        <w:rPr>
          <w:rFonts w:ascii="Times New Roman" w:hAnsi="Times New Roman" w:cs="Times New Roman"/>
          <w:i/>
          <w:sz w:val="24"/>
          <w:szCs w:val="24"/>
        </w:rPr>
        <w:t xml:space="preserve"> of the five new Somali</w:t>
      </w:r>
      <w:r w:rsidR="00852EFB">
        <w:rPr>
          <w:rFonts w:ascii="Times New Roman" w:hAnsi="Times New Roman" w:cs="Times New Roman"/>
          <w:i/>
          <w:sz w:val="24"/>
          <w:szCs w:val="24"/>
        </w:rPr>
        <w:t>s on board this v</w:t>
      </w:r>
      <w:r w:rsidR="0068322E" w:rsidRPr="0068322E">
        <w:rPr>
          <w:rFonts w:ascii="Times New Roman" w:hAnsi="Times New Roman" w:cs="Times New Roman"/>
          <w:i/>
          <w:sz w:val="24"/>
          <w:szCs w:val="24"/>
        </w:rPr>
        <w:t>essel</w:t>
      </w:r>
      <w:r w:rsidR="00852EFB">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w:t>
      </w:r>
      <w:r w:rsidR="00852EFB">
        <w:rPr>
          <w:rFonts w:ascii="Times New Roman" w:hAnsi="Times New Roman" w:cs="Times New Roman"/>
          <w:i/>
          <w:sz w:val="24"/>
          <w:szCs w:val="24"/>
        </w:rPr>
        <w:t>H</w:t>
      </w:r>
      <w:r w:rsidR="0068322E" w:rsidRPr="0068322E">
        <w:rPr>
          <w:rFonts w:ascii="Times New Roman" w:hAnsi="Times New Roman" w:cs="Times New Roman"/>
          <w:i/>
          <w:sz w:val="24"/>
          <w:szCs w:val="24"/>
        </w:rPr>
        <w:t>e</w:t>
      </w:r>
      <w:r w:rsidR="00852EFB">
        <w:rPr>
          <w:rFonts w:ascii="Times New Roman" w:hAnsi="Times New Roman" w:cs="Times New Roman"/>
          <w:i/>
          <w:sz w:val="24"/>
          <w:szCs w:val="24"/>
        </w:rPr>
        <w:t xml:space="preserve"> could identify from the Master who were</w:t>
      </w:r>
      <w:r w:rsidR="0068322E" w:rsidRPr="0068322E">
        <w:rPr>
          <w:rFonts w:ascii="Times New Roman" w:hAnsi="Times New Roman" w:cs="Times New Roman"/>
          <w:i/>
          <w:sz w:val="24"/>
          <w:szCs w:val="24"/>
        </w:rPr>
        <w:t xml:space="preserve"> the</w:t>
      </w:r>
      <w:r w:rsidR="009A7BBB">
        <w:rPr>
          <w:rFonts w:ascii="Times New Roman" w:hAnsi="Times New Roman" w:cs="Times New Roman"/>
          <w:i/>
          <w:sz w:val="24"/>
          <w:szCs w:val="24"/>
        </w:rPr>
        <w:t xml:space="preserve"> crew</w:t>
      </w:r>
      <w:r w:rsidR="0068322E" w:rsidRPr="0068322E">
        <w:rPr>
          <w:rFonts w:ascii="Times New Roman" w:hAnsi="Times New Roman" w:cs="Times New Roman"/>
          <w:i/>
          <w:sz w:val="24"/>
          <w:szCs w:val="24"/>
        </w:rPr>
        <w:t xml:space="preserve"> </w:t>
      </w:r>
      <w:r w:rsidR="00852EFB">
        <w:rPr>
          <w:rFonts w:ascii="Times New Roman" w:hAnsi="Times New Roman" w:cs="Times New Roman"/>
          <w:i/>
          <w:sz w:val="24"/>
          <w:szCs w:val="24"/>
        </w:rPr>
        <w:t>memb</w:t>
      </w:r>
      <w:r w:rsidR="009A7BBB">
        <w:rPr>
          <w:rFonts w:ascii="Times New Roman" w:hAnsi="Times New Roman" w:cs="Times New Roman"/>
          <w:i/>
          <w:sz w:val="24"/>
          <w:szCs w:val="24"/>
        </w:rPr>
        <w:t>ers those who are the suspected p</w:t>
      </w:r>
      <w:r w:rsidR="0068322E" w:rsidRPr="0068322E">
        <w:rPr>
          <w:rFonts w:ascii="Times New Roman" w:hAnsi="Times New Roman" w:cs="Times New Roman"/>
          <w:i/>
          <w:sz w:val="24"/>
          <w:szCs w:val="24"/>
        </w:rPr>
        <w:t xml:space="preserve">irates. My Lord, the fact that some of them were injured, and in fact two of them were from the boat </w:t>
      </w:r>
      <w:r w:rsidR="009A7BBB">
        <w:rPr>
          <w:rFonts w:ascii="Times New Roman" w:hAnsi="Times New Roman" w:cs="Times New Roman"/>
          <w:i/>
          <w:sz w:val="24"/>
          <w:szCs w:val="24"/>
        </w:rPr>
        <w:t>which had bullet holes now</w:t>
      </w:r>
      <w:r w:rsidR="0068322E" w:rsidRPr="0068322E">
        <w:rPr>
          <w:rFonts w:ascii="Times New Roman" w:hAnsi="Times New Roman" w:cs="Times New Roman"/>
          <w:i/>
          <w:sz w:val="24"/>
          <w:szCs w:val="24"/>
        </w:rPr>
        <w:t xml:space="preserve"> here in Seychelles. And my Lord, there were other persons on board the Yemenis </w:t>
      </w:r>
      <w:r w:rsidR="009A7BBB">
        <w:rPr>
          <w:rFonts w:ascii="Times New Roman" w:hAnsi="Times New Roman" w:cs="Times New Roman"/>
          <w:i/>
          <w:sz w:val="24"/>
          <w:szCs w:val="24"/>
        </w:rPr>
        <w:t>v</w:t>
      </w:r>
      <w:r w:rsidR="0068322E" w:rsidRPr="0068322E">
        <w:rPr>
          <w:rFonts w:ascii="Times New Roman" w:hAnsi="Times New Roman" w:cs="Times New Roman"/>
          <w:i/>
          <w:sz w:val="24"/>
          <w:szCs w:val="24"/>
        </w:rPr>
        <w:t>essel. Also established in th</w:t>
      </w:r>
      <w:r w:rsidR="009A7BBB">
        <w:rPr>
          <w:rFonts w:ascii="Times New Roman" w:hAnsi="Times New Roman" w:cs="Times New Roman"/>
          <w:i/>
          <w:sz w:val="24"/>
          <w:szCs w:val="24"/>
        </w:rPr>
        <w:t>is case</w:t>
      </w:r>
      <w:r w:rsidR="0068322E" w:rsidRPr="0068322E">
        <w:rPr>
          <w:rFonts w:ascii="Times New Roman" w:hAnsi="Times New Roman" w:cs="Times New Roman"/>
          <w:i/>
          <w:sz w:val="24"/>
          <w:szCs w:val="24"/>
        </w:rPr>
        <w:t xml:space="preserve"> is that </w:t>
      </w:r>
      <w:r w:rsidR="009A7BBB">
        <w:rPr>
          <w:rFonts w:ascii="Times New Roman" w:hAnsi="Times New Roman" w:cs="Times New Roman"/>
          <w:i/>
          <w:sz w:val="24"/>
          <w:szCs w:val="24"/>
        </w:rPr>
        <w:t xml:space="preserve">they were </w:t>
      </w:r>
      <w:r w:rsidR="0068322E" w:rsidRPr="0068322E">
        <w:rPr>
          <w:rFonts w:ascii="Times New Roman" w:hAnsi="Times New Roman" w:cs="Times New Roman"/>
          <w:i/>
          <w:sz w:val="24"/>
          <w:szCs w:val="24"/>
        </w:rPr>
        <w:t>not be</w:t>
      </w:r>
      <w:r w:rsidR="009A7BBB">
        <w:rPr>
          <w:rFonts w:ascii="Times New Roman" w:hAnsi="Times New Roman" w:cs="Times New Roman"/>
          <w:i/>
          <w:sz w:val="24"/>
          <w:szCs w:val="24"/>
        </w:rPr>
        <w:t>ing a part of the s</w:t>
      </w:r>
      <w:r w:rsidR="0068322E" w:rsidRPr="0068322E">
        <w:rPr>
          <w:rFonts w:ascii="Times New Roman" w:hAnsi="Times New Roman" w:cs="Times New Roman"/>
          <w:i/>
          <w:sz w:val="24"/>
          <w:szCs w:val="24"/>
        </w:rPr>
        <w:t xml:space="preserve">ecurity, and I have marked the evidence report which was marked </w:t>
      </w:r>
      <w:r w:rsidR="0068322E" w:rsidRPr="0068322E">
        <w:rPr>
          <w:rFonts w:ascii="Times New Roman" w:hAnsi="Times New Roman" w:cs="Times New Roman"/>
          <w:i/>
          <w:sz w:val="24"/>
          <w:szCs w:val="24"/>
        </w:rPr>
        <w:lastRenderedPageBreak/>
        <w:t>also that t</w:t>
      </w:r>
      <w:r w:rsidR="009A7BBB">
        <w:rPr>
          <w:rFonts w:ascii="Times New Roman" w:hAnsi="Times New Roman" w:cs="Times New Roman"/>
          <w:i/>
          <w:sz w:val="24"/>
          <w:szCs w:val="24"/>
        </w:rPr>
        <w:t>hey were on board this Yemenis vessel, as pirates and using the v</w:t>
      </w:r>
      <w:r w:rsidR="0068322E" w:rsidRPr="0068322E">
        <w:rPr>
          <w:rFonts w:ascii="Times New Roman" w:hAnsi="Times New Roman" w:cs="Times New Roman"/>
          <w:i/>
          <w:sz w:val="24"/>
          <w:szCs w:val="24"/>
        </w:rPr>
        <w:t xml:space="preserve">essel, to launch </w:t>
      </w:r>
      <w:r w:rsidR="009A7BBB">
        <w:rPr>
          <w:rFonts w:ascii="Times New Roman" w:hAnsi="Times New Roman" w:cs="Times New Roman"/>
          <w:i/>
          <w:sz w:val="24"/>
          <w:szCs w:val="24"/>
        </w:rPr>
        <w:t>an attack against the Spanish v</w:t>
      </w:r>
      <w:r w:rsidR="0068322E" w:rsidRPr="0068322E">
        <w:rPr>
          <w:rFonts w:ascii="Times New Roman" w:hAnsi="Times New Roman" w:cs="Times New Roman"/>
          <w:i/>
          <w:sz w:val="24"/>
          <w:szCs w:val="24"/>
        </w:rPr>
        <w:t>essel. My Lord, in fact my friend was refe</w:t>
      </w:r>
      <w:r w:rsidR="009A7BBB">
        <w:rPr>
          <w:rFonts w:ascii="Times New Roman" w:hAnsi="Times New Roman" w:cs="Times New Roman"/>
          <w:i/>
          <w:sz w:val="24"/>
          <w:szCs w:val="24"/>
        </w:rPr>
        <w:t xml:space="preserve">rring that I did not put </w:t>
      </w:r>
      <w:r w:rsidR="0068322E" w:rsidRPr="0068322E">
        <w:rPr>
          <w:rFonts w:ascii="Times New Roman" w:hAnsi="Times New Roman" w:cs="Times New Roman"/>
          <w:i/>
          <w:sz w:val="24"/>
          <w:szCs w:val="24"/>
        </w:rPr>
        <w:t xml:space="preserve">common invention. But, look at the charge, it is treatable to the Section 22 </w:t>
      </w:r>
      <w:r w:rsidR="009A7BBB">
        <w:rPr>
          <w:rFonts w:ascii="Times New Roman" w:hAnsi="Times New Roman" w:cs="Times New Roman"/>
          <w:i/>
          <w:sz w:val="24"/>
          <w:szCs w:val="24"/>
        </w:rPr>
        <w:t>of the Penal Code, all three counts my Lord. They say joint</w:t>
      </w:r>
      <w:r w:rsidR="0068322E" w:rsidRPr="0068322E">
        <w:rPr>
          <w:rFonts w:ascii="Times New Roman" w:hAnsi="Times New Roman" w:cs="Times New Roman"/>
          <w:i/>
          <w:sz w:val="24"/>
          <w:szCs w:val="24"/>
        </w:rPr>
        <w:t xml:space="preserve"> </w:t>
      </w:r>
      <w:r w:rsidR="009A7BBB">
        <w:rPr>
          <w:rFonts w:ascii="Times New Roman" w:hAnsi="Times New Roman" w:cs="Times New Roman"/>
          <w:i/>
          <w:sz w:val="24"/>
          <w:szCs w:val="24"/>
        </w:rPr>
        <w:t>e</w:t>
      </w:r>
      <w:r w:rsidR="0068322E" w:rsidRPr="0068322E">
        <w:rPr>
          <w:rFonts w:ascii="Times New Roman" w:hAnsi="Times New Roman" w:cs="Times New Roman"/>
          <w:i/>
          <w:sz w:val="24"/>
          <w:szCs w:val="24"/>
        </w:rPr>
        <w:t>nterprise</w:t>
      </w:r>
      <w:r w:rsidR="009A7BBB">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w:t>
      </w:r>
      <w:r w:rsidR="009A7BBB">
        <w:rPr>
          <w:rFonts w:ascii="Times New Roman" w:hAnsi="Times New Roman" w:cs="Times New Roman"/>
          <w:i/>
          <w:sz w:val="24"/>
          <w:szCs w:val="24"/>
        </w:rPr>
        <w:t xml:space="preserve">It was. </w:t>
      </w:r>
      <w:r w:rsidR="0068322E" w:rsidRPr="0068322E">
        <w:rPr>
          <w:rFonts w:ascii="Times New Roman" w:hAnsi="Times New Roman" w:cs="Times New Roman"/>
          <w:i/>
          <w:sz w:val="24"/>
          <w:szCs w:val="24"/>
        </w:rPr>
        <w:t>In addition, my Lord, that cas</w:t>
      </w:r>
      <w:r w:rsidR="009A7BBB">
        <w:rPr>
          <w:rFonts w:ascii="Times New Roman" w:hAnsi="Times New Roman" w:cs="Times New Roman"/>
          <w:i/>
          <w:sz w:val="24"/>
          <w:szCs w:val="24"/>
        </w:rPr>
        <w:t>e was that, they were using this</w:t>
      </w:r>
      <w:r w:rsidR="0068322E" w:rsidRPr="0068322E">
        <w:rPr>
          <w:rFonts w:ascii="Times New Roman" w:hAnsi="Times New Roman" w:cs="Times New Roman"/>
          <w:i/>
          <w:sz w:val="24"/>
          <w:szCs w:val="24"/>
        </w:rPr>
        <w:t xml:space="preserve"> Yemeni</w:t>
      </w:r>
      <w:r w:rsidR="009A7BBB">
        <w:rPr>
          <w:rFonts w:ascii="Times New Roman" w:hAnsi="Times New Roman" w:cs="Times New Roman"/>
          <w:i/>
          <w:sz w:val="24"/>
          <w:szCs w:val="24"/>
        </w:rPr>
        <w:t>s vessel</w:t>
      </w:r>
      <w:r w:rsidR="0068322E" w:rsidRPr="0068322E">
        <w:rPr>
          <w:rFonts w:ascii="Times New Roman" w:hAnsi="Times New Roman" w:cs="Times New Roman"/>
          <w:i/>
          <w:sz w:val="24"/>
          <w:szCs w:val="24"/>
        </w:rPr>
        <w:t xml:space="preserve"> to in fact </w:t>
      </w:r>
      <w:r w:rsidR="009A7BBB">
        <w:rPr>
          <w:rFonts w:ascii="Times New Roman" w:hAnsi="Times New Roman" w:cs="Times New Roman"/>
          <w:i/>
          <w:sz w:val="24"/>
          <w:szCs w:val="24"/>
        </w:rPr>
        <w:t>attack the other two vessels. So, not being the c</w:t>
      </w:r>
      <w:r w:rsidR="0068322E" w:rsidRPr="0068322E">
        <w:rPr>
          <w:rFonts w:ascii="Times New Roman" w:hAnsi="Times New Roman" w:cs="Times New Roman"/>
          <w:i/>
          <w:sz w:val="24"/>
          <w:szCs w:val="24"/>
        </w:rPr>
        <w:t xml:space="preserve">rew members, they were not </w:t>
      </w:r>
      <w:r w:rsidR="009A7BBB">
        <w:rPr>
          <w:rFonts w:ascii="Times New Roman" w:hAnsi="Times New Roman" w:cs="Times New Roman"/>
          <w:i/>
          <w:sz w:val="24"/>
          <w:szCs w:val="24"/>
        </w:rPr>
        <w:t>c</w:t>
      </w:r>
      <w:r w:rsidR="0068322E" w:rsidRPr="0068322E">
        <w:rPr>
          <w:rFonts w:ascii="Times New Roman" w:hAnsi="Times New Roman" w:cs="Times New Roman"/>
          <w:i/>
          <w:sz w:val="24"/>
          <w:szCs w:val="24"/>
        </w:rPr>
        <w:t xml:space="preserve">rew </w:t>
      </w:r>
      <w:r w:rsidR="009A7BBB">
        <w:rPr>
          <w:rFonts w:ascii="Times New Roman" w:hAnsi="Times New Roman" w:cs="Times New Roman"/>
          <w:i/>
          <w:sz w:val="24"/>
          <w:szCs w:val="24"/>
        </w:rPr>
        <w:t>m</w:t>
      </w:r>
      <w:r w:rsidR="0068322E" w:rsidRPr="0068322E">
        <w:rPr>
          <w:rFonts w:ascii="Times New Roman" w:hAnsi="Times New Roman" w:cs="Times New Roman"/>
          <w:i/>
          <w:sz w:val="24"/>
          <w:szCs w:val="24"/>
        </w:rPr>
        <w:t xml:space="preserve">embers of </w:t>
      </w:r>
      <w:r w:rsidR="009A7BBB">
        <w:rPr>
          <w:rFonts w:ascii="Times New Roman" w:hAnsi="Times New Roman" w:cs="Times New Roman"/>
          <w:i/>
          <w:sz w:val="24"/>
          <w:szCs w:val="24"/>
        </w:rPr>
        <w:t>the Yemeni</w:t>
      </w:r>
      <w:r w:rsidR="0068322E" w:rsidRPr="0068322E">
        <w:rPr>
          <w:rFonts w:ascii="Times New Roman" w:hAnsi="Times New Roman" w:cs="Times New Roman"/>
          <w:i/>
          <w:sz w:val="24"/>
          <w:szCs w:val="24"/>
        </w:rPr>
        <w:t xml:space="preserve"> </w:t>
      </w:r>
      <w:r w:rsidR="009A7BBB">
        <w:rPr>
          <w:rFonts w:ascii="Times New Roman" w:hAnsi="Times New Roman" w:cs="Times New Roman"/>
          <w:i/>
          <w:sz w:val="24"/>
          <w:szCs w:val="24"/>
        </w:rPr>
        <w:t>v</w:t>
      </w:r>
      <w:r w:rsidR="0068322E" w:rsidRPr="0068322E">
        <w:rPr>
          <w:rFonts w:ascii="Times New Roman" w:hAnsi="Times New Roman" w:cs="Times New Roman"/>
          <w:i/>
          <w:sz w:val="24"/>
          <w:szCs w:val="24"/>
        </w:rPr>
        <w:t xml:space="preserve">essel. </w:t>
      </w:r>
      <w:r w:rsidR="009A7BBB">
        <w:rPr>
          <w:rFonts w:ascii="Times New Roman" w:hAnsi="Times New Roman" w:cs="Times New Roman"/>
          <w:i/>
          <w:sz w:val="24"/>
          <w:szCs w:val="24"/>
        </w:rPr>
        <w:t>But using this as another v</w:t>
      </w:r>
      <w:r w:rsidR="0068322E" w:rsidRPr="0068322E">
        <w:rPr>
          <w:rFonts w:ascii="Times New Roman" w:hAnsi="Times New Roman" w:cs="Times New Roman"/>
          <w:i/>
          <w:sz w:val="24"/>
          <w:szCs w:val="24"/>
        </w:rPr>
        <w:t>essel, to launch attack</w:t>
      </w:r>
      <w:r w:rsidR="009A7BBB">
        <w:rPr>
          <w:rFonts w:ascii="Times New Roman" w:hAnsi="Times New Roman" w:cs="Times New Roman"/>
          <w:i/>
          <w:sz w:val="24"/>
          <w:szCs w:val="24"/>
        </w:rPr>
        <w:t>s against the other two v</w:t>
      </w:r>
      <w:r w:rsidR="0068322E" w:rsidRPr="0068322E">
        <w:rPr>
          <w:rFonts w:ascii="Times New Roman" w:hAnsi="Times New Roman" w:cs="Times New Roman"/>
          <w:i/>
          <w:sz w:val="24"/>
          <w:szCs w:val="24"/>
        </w:rPr>
        <w:t>essel my Lord. So, not being the crew member</w:t>
      </w:r>
      <w:r w:rsidR="009A7BBB">
        <w:rPr>
          <w:rFonts w:ascii="Times New Roman" w:hAnsi="Times New Roman" w:cs="Times New Roman"/>
          <w:i/>
          <w:sz w:val="24"/>
          <w:szCs w:val="24"/>
        </w:rPr>
        <w:t>s</w:t>
      </w:r>
      <w:r w:rsidR="0068322E" w:rsidRPr="0068322E">
        <w:rPr>
          <w:rFonts w:ascii="Times New Roman" w:hAnsi="Times New Roman" w:cs="Times New Roman"/>
          <w:i/>
          <w:sz w:val="24"/>
          <w:szCs w:val="24"/>
        </w:rPr>
        <w:t>, they a</w:t>
      </w:r>
      <w:r w:rsidR="009A7BBB">
        <w:rPr>
          <w:rFonts w:ascii="Times New Roman" w:hAnsi="Times New Roman" w:cs="Times New Roman"/>
          <w:i/>
          <w:sz w:val="24"/>
          <w:szCs w:val="24"/>
        </w:rPr>
        <w:t>re not the crew members of any v</w:t>
      </w:r>
      <w:r w:rsidR="0068322E" w:rsidRPr="0068322E">
        <w:rPr>
          <w:rFonts w:ascii="Times New Roman" w:hAnsi="Times New Roman" w:cs="Times New Roman"/>
          <w:i/>
          <w:sz w:val="24"/>
          <w:szCs w:val="24"/>
        </w:rPr>
        <w:t>es</w:t>
      </w:r>
      <w:r w:rsidR="009A7BBB">
        <w:rPr>
          <w:rFonts w:ascii="Times New Roman" w:hAnsi="Times New Roman" w:cs="Times New Roman"/>
          <w:i/>
          <w:sz w:val="24"/>
          <w:szCs w:val="24"/>
        </w:rPr>
        <w:t>sel, but using this as another vessel. M</w:t>
      </w:r>
      <w:r w:rsidR="0068322E" w:rsidRPr="0068322E">
        <w:rPr>
          <w:rFonts w:ascii="Times New Roman" w:hAnsi="Times New Roman" w:cs="Times New Roman"/>
          <w:i/>
          <w:sz w:val="24"/>
          <w:szCs w:val="24"/>
        </w:rPr>
        <w:t xml:space="preserve">oreover also the exhibit </w:t>
      </w:r>
      <w:r w:rsidR="009A7BBB">
        <w:rPr>
          <w:rFonts w:ascii="Times New Roman" w:hAnsi="Times New Roman" w:cs="Times New Roman"/>
          <w:i/>
          <w:sz w:val="24"/>
          <w:szCs w:val="24"/>
        </w:rPr>
        <w:t xml:space="preserve">officer </w:t>
      </w:r>
      <w:r w:rsidR="0068322E" w:rsidRPr="0068322E">
        <w:rPr>
          <w:rFonts w:ascii="Times New Roman" w:hAnsi="Times New Roman" w:cs="Times New Roman"/>
          <w:i/>
          <w:sz w:val="24"/>
          <w:szCs w:val="24"/>
        </w:rPr>
        <w:t xml:space="preserve">Arias produced the exhibits </w:t>
      </w:r>
      <w:r w:rsidR="00492CB0">
        <w:rPr>
          <w:rFonts w:ascii="Times New Roman" w:hAnsi="Times New Roman" w:cs="Times New Roman"/>
          <w:i/>
          <w:sz w:val="24"/>
          <w:szCs w:val="24"/>
        </w:rPr>
        <w:t>which were retrieved from</w:t>
      </w:r>
      <w:r w:rsidR="0068322E" w:rsidRPr="0068322E">
        <w:rPr>
          <w:rFonts w:ascii="Times New Roman" w:hAnsi="Times New Roman" w:cs="Times New Roman"/>
          <w:i/>
          <w:sz w:val="24"/>
          <w:szCs w:val="24"/>
        </w:rPr>
        <w:t xml:space="preserve"> one of the </w:t>
      </w:r>
      <w:r w:rsidR="00492CB0">
        <w:rPr>
          <w:rFonts w:ascii="Times New Roman" w:hAnsi="Times New Roman" w:cs="Times New Roman"/>
          <w:i/>
          <w:sz w:val="24"/>
          <w:szCs w:val="24"/>
        </w:rPr>
        <w:t>s</w:t>
      </w:r>
      <w:r w:rsidR="0068322E" w:rsidRPr="0068322E">
        <w:rPr>
          <w:rFonts w:ascii="Times New Roman" w:hAnsi="Times New Roman" w:cs="Times New Roman"/>
          <w:i/>
          <w:sz w:val="24"/>
          <w:szCs w:val="24"/>
        </w:rPr>
        <w:t>kiff</w:t>
      </w:r>
      <w:r w:rsidR="00492CB0">
        <w:rPr>
          <w:rFonts w:ascii="Times New Roman" w:hAnsi="Times New Roman" w:cs="Times New Roman"/>
          <w:i/>
          <w:sz w:val="24"/>
          <w:szCs w:val="24"/>
        </w:rPr>
        <w:t>s.</w:t>
      </w:r>
      <w:r w:rsidR="0068322E" w:rsidRPr="0068322E">
        <w:rPr>
          <w:rFonts w:ascii="Times New Roman" w:hAnsi="Times New Roman" w:cs="Times New Roman"/>
          <w:i/>
          <w:sz w:val="24"/>
          <w:szCs w:val="24"/>
        </w:rPr>
        <w:t xml:space="preserve"> </w:t>
      </w:r>
      <w:r w:rsidR="00492CB0">
        <w:rPr>
          <w:rFonts w:ascii="Times New Roman" w:hAnsi="Times New Roman" w:cs="Times New Roman"/>
          <w:i/>
          <w:sz w:val="24"/>
          <w:szCs w:val="24"/>
        </w:rPr>
        <w:t>A</w:t>
      </w:r>
      <w:r w:rsidR="0068322E" w:rsidRPr="0068322E">
        <w:rPr>
          <w:rFonts w:ascii="Times New Roman" w:hAnsi="Times New Roman" w:cs="Times New Roman"/>
          <w:i/>
          <w:sz w:val="24"/>
          <w:szCs w:val="24"/>
        </w:rPr>
        <w:t xml:space="preserve">nd then, there were bullets holes as </w:t>
      </w:r>
      <w:r w:rsidR="00492CB0">
        <w:rPr>
          <w:rFonts w:ascii="Times New Roman" w:hAnsi="Times New Roman" w:cs="Times New Roman"/>
          <w:i/>
          <w:sz w:val="24"/>
          <w:szCs w:val="24"/>
        </w:rPr>
        <w:t xml:space="preserve">well as there were shells also found there. So, my Lord </w:t>
      </w:r>
      <w:r w:rsidR="0068322E" w:rsidRPr="0068322E">
        <w:rPr>
          <w:rFonts w:ascii="Times New Roman" w:hAnsi="Times New Roman" w:cs="Times New Roman"/>
          <w:i/>
          <w:sz w:val="24"/>
          <w:szCs w:val="24"/>
        </w:rPr>
        <w:t xml:space="preserve">that also </w:t>
      </w:r>
      <w:r w:rsidR="00492CB0">
        <w:rPr>
          <w:rFonts w:ascii="Times New Roman" w:hAnsi="Times New Roman" w:cs="Times New Roman"/>
          <w:i/>
          <w:sz w:val="24"/>
          <w:szCs w:val="24"/>
        </w:rPr>
        <w:t>strengthen t</w:t>
      </w:r>
      <w:r w:rsidR="0068322E" w:rsidRPr="0068322E">
        <w:rPr>
          <w:rFonts w:ascii="Times New Roman" w:hAnsi="Times New Roman" w:cs="Times New Roman"/>
          <w:i/>
          <w:sz w:val="24"/>
          <w:szCs w:val="24"/>
        </w:rPr>
        <w:t>he cas</w:t>
      </w:r>
      <w:r w:rsidR="00492CB0">
        <w:rPr>
          <w:rFonts w:ascii="Times New Roman" w:hAnsi="Times New Roman" w:cs="Times New Roman"/>
          <w:i/>
          <w:sz w:val="24"/>
          <w:szCs w:val="24"/>
        </w:rPr>
        <w:t>e of the prosecution that this s</w:t>
      </w:r>
      <w:r w:rsidR="0068322E" w:rsidRPr="0068322E">
        <w:rPr>
          <w:rFonts w:ascii="Times New Roman" w:hAnsi="Times New Roman" w:cs="Times New Roman"/>
          <w:i/>
          <w:sz w:val="24"/>
          <w:szCs w:val="24"/>
        </w:rPr>
        <w:t>kiff was used to launch attack</w:t>
      </w:r>
      <w:r w:rsidR="00492CB0">
        <w:rPr>
          <w:rFonts w:ascii="Times New Roman" w:hAnsi="Times New Roman" w:cs="Times New Roman"/>
          <w:i/>
          <w:sz w:val="24"/>
          <w:szCs w:val="24"/>
        </w:rPr>
        <w:t>s</w:t>
      </w:r>
      <w:r w:rsidR="0068322E" w:rsidRPr="0068322E">
        <w:rPr>
          <w:rFonts w:ascii="Times New Roman" w:hAnsi="Times New Roman" w:cs="Times New Roman"/>
          <w:i/>
          <w:sz w:val="24"/>
          <w:szCs w:val="24"/>
        </w:rPr>
        <w:t xml:space="preserve"> against the other vessels my Lord. In fact my Lord the GPS position, has also </w:t>
      </w:r>
      <w:r w:rsidR="00492CB0">
        <w:rPr>
          <w:rFonts w:ascii="Times New Roman" w:hAnsi="Times New Roman" w:cs="Times New Roman"/>
          <w:i/>
          <w:sz w:val="24"/>
          <w:szCs w:val="24"/>
        </w:rPr>
        <w:t xml:space="preserve">been </w:t>
      </w:r>
      <w:r w:rsidR="0068322E" w:rsidRPr="0068322E">
        <w:rPr>
          <w:rFonts w:ascii="Times New Roman" w:hAnsi="Times New Roman" w:cs="Times New Roman"/>
          <w:i/>
          <w:sz w:val="24"/>
          <w:szCs w:val="24"/>
        </w:rPr>
        <w:t>note</w:t>
      </w:r>
      <w:r w:rsidR="00492CB0">
        <w:rPr>
          <w:rFonts w:ascii="Times New Roman" w:hAnsi="Times New Roman" w:cs="Times New Roman"/>
          <w:i/>
          <w:sz w:val="24"/>
          <w:szCs w:val="24"/>
        </w:rPr>
        <w:t>d</w:t>
      </w:r>
      <w:r w:rsidR="0068322E" w:rsidRPr="0068322E">
        <w:rPr>
          <w:rFonts w:ascii="Times New Roman" w:hAnsi="Times New Roman" w:cs="Times New Roman"/>
          <w:i/>
          <w:sz w:val="24"/>
          <w:szCs w:val="24"/>
        </w:rPr>
        <w:t>, is recorded, video recorded, also the</w:t>
      </w:r>
      <w:r w:rsidR="00492CB0">
        <w:rPr>
          <w:rFonts w:ascii="Times New Roman" w:hAnsi="Times New Roman" w:cs="Times New Roman"/>
          <w:i/>
          <w:sz w:val="24"/>
          <w:szCs w:val="24"/>
        </w:rPr>
        <w:t xml:space="preserve"> GPS processions of the Yemeni vessel</w:t>
      </w:r>
      <w:r w:rsidR="0068322E" w:rsidRPr="0068322E">
        <w:rPr>
          <w:rFonts w:ascii="Times New Roman" w:hAnsi="Times New Roman" w:cs="Times New Roman"/>
          <w:i/>
          <w:sz w:val="24"/>
          <w:szCs w:val="24"/>
        </w:rPr>
        <w:t xml:space="preserve">. Also, there is </w:t>
      </w:r>
      <w:r w:rsidR="00492CB0">
        <w:rPr>
          <w:rFonts w:ascii="Times New Roman" w:hAnsi="Times New Roman" w:cs="Times New Roman"/>
          <w:i/>
          <w:sz w:val="24"/>
          <w:szCs w:val="24"/>
        </w:rPr>
        <w:t>evidence which also showed that this vessel, the Yemeni v</w:t>
      </w:r>
      <w:r w:rsidR="0068322E" w:rsidRPr="0068322E">
        <w:rPr>
          <w:rFonts w:ascii="Times New Roman" w:hAnsi="Times New Roman" w:cs="Times New Roman"/>
          <w:i/>
          <w:sz w:val="24"/>
          <w:szCs w:val="24"/>
        </w:rPr>
        <w:t>essel was in close proximity of</w:t>
      </w:r>
      <w:r w:rsidR="00492CB0">
        <w:rPr>
          <w:rFonts w:ascii="Times New Roman" w:hAnsi="Times New Roman" w:cs="Times New Roman"/>
          <w:i/>
          <w:sz w:val="24"/>
          <w:szCs w:val="24"/>
        </w:rPr>
        <w:t xml:space="preserve"> the Korean as well as Spanish v</w:t>
      </w:r>
      <w:r w:rsidR="0068322E" w:rsidRPr="0068322E">
        <w:rPr>
          <w:rFonts w:ascii="Times New Roman" w:hAnsi="Times New Roman" w:cs="Times New Roman"/>
          <w:i/>
          <w:sz w:val="24"/>
          <w:szCs w:val="24"/>
        </w:rPr>
        <w:t>essel</w:t>
      </w:r>
      <w:r w:rsidR="00492CB0">
        <w:rPr>
          <w:rFonts w:ascii="Times New Roman" w:hAnsi="Times New Roman" w:cs="Times New Roman"/>
          <w:i/>
          <w:sz w:val="24"/>
          <w:szCs w:val="24"/>
        </w:rPr>
        <w:t>s, fishing v</w:t>
      </w:r>
      <w:r w:rsidR="0068322E" w:rsidRPr="0068322E">
        <w:rPr>
          <w:rFonts w:ascii="Times New Roman" w:hAnsi="Times New Roman" w:cs="Times New Roman"/>
          <w:i/>
          <w:sz w:val="24"/>
          <w:szCs w:val="24"/>
        </w:rPr>
        <w:t>essel</w:t>
      </w:r>
      <w:r w:rsidR="00492CB0">
        <w:rPr>
          <w:rFonts w:ascii="Times New Roman" w:hAnsi="Times New Roman" w:cs="Times New Roman"/>
          <w:i/>
          <w:sz w:val="24"/>
          <w:szCs w:val="24"/>
        </w:rPr>
        <w:t>s</w:t>
      </w:r>
      <w:r w:rsidR="0068322E" w:rsidRPr="0068322E">
        <w:rPr>
          <w:rFonts w:ascii="Times New Roman" w:hAnsi="Times New Roman" w:cs="Times New Roman"/>
          <w:i/>
          <w:sz w:val="24"/>
          <w:szCs w:val="24"/>
        </w:rPr>
        <w:t xml:space="preserve"> which were attacked my Lord. Of</w:t>
      </w:r>
      <w:r w:rsidR="00110332">
        <w:rPr>
          <w:rFonts w:ascii="Times New Roman" w:hAnsi="Times New Roman" w:cs="Times New Roman"/>
          <w:i/>
          <w:sz w:val="24"/>
          <w:szCs w:val="24"/>
        </w:rPr>
        <w:t xml:space="preserve"> </w:t>
      </w:r>
      <w:r w:rsidR="0068322E" w:rsidRPr="0068322E">
        <w:rPr>
          <w:rFonts w:ascii="Times New Roman" w:hAnsi="Times New Roman" w:cs="Times New Roman"/>
          <w:i/>
          <w:sz w:val="24"/>
          <w:szCs w:val="24"/>
        </w:rPr>
        <w:t xml:space="preserve">course we could not get the evidence of the important Yemeni witnesses. Perhaps </w:t>
      </w:r>
      <w:r w:rsidR="00492CB0">
        <w:rPr>
          <w:rFonts w:ascii="Times New Roman" w:hAnsi="Times New Roman" w:cs="Times New Roman"/>
          <w:i/>
          <w:sz w:val="24"/>
          <w:szCs w:val="24"/>
        </w:rPr>
        <w:t xml:space="preserve">if in </w:t>
      </w:r>
      <w:r w:rsidR="0068322E" w:rsidRPr="0068322E">
        <w:rPr>
          <w:rFonts w:ascii="Times New Roman" w:hAnsi="Times New Roman" w:cs="Times New Roman"/>
          <w:i/>
          <w:sz w:val="24"/>
          <w:szCs w:val="24"/>
        </w:rPr>
        <w:t xml:space="preserve">the case, </w:t>
      </w:r>
      <w:r w:rsidR="00492CB0">
        <w:rPr>
          <w:rFonts w:ascii="Times New Roman" w:hAnsi="Times New Roman" w:cs="Times New Roman"/>
          <w:i/>
          <w:sz w:val="24"/>
          <w:szCs w:val="24"/>
        </w:rPr>
        <w:t>e</w:t>
      </w:r>
      <w:r w:rsidR="0068322E" w:rsidRPr="0068322E">
        <w:rPr>
          <w:rFonts w:ascii="Times New Roman" w:hAnsi="Times New Roman" w:cs="Times New Roman"/>
          <w:i/>
          <w:sz w:val="24"/>
          <w:szCs w:val="24"/>
        </w:rPr>
        <w:t xml:space="preserve">vidence </w:t>
      </w:r>
      <w:r w:rsidR="00492CB0">
        <w:rPr>
          <w:rFonts w:ascii="Times New Roman" w:hAnsi="Times New Roman" w:cs="Times New Roman"/>
          <w:i/>
          <w:sz w:val="24"/>
          <w:szCs w:val="24"/>
        </w:rPr>
        <w:t xml:space="preserve">given </w:t>
      </w:r>
      <w:r w:rsidR="0068322E" w:rsidRPr="0068322E">
        <w:rPr>
          <w:rFonts w:ascii="Times New Roman" w:hAnsi="Times New Roman" w:cs="Times New Roman"/>
          <w:i/>
          <w:sz w:val="24"/>
          <w:szCs w:val="24"/>
        </w:rPr>
        <w:t xml:space="preserve">by the report of the Commanding Officer as well as the evidence of the boarding team, also the video evidence </w:t>
      </w:r>
      <w:r w:rsidR="00492CB0">
        <w:rPr>
          <w:rFonts w:ascii="Times New Roman" w:hAnsi="Times New Roman" w:cs="Times New Roman"/>
          <w:i/>
          <w:sz w:val="24"/>
          <w:szCs w:val="24"/>
        </w:rPr>
        <w:t>it would show</w:t>
      </w:r>
      <w:r w:rsidR="0068322E" w:rsidRPr="0068322E">
        <w:rPr>
          <w:rFonts w:ascii="Times New Roman" w:hAnsi="Times New Roman" w:cs="Times New Roman"/>
          <w:i/>
          <w:sz w:val="24"/>
          <w:szCs w:val="24"/>
        </w:rPr>
        <w:t xml:space="preserve">, in fact in one of the video, </w:t>
      </w:r>
      <w:r w:rsidR="00492CB0">
        <w:rPr>
          <w:rFonts w:ascii="Times New Roman" w:hAnsi="Times New Roman" w:cs="Times New Roman"/>
          <w:i/>
          <w:sz w:val="24"/>
          <w:szCs w:val="24"/>
        </w:rPr>
        <w:t>it could be seen that when the v</w:t>
      </w:r>
      <w:r w:rsidR="0068322E" w:rsidRPr="0068322E">
        <w:rPr>
          <w:rFonts w:ascii="Times New Roman" w:hAnsi="Times New Roman" w:cs="Times New Roman"/>
          <w:i/>
          <w:sz w:val="24"/>
          <w:szCs w:val="24"/>
        </w:rPr>
        <w:t>essel was</w:t>
      </w:r>
      <w:r w:rsidR="00492CB0">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the Spanish Naval Vessel was approaching</w:t>
      </w:r>
      <w:r w:rsidR="00492CB0">
        <w:rPr>
          <w:rFonts w:ascii="Times New Roman" w:hAnsi="Times New Roman" w:cs="Times New Roman"/>
          <w:i/>
          <w:sz w:val="24"/>
          <w:szCs w:val="24"/>
        </w:rPr>
        <w:t>, t</w:t>
      </w:r>
      <w:r w:rsidR="0068322E" w:rsidRPr="0068322E">
        <w:rPr>
          <w:rFonts w:ascii="Times New Roman" w:hAnsi="Times New Roman" w:cs="Times New Roman"/>
          <w:i/>
          <w:sz w:val="24"/>
          <w:szCs w:val="24"/>
        </w:rPr>
        <w:t xml:space="preserve">hey were in the hands of </w:t>
      </w:r>
      <w:r w:rsidR="00492CB0">
        <w:rPr>
          <w:rFonts w:ascii="Times New Roman" w:hAnsi="Times New Roman" w:cs="Times New Roman"/>
          <w:i/>
          <w:sz w:val="24"/>
          <w:szCs w:val="24"/>
        </w:rPr>
        <w:t>the suspects. So m</w:t>
      </w:r>
      <w:r w:rsidR="0068322E" w:rsidRPr="0068322E">
        <w:rPr>
          <w:rFonts w:ascii="Times New Roman" w:hAnsi="Times New Roman" w:cs="Times New Roman"/>
          <w:i/>
          <w:sz w:val="24"/>
          <w:szCs w:val="24"/>
        </w:rPr>
        <w:t xml:space="preserve">y Lord that would show that </w:t>
      </w:r>
      <w:r w:rsidR="00160EF2">
        <w:rPr>
          <w:rFonts w:ascii="Times New Roman" w:hAnsi="Times New Roman" w:cs="Times New Roman"/>
          <w:i/>
          <w:sz w:val="24"/>
          <w:szCs w:val="24"/>
        </w:rPr>
        <w:t xml:space="preserve">for </w:t>
      </w:r>
      <w:r w:rsidR="0068322E" w:rsidRPr="0068322E">
        <w:rPr>
          <w:rFonts w:ascii="Times New Roman" w:hAnsi="Times New Roman" w:cs="Times New Roman"/>
          <w:i/>
          <w:sz w:val="24"/>
          <w:szCs w:val="24"/>
        </w:rPr>
        <w:t xml:space="preserve">the </w:t>
      </w:r>
      <w:r w:rsidR="00160EF2">
        <w:rPr>
          <w:rFonts w:ascii="Times New Roman" w:hAnsi="Times New Roman" w:cs="Times New Roman"/>
          <w:i/>
          <w:sz w:val="24"/>
          <w:szCs w:val="24"/>
        </w:rPr>
        <w:t>offences</w:t>
      </w:r>
      <w:r w:rsidR="00492CB0">
        <w:rPr>
          <w:rFonts w:ascii="Times New Roman" w:hAnsi="Times New Roman" w:cs="Times New Roman"/>
          <w:i/>
          <w:sz w:val="24"/>
          <w:szCs w:val="24"/>
        </w:rPr>
        <w:t xml:space="preserve"> charged </w:t>
      </w:r>
      <w:r w:rsidR="00160EF2">
        <w:rPr>
          <w:rFonts w:ascii="Times New Roman" w:hAnsi="Times New Roman" w:cs="Times New Roman"/>
          <w:i/>
          <w:sz w:val="24"/>
          <w:szCs w:val="24"/>
        </w:rPr>
        <w:t>a prima facie case has been made.</w:t>
      </w:r>
      <w:r w:rsidR="0068322E" w:rsidRPr="0068322E">
        <w:rPr>
          <w:rFonts w:ascii="Times New Roman" w:hAnsi="Times New Roman" w:cs="Times New Roman"/>
          <w:i/>
          <w:sz w:val="24"/>
          <w:szCs w:val="24"/>
        </w:rPr>
        <w:t xml:space="preserve"> That will be my submission your Lordship.</w:t>
      </w:r>
      <w:r w:rsidR="00160EF2">
        <w:rPr>
          <w:rFonts w:ascii="Times New Roman" w:hAnsi="Times New Roman" w:cs="Times New Roman"/>
          <w:i/>
          <w:sz w:val="24"/>
          <w:szCs w:val="24"/>
        </w:rPr>
        <w:t>”</w:t>
      </w:r>
      <w:r w:rsidR="0068322E" w:rsidRPr="0068322E">
        <w:rPr>
          <w:rFonts w:ascii="Times New Roman" w:hAnsi="Times New Roman" w:cs="Times New Roman"/>
          <w:i/>
          <w:sz w:val="24"/>
          <w:szCs w:val="24"/>
        </w:rPr>
        <w:t xml:space="preserve"> </w:t>
      </w:r>
    </w:p>
    <w:p w:rsidR="0068322E" w:rsidRPr="0068322E" w:rsidRDefault="00113117" w:rsidP="0068322E">
      <w:pPr>
        <w:spacing w:after="0" w:line="360" w:lineRule="auto"/>
        <w:jc w:val="both"/>
        <w:rPr>
          <w:rFonts w:ascii="Times New Roman" w:hAnsi="Times New Roman" w:cs="Times New Roman"/>
          <w:i/>
          <w:sz w:val="24"/>
          <w:szCs w:val="24"/>
        </w:rPr>
      </w:pPr>
      <w:r w:rsidRPr="0068322E">
        <w:rPr>
          <w:rFonts w:ascii="Times New Roman" w:hAnsi="Times New Roman" w:cs="Times New Roman"/>
          <w:i/>
          <w:sz w:val="24"/>
          <w:szCs w:val="24"/>
        </w:rPr>
        <w:t xml:space="preserve"> </w:t>
      </w:r>
    </w:p>
    <w:p w:rsidR="005D4165" w:rsidRPr="00010F1C" w:rsidRDefault="005D4165" w:rsidP="005D4165">
      <w:pPr>
        <w:pStyle w:val="JudgmentText"/>
        <w:tabs>
          <w:tab w:val="clear" w:pos="360"/>
        </w:tabs>
        <w:ind w:hanging="720"/>
      </w:pPr>
      <w:r>
        <w:t>When determining</w:t>
      </w:r>
      <w:r w:rsidRPr="00010F1C">
        <w:t xml:space="preserve"> whether </w:t>
      </w:r>
      <w:r>
        <w:t>an a</w:t>
      </w:r>
      <w:r w:rsidRPr="00010F1C">
        <w:t>ccused has a case to answer the Court must make an assessment of the evidence as a whole and not just focus on the credibility of individual witnesses or on evidential inconsistencies be</w:t>
      </w:r>
      <w:r>
        <w:t>tween the witnesses. Where the p</w:t>
      </w:r>
      <w:r w:rsidRPr="00010F1C">
        <w:t xml:space="preserve">rosecution’s evidence fails to address a particular element of the offence at all, then no conviction could possibly be reached and the Court </w:t>
      </w:r>
      <w:r>
        <w:t>must</w:t>
      </w:r>
      <w:r w:rsidRPr="00010F1C">
        <w:t xml:space="preserve"> allow the application of no case to succeed. Where there is </w:t>
      </w:r>
      <w:r>
        <w:t>some evidence to show that the a</w:t>
      </w:r>
      <w:r w:rsidRPr="00010F1C">
        <w:t xml:space="preserve">ccused committed or must have committed the offence but for some reason such evidence seems unconvincing, the matter is better left for </w:t>
      </w:r>
      <w:r w:rsidRPr="00010F1C">
        <w:lastRenderedPageBreak/>
        <w:t>the end of the trial where the evidence would be weighed and the Court would reach a verdict after assessing the witnesses’ credibility together with all available evidence.</w:t>
      </w:r>
    </w:p>
    <w:p w:rsidR="005D4165" w:rsidRPr="00010F1C" w:rsidRDefault="005D4165" w:rsidP="005D4165">
      <w:pPr>
        <w:pStyle w:val="JudgmentText"/>
        <w:tabs>
          <w:tab w:val="clear" w:pos="360"/>
        </w:tabs>
        <w:ind w:hanging="720"/>
      </w:pPr>
      <w:r>
        <w:t>Further, w</w:t>
      </w:r>
      <w:r w:rsidRPr="00010F1C">
        <w:t xml:space="preserve">here the evidence </w:t>
      </w:r>
      <w:r>
        <w:t>before the Court</w:t>
      </w:r>
      <w:r w:rsidRPr="00010F1C">
        <w:t xml:space="preserve"> has been so compromised by the defence or by serious inconsistencies in the prosecution’s testimonies, the Court is entitled to consider whether the evidence adduced taken as its highest would not properly secure a conviction. If the Court determines that in such a circumstance a conviction could not be secured, the submission of no case must also succeed. </w:t>
      </w:r>
    </w:p>
    <w:p w:rsidR="005D4165" w:rsidRPr="00010F1C" w:rsidRDefault="005D4165" w:rsidP="005D4165">
      <w:pPr>
        <w:pStyle w:val="JudgmentText"/>
        <w:tabs>
          <w:tab w:val="clear" w:pos="360"/>
        </w:tabs>
        <w:ind w:hanging="720"/>
      </w:pPr>
      <w:r>
        <w:t>In</w:t>
      </w:r>
      <w:r w:rsidRPr="00010F1C">
        <w:t xml:space="preserve"> the case of </w:t>
      </w:r>
      <w:r w:rsidRPr="005D4165">
        <w:rPr>
          <w:i/>
          <w:iCs/>
          <w:u w:val="single"/>
        </w:rPr>
        <w:t>R v Galbraith</w:t>
      </w:r>
      <w:r w:rsidRPr="005D4165">
        <w:rPr>
          <w:i/>
          <w:u w:val="single"/>
        </w:rPr>
        <w:t xml:space="preserve"> [ 1981 ] 1 WLR 1039</w:t>
      </w:r>
      <w:r w:rsidRPr="00010F1C">
        <w:t xml:space="preserve">  Lord Lane C.J. </w:t>
      </w:r>
      <w:r>
        <w:t>summarised the above proposition as follows</w:t>
      </w:r>
      <w:r w:rsidRPr="00010F1C">
        <w:t>:</w:t>
      </w:r>
    </w:p>
    <w:p w:rsidR="005D4165" w:rsidRPr="00010F1C" w:rsidRDefault="005D4165" w:rsidP="005D4165">
      <w:pPr>
        <w:pStyle w:val="LongQuotation"/>
        <w:rPr>
          <w:i/>
        </w:rPr>
      </w:pPr>
      <w:r w:rsidRPr="00010F1C">
        <w:rPr>
          <w:i/>
        </w:rPr>
        <w:t xml:space="preserve">“How then should a judge approach a submission of ’no case‘? </w:t>
      </w:r>
      <w:r w:rsidRPr="00010F1C">
        <w:rPr>
          <w:i/>
        </w:rPr>
        <w:br/>
        <w:t xml:space="preserve"> If there has been no evidence that the crime alleged has been committed by the defendant, there is no difficulty. The judge will of course stop the case. The difficulty arises where there is some evidence but it is of a tenuous character, for example, because of inherent weakness or vagueness or because it is inconsistent with other evidence. Where the judge comes to the conclusion that the prosecution evidence, taken at its highest, is such that a jury properly directed could not properly convict upon it, it is his duty, upon a submission being made, to stop the case. 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defendant is guilty, then the judge should allow the matter to be tried by the jury ... There will of course, as always in this branch of the law, be borderline cases. They can safely be left to the discretion of the judge.”</w:t>
      </w:r>
    </w:p>
    <w:p w:rsidR="005D4165" w:rsidRPr="00010F1C" w:rsidRDefault="005D4165" w:rsidP="005D4165">
      <w:pPr>
        <w:pStyle w:val="JudgmentText"/>
        <w:tabs>
          <w:tab w:val="clear" w:pos="360"/>
        </w:tabs>
        <w:ind w:hanging="720"/>
      </w:pPr>
      <w:r w:rsidRPr="00010F1C">
        <w:t xml:space="preserve">See also the cases of </w:t>
      </w:r>
      <w:r w:rsidRPr="005D4165">
        <w:rPr>
          <w:i/>
          <w:u w:val="single"/>
        </w:rPr>
        <w:t xml:space="preserve">Green v. R [1972] No 6, R v. </w:t>
      </w:r>
      <w:proofErr w:type="spellStart"/>
      <w:r w:rsidRPr="005D4165">
        <w:rPr>
          <w:i/>
          <w:u w:val="single"/>
        </w:rPr>
        <w:t>Stiven</w:t>
      </w:r>
      <w:proofErr w:type="spellEnd"/>
      <w:r w:rsidRPr="005D4165">
        <w:rPr>
          <w:i/>
          <w:u w:val="single"/>
        </w:rPr>
        <w:t xml:space="preserve"> [1971] No 9 and R v. Olsen [1973] No 5</w:t>
      </w:r>
      <w:r w:rsidRPr="00010F1C">
        <w:t>.</w:t>
      </w:r>
    </w:p>
    <w:p w:rsidR="009D3560" w:rsidRDefault="005D4165" w:rsidP="00EA53B6">
      <w:pPr>
        <w:pStyle w:val="JudgmentText"/>
        <w:tabs>
          <w:tab w:val="clear" w:pos="360"/>
          <w:tab w:val="left" w:pos="2160"/>
        </w:tabs>
        <w:ind w:hanging="720"/>
      </w:pPr>
      <w:r>
        <w:t>The first issue is whether the failure to include the words common intention in the particulars of offence rendered the charges defective and fatal to the case. Learned counsel for the prosecution contended that the statement of offence clear pleads section 22 of the Penal Code. Section 22 of the Penal Code states</w:t>
      </w:r>
      <w:r w:rsidR="009D3560">
        <w:t>:</w:t>
      </w:r>
    </w:p>
    <w:p w:rsidR="009D3560" w:rsidRPr="009D3560" w:rsidRDefault="009D3560" w:rsidP="009D3560">
      <w:pPr>
        <w:pStyle w:val="estatutes-1-section"/>
        <w:shd w:val="clear" w:color="auto" w:fill="FFFFFF"/>
        <w:ind w:left="720"/>
        <w:jc w:val="both"/>
        <w:rPr>
          <w:i/>
          <w:color w:val="000000"/>
          <w:sz w:val="22"/>
          <w:szCs w:val="22"/>
        </w:rPr>
      </w:pPr>
      <w:r>
        <w:rPr>
          <w:i/>
          <w:color w:val="000000"/>
          <w:sz w:val="22"/>
          <w:szCs w:val="22"/>
          <w:lang w:val="en-GB"/>
        </w:rPr>
        <w:lastRenderedPageBreak/>
        <w:t>“</w:t>
      </w:r>
      <w:r w:rsidRPr="009D3560">
        <w:rPr>
          <w:i/>
          <w:color w:val="000000"/>
          <w:sz w:val="22"/>
          <w:szCs w:val="22"/>
          <w:lang w:val="en-GB"/>
        </w:rPr>
        <w:t>22. When an offence is committed, each of the following person is deemed to have taken part in committing the offence and be guilty of the offence, and may be charged with actually committing it, that is to say-</w:t>
      </w:r>
    </w:p>
    <w:p w:rsidR="009D3560" w:rsidRPr="009D3560" w:rsidRDefault="009D3560" w:rsidP="009D3560">
      <w:pPr>
        <w:pStyle w:val="estatutes-3-paragraph"/>
        <w:shd w:val="clear" w:color="auto" w:fill="FFFFFF"/>
        <w:ind w:left="720"/>
        <w:jc w:val="both"/>
        <w:rPr>
          <w:i/>
          <w:color w:val="000000"/>
          <w:sz w:val="22"/>
          <w:szCs w:val="22"/>
        </w:rPr>
      </w:pPr>
      <w:r w:rsidRPr="009D3560">
        <w:rPr>
          <w:i/>
          <w:color w:val="000000"/>
          <w:sz w:val="22"/>
          <w:szCs w:val="22"/>
          <w:lang w:val="en-GB"/>
        </w:rPr>
        <w:t xml:space="preserve">  (a) </w:t>
      </w:r>
      <w:proofErr w:type="gramStart"/>
      <w:r w:rsidRPr="009D3560">
        <w:rPr>
          <w:i/>
          <w:color w:val="000000"/>
          <w:sz w:val="22"/>
          <w:szCs w:val="22"/>
          <w:lang w:val="en-GB"/>
        </w:rPr>
        <w:t>every</w:t>
      </w:r>
      <w:proofErr w:type="gramEnd"/>
      <w:r w:rsidRPr="009D3560">
        <w:rPr>
          <w:i/>
          <w:color w:val="000000"/>
          <w:sz w:val="22"/>
          <w:szCs w:val="22"/>
          <w:lang w:val="en-GB"/>
        </w:rPr>
        <w:t xml:space="preserve"> person who actually does the act or makes the omission which constitutes the offence;</w:t>
      </w:r>
    </w:p>
    <w:p w:rsidR="009D3560" w:rsidRPr="009D3560" w:rsidRDefault="009D3560" w:rsidP="009D3560">
      <w:pPr>
        <w:pStyle w:val="estatutes-3-paragraph"/>
        <w:shd w:val="clear" w:color="auto" w:fill="FFFFFF"/>
        <w:ind w:left="720"/>
        <w:jc w:val="both"/>
        <w:rPr>
          <w:i/>
          <w:color w:val="000000"/>
          <w:sz w:val="22"/>
          <w:szCs w:val="22"/>
        </w:rPr>
      </w:pPr>
      <w:r w:rsidRPr="009D3560">
        <w:rPr>
          <w:i/>
          <w:color w:val="000000"/>
          <w:sz w:val="22"/>
          <w:szCs w:val="22"/>
          <w:lang w:val="en-GB"/>
        </w:rPr>
        <w:t xml:space="preserve">  (b) </w:t>
      </w:r>
      <w:proofErr w:type="gramStart"/>
      <w:r w:rsidRPr="009D3560">
        <w:rPr>
          <w:i/>
          <w:color w:val="000000"/>
          <w:sz w:val="22"/>
          <w:szCs w:val="22"/>
          <w:lang w:val="en-GB"/>
        </w:rPr>
        <w:t>every</w:t>
      </w:r>
      <w:proofErr w:type="gramEnd"/>
      <w:r w:rsidRPr="009D3560">
        <w:rPr>
          <w:i/>
          <w:color w:val="000000"/>
          <w:sz w:val="22"/>
          <w:szCs w:val="22"/>
          <w:lang w:val="en-GB"/>
        </w:rPr>
        <w:t xml:space="preserve"> person who does or omits to do any act for the purpose of enabling or aiding another person to commit the offence;</w:t>
      </w:r>
    </w:p>
    <w:p w:rsidR="009D3560" w:rsidRPr="009D3560" w:rsidRDefault="009D3560" w:rsidP="009D3560">
      <w:pPr>
        <w:pStyle w:val="estatutes-3-paragraph"/>
        <w:shd w:val="clear" w:color="auto" w:fill="FFFFFF"/>
        <w:ind w:left="720"/>
        <w:jc w:val="both"/>
        <w:rPr>
          <w:i/>
          <w:color w:val="000000"/>
          <w:sz w:val="22"/>
          <w:szCs w:val="22"/>
        </w:rPr>
      </w:pPr>
      <w:r w:rsidRPr="009D3560">
        <w:rPr>
          <w:i/>
          <w:color w:val="000000"/>
          <w:sz w:val="22"/>
          <w:szCs w:val="22"/>
          <w:lang w:val="en-GB"/>
        </w:rPr>
        <w:t xml:space="preserve">  (c) </w:t>
      </w:r>
      <w:proofErr w:type="gramStart"/>
      <w:r w:rsidRPr="009D3560">
        <w:rPr>
          <w:i/>
          <w:color w:val="000000"/>
          <w:sz w:val="22"/>
          <w:szCs w:val="22"/>
          <w:lang w:val="en-GB"/>
        </w:rPr>
        <w:t>every</w:t>
      </w:r>
      <w:proofErr w:type="gramEnd"/>
      <w:r w:rsidRPr="009D3560">
        <w:rPr>
          <w:i/>
          <w:color w:val="000000"/>
          <w:sz w:val="22"/>
          <w:szCs w:val="22"/>
          <w:lang w:val="en-GB"/>
        </w:rPr>
        <w:t xml:space="preserve"> person who aids or abets another person in committing the offence;</w:t>
      </w:r>
    </w:p>
    <w:p w:rsidR="009D3560" w:rsidRPr="009D3560" w:rsidRDefault="009D3560" w:rsidP="009D3560">
      <w:pPr>
        <w:pStyle w:val="estatutes-3-paragraph"/>
        <w:shd w:val="clear" w:color="auto" w:fill="FFFFFF"/>
        <w:ind w:left="720"/>
        <w:jc w:val="both"/>
        <w:rPr>
          <w:i/>
          <w:color w:val="000000"/>
          <w:sz w:val="22"/>
          <w:szCs w:val="22"/>
        </w:rPr>
      </w:pPr>
      <w:r w:rsidRPr="009D3560">
        <w:rPr>
          <w:i/>
          <w:color w:val="000000"/>
          <w:sz w:val="22"/>
          <w:szCs w:val="22"/>
          <w:lang w:val="en-GB"/>
        </w:rPr>
        <w:t xml:space="preserve">  (d) </w:t>
      </w:r>
      <w:proofErr w:type="gramStart"/>
      <w:r w:rsidRPr="009D3560">
        <w:rPr>
          <w:i/>
          <w:color w:val="000000"/>
          <w:sz w:val="22"/>
          <w:szCs w:val="22"/>
          <w:lang w:val="en-GB"/>
        </w:rPr>
        <w:t>any</w:t>
      </w:r>
      <w:proofErr w:type="gramEnd"/>
      <w:r w:rsidRPr="009D3560">
        <w:rPr>
          <w:i/>
          <w:color w:val="000000"/>
          <w:sz w:val="22"/>
          <w:szCs w:val="22"/>
          <w:lang w:val="en-GB"/>
        </w:rPr>
        <w:t xml:space="preserve"> person who counsels or procures any other person to commit the offence.</w:t>
      </w:r>
    </w:p>
    <w:p w:rsidR="009D3560" w:rsidRPr="009D3560" w:rsidRDefault="009D3560" w:rsidP="009D3560">
      <w:pPr>
        <w:pStyle w:val="estatutes-2-subsection"/>
        <w:shd w:val="clear" w:color="auto" w:fill="FFFFFF"/>
        <w:ind w:left="720"/>
        <w:jc w:val="both"/>
        <w:rPr>
          <w:i/>
          <w:color w:val="000000"/>
          <w:sz w:val="22"/>
          <w:szCs w:val="22"/>
        </w:rPr>
      </w:pPr>
      <w:r w:rsidRPr="009D3560">
        <w:rPr>
          <w:i/>
          <w:color w:val="000000"/>
          <w:sz w:val="22"/>
          <w:szCs w:val="22"/>
          <w:lang w:val="en-GB"/>
        </w:rPr>
        <w:t xml:space="preserve">  In the fourth case he may be charged with himself committing the offence or with </w:t>
      </w:r>
      <w:proofErr w:type="spellStart"/>
      <w:r w:rsidRPr="009D3560">
        <w:rPr>
          <w:i/>
          <w:color w:val="000000"/>
          <w:sz w:val="22"/>
          <w:szCs w:val="22"/>
          <w:lang w:val="en-GB"/>
        </w:rPr>
        <w:t>counseling</w:t>
      </w:r>
      <w:proofErr w:type="spellEnd"/>
      <w:r w:rsidRPr="009D3560">
        <w:rPr>
          <w:i/>
          <w:color w:val="000000"/>
          <w:sz w:val="22"/>
          <w:szCs w:val="22"/>
          <w:lang w:val="en-GB"/>
        </w:rPr>
        <w:t xml:space="preserve"> or procuring its commission.</w:t>
      </w:r>
    </w:p>
    <w:p w:rsidR="009D3560" w:rsidRPr="009D3560" w:rsidRDefault="009D3560" w:rsidP="009D3560">
      <w:pPr>
        <w:pStyle w:val="estatutes-2-subsection"/>
        <w:shd w:val="clear" w:color="auto" w:fill="FFFFFF"/>
        <w:ind w:left="720"/>
        <w:jc w:val="both"/>
        <w:rPr>
          <w:i/>
          <w:color w:val="000000"/>
          <w:sz w:val="22"/>
          <w:szCs w:val="22"/>
        </w:rPr>
      </w:pPr>
      <w:r w:rsidRPr="009D3560">
        <w:rPr>
          <w:i/>
          <w:color w:val="000000"/>
          <w:sz w:val="22"/>
          <w:szCs w:val="22"/>
          <w:lang w:val="en-GB"/>
        </w:rPr>
        <w:t xml:space="preserve">  A conviction of </w:t>
      </w:r>
      <w:proofErr w:type="spellStart"/>
      <w:r w:rsidRPr="009D3560">
        <w:rPr>
          <w:i/>
          <w:color w:val="000000"/>
          <w:sz w:val="22"/>
          <w:szCs w:val="22"/>
          <w:lang w:val="en-GB"/>
        </w:rPr>
        <w:t>counseling</w:t>
      </w:r>
      <w:proofErr w:type="spellEnd"/>
      <w:r w:rsidRPr="009D3560">
        <w:rPr>
          <w:i/>
          <w:color w:val="000000"/>
          <w:sz w:val="22"/>
          <w:szCs w:val="22"/>
          <w:lang w:val="en-GB"/>
        </w:rPr>
        <w:t xml:space="preserve"> or procuring the commission of an offence entails the same consequences in all respects as a conviction of committing the offence.</w:t>
      </w:r>
    </w:p>
    <w:p w:rsidR="009D3560" w:rsidRPr="009D3560" w:rsidRDefault="009D3560" w:rsidP="009D3560">
      <w:pPr>
        <w:pStyle w:val="estatutes-2-subsection"/>
        <w:shd w:val="clear" w:color="auto" w:fill="FFFFFF"/>
        <w:ind w:left="720" w:right="720"/>
        <w:jc w:val="both"/>
        <w:rPr>
          <w:color w:val="000000"/>
          <w:sz w:val="22"/>
          <w:szCs w:val="22"/>
        </w:rPr>
      </w:pPr>
      <w:r w:rsidRPr="009D3560">
        <w:rPr>
          <w:i/>
          <w:color w:val="000000"/>
          <w:sz w:val="22"/>
          <w:szCs w:val="22"/>
          <w:lang w:val="en-GB"/>
        </w:rPr>
        <w:t>  Any person who procures another to do or omit to do any act of such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r>
        <w:rPr>
          <w:i/>
          <w:color w:val="000000"/>
          <w:sz w:val="22"/>
          <w:szCs w:val="22"/>
          <w:lang w:val="en-GB"/>
        </w:rPr>
        <w:t>”</w:t>
      </w:r>
      <w:r w:rsidRPr="009D3560">
        <w:rPr>
          <w:i/>
          <w:color w:val="000000"/>
          <w:sz w:val="22"/>
          <w:szCs w:val="22"/>
          <w:lang w:val="en-GB"/>
        </w:rPr>
        <w:t>.</w:t>
      </w:r>
    </w:p>
    <w:p w:rsidR="00110332" w:rsidRDefault="009D3560" w:rsidP="009D3560">
      <w:pPr>
        <w:pStyle w:val="JudgmentText"/>
        <w:tabs>
          <w:tab w:val="clear" w:pos="360"/>
          <w:tab w:val="num" w:pos="720"/>
        </w:tabs>
        <w:ind w:hanging="810"/>
      </w:pPr>
      <w:bookmarkStart w:id="1" w:name="zoupio-_Toc47935687"/>
      <w:bookmarkStart w:id="2" w:name="_Toc47935687"/>
      <w:bookmarkEnd w:id="1"/>
      <w:bookmarkEnd w:id="2"/>
      <w:r>
        <w:t xml:space="preserve">Common intention is not specifically stated in section 22 of the Penal Code but the Court takes note that the Prosecution did not plead common intention in this case but section 22 which consists of a greater variation of associations which are akin to joint participation </w:t>
      </w:r>
      <w:r w:rsidR="00742561">
        <w:t>than</w:t>
      </w:r>
      <w:r>
        <w:t xml:space="preserve"> common intention. </w:t>
      </w:r>
      <w:r w:rsidR="00742561">
        <w:t xml:space="preserve">There is therefore an element of uncertainty as to whether the accused have been charged under section 22(a), (b), (c) or (d). </w:t>
      </w:r>
    </w:p>
    <w:p w:rsidR="009D3560" w:rsidRPr="009D3560" w:rsidRDefault="009D3560" w:rsidP="009D3560">
      <w:pPr>
        <w:pStyle w:val="JudgmentText"/>
        <w:tabs>
          <w:tab w:val="clear" w:pos="360"/>
          <w:tab w:val="num" w:pos="720"/>
        </w:tabs>
        <w:ind w:hanging="810"/>
      </w:pPr>
      <w:r>
        <w:t xml:space="preserve">Section 23 however is more specific on </w:t>
      </w:r>
      <w:r w:rsidR="00742561">
        <w:t xml:space="preserve">the </w:t>
      </w:r>
      <w:r>
        <w:t xml:space="preserve">type of association which amounts to common intention:  </w:t>
      </w:r>
    </w:p>
    <w:p w:rsidR="009D3560" w:rsidRPr="009D3560" w:rsidRDefault="009D3560" w:rsidP="009D3560">
      <w:pPr>
        <w:pStyle w:val="estatutes-1-section"/>
        <w:shd w:val="clear" w:color="auto" w:fill="FFFFFF"/>
        <w:ind w:left="720" w:right="720"/>
        <w:jc w:val="both"/>
        <w:rPr>
          <w:i/>
          <w:color w:val="000000"/>
          <w:sz w:val="22"/>
          <w:szCs w:val="22"/>
        </w:rPr>
      </w:pPr>
      <w:r>
        <w:rPr>
          <w:i/>
          <w:color w:val="000000"/>
          <w:sz w:val="22"/>
          <w:szCs w:val="22"/>
          <w:lang w:val="en-GB"/>
        </w:rPr>
        <w:t>“</w:t>
      </w:r>
      <w:r w:rsidRPr="009D3560">
        <w:rPr>
          <w:i/>
          <w:color w:val="000000"/>
          <w:sz w:val="22"/>
          <w:szCs w:val="22"/>
          <w:lang w:val="en-GB"/>
        </w:rPr>
        <w:t>23. 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r>
        <w:rPr>
          <w:i/>
          <w:color w:val="000000"/>
          <w:sz w:val="22"/>
          <w:szCs w:val="22"/>
          <w:lang w:val="en-GB"/>
        </w:rPr>
        <w:t>”</w:t>
      </w:r>
    </w:p>
    <w:p w:rsidR="009D3560" w:rsidRDefault="00110332" w:rsidP="009D3560">
      <w:pPr>
        <w:pStyle w:val="JudgmentText"/>
        <w:numPr>
          <w:ilvl w:val="0"/>
          <w:numId w:val="0"/>
        </w:numPr>
        <w:tabs>
          <w:tab w:val="left" w:pos="2160"/>
        </w:tabs>
        <w:ind w:left="720"/>
      </w:pPr>
      <w:r>
        <w:t xml:space="preserve">Learned counsel for the prosecution did not clarify in his submission whether the charges were to be read with section 22 only in which case the uncertainty would remain or whether he intended to amend to section 23 which would leave no doubt for the accused in their defence. </w:t>
      </w:r>
      <w:r w:rsidR="00FA62CD">
        <w:t>The question is whether such defect is fatal to the charges.</w:t>
      </w:r>
    </w:p>
    <w:p w:rsidR="00FA62CD" w:rsidRDefault="00FA62CD" w:rsidP="00EA53B6">
      <w:pPr>
        <w:pStyle w:val="JudgmentText"/>
        <w:tabs>
          <w:tab w:val="clear" w:pos="360"/>
          <w:tab w:val="left" w:pos="2160"/>
        </w:tabs>
        <w:ind w:hanging="720"/>
      </w:pPr>
      <w:r>
        <w:lastRenderedPageBreak/>
        <w:t xml:space="preserve">Section </w:t>
      </w:r>
      <w:r w:rsidR="00656D85">
        <w:t xml:space="preserve">111 </w:t>
      </w:r>
      <w:r>
        <w:t>of the Criminal Procedure Code states:</w:t>
      </w:r>
    </w:p>
    <w:p w:rsidR="00FA62CD" w:rsidRPr="00FA62CD" w:rsidRDefault="00656D85" w:rsidP="00656D85">
      <w:pPr>
        <w:pStyle w:val="estatutes-1-section"/>
        <w:shd w:val="clear" w:color="auto" w:fill="FFFFFF"/>
        <w:ind w:left="720"/>
        <w:jc w:val="both"/>
        <w:rPr>
          <w:i/>
          <w:color w:val="000000"/>
          <w:sz w:val="22"/>
          <w:szCs w:val="22"/>
        </w:rPr>
      </w:pPr>
      <w:r>
        <w:rPr>
          <w:i/>
          <w:color w:val="000000"/>
          <w:sz w:val="22"/>
          <w:szCs w:val="22"/>
        </w:rPr>
        <w:t>“</w:t>
      </w:r>
      <w:r w:rsidR="00FA62CD" w:rsidRPr="00FA62CD">
        <w:rPr>
          <w:i/>
          <w:color w:val="000000"/>
          <w:sz w:val="22"/>
          <w:szCs w:val="22"/>
        </w:rPr>
        <w:t>111. Every charge or information shall contain, and shall be sufficient if it contains, a statement of the specific offence or offences with which the accused person is charged, together with such particulars as may be necessary for giving reasonable information as to the nature of the offence charged.</w:t>
      </w:r>
      <w:bookmarkStart w:id="3" w:name="zoupio-_Toc47929840"/>
      <w:bookmarkStart w:id="4" w:name="_Toc47929840"/>
      <w:bookmarkEnd w:id="3"/>
      <w:bookmarkEnd w:id="4"/>
      <w:r>
        <w:rPr>
          <w:i/>
          <w:color w:val="000000"/>
          <w:sz w:val="22"/>
          <w:szCs w:val="22"/>
        </w:rPr>
        <w:t>”</w:t>
      </w:r>
    </w:p>
    <w:p w:rsidR="004E77D6" w:rsidRDefault="00656D85" w:rsidP="00FA62CD">
      <w:pPr>
        <w:pStyle w:val="JudgmentText"/>
        <w:numPr>
          <w:ilvl w:val="0"/>
          <w:numId w:val="0"/>
        </w:numPr>
        <w:tabs>
          <w:tab w:val="left" w:pos="2160"/>
        </w:tabs>
        <w:ind w:left="720"/>
      </w:pPr>
      <w:r>
        <w:t>The Court has sufficient discretion to determine whether section 111 of the Criminal Procedure Code has been sufficiently complied with in terms of the charges under section 65(1) read with sections 65(4)(a) and 22 of the Penal Code. In order to do that, the Court must consider</w:t>
      </w:r>
      <w:r w:rsidR="001C50C9">
        <w:t xml:space="preserve"> all the evidence adduced by the prosecution which the Court is not required to do on the motion of no case to answer. The Court is only required to find whether on the evidence before it a prima facie case has been established against the accused.</w:t>
      </w:r>
      <w:r w:rsidR="004E77D6">
        <w:t xml:space="preserve"> It is my considered opinion that the defence should have raised this issue separately before the commencement of the trial or even during the trial for a determination and direction of the Court. I therefore leave this matter open and may be dealt with at the close of the trial if it is concluded in this ruling that the accused have a case to answer. </w:t>
      </w:r>
      <w:r w:rsidR="001C50C9">
        <w:t xml:space="preserve"> </w:t>
      </w:r>
    </w:p>
    <w:p w:rsidR="00DC1E98" w:rsidRDefault="00AD538C" w:rsidP="00EA53B6">
      <w:pPr>
        <w:pStyle w:val="JudgmentText"/>
        <w:tabs>
          <w:tab w:val="clear" w:pos="360"/>
          <w:tab w:val="left" w:pos="2160"/>
        </w:tabs>
        <w:ind w:hanging="720"/>
      </w:pPr>
      <w:r>
        <w:t xml:space="preserve">As it transpired through the submissions, the evidence of the witnesses brought by the Prosecution were not contradicted or compromised in respect of what each of these witnesses observed or did in respect of the apprehension, transportation and handing over of the 5 accused persons. The contention of the defence is that there is lack of evidence in respect of the charge that the accused persons </w:t>
      </w:r>
      <w:r w:rsidR="00DC1E98">
        <w:t xml:space="preserve">committed an act of piracy against the Yemeni dhow Al </w:t>
      </w:r>
      <w:proofErr w:type="spellStart"/>
      <w:r w:rsidR="00DC1E98">
        <w:t>Ahzam</w:t>
      </w:r>
      <w:proofErr w:type="spellEnd"/>
      <w:r w:rsidR="00DC1E98">
        <w:t xml:space="preserve"> as no witness was called to testify to the effect that the dhow was actually under the control of the five accused. The Prosecution on its part contends that the evidence adduced by the boarding team, particularly Captain </w:t>
      </w:r>
      <w:proofErr w:type="spellStart"/>
      <w:r w:rsidR="00DC1E98">
        <w:t>Ordiz</w:t>
      </w:r>
      <w:proofErr w:type="spellEnd"/>
      <w:r w:rsidR="00DC1E98">
        <w:t xml:space="preserve"> and Lieutenant Arias were sufficient to establish that the 5 accused persons were not part of the Yemeni crew and that together with some other Somalis who managed to escape to the shore had taken over the dhow.</w:t>
      </w:r>
    </w:p>
    <w:p w:rsidR="00F954DE" w:rsidRDefault="00DC1E98" w:rsidP="00EA53B6">
      <w:pPr>
        <w:pStyle w:val="JudgmentText"/>
        <w:tabs>
          <w:tab w:val="clear" w:pos="360"/>
          <w:tab w:val="left" w:pos="2160"/>
        </w:tabs>
        <w:ind w:hanging="720"/>
      </w:pPr>
      <w:r>
        <w:t>Obviously, ha</w:t>
      </w:r>
      <w:r w:rsidR="00F954DE">
        <w:t>d any</w:t>
      </w:r>
      <w:r>
        <w:t xml:space="preserve"> </w:t>
      </w:r>
      <w:r w:rsidR="00F954DE">
        <w:t xml:space="preserve">Yemeni crew testified for the prosecution, this issue would have been resolved to a certain </w:t>
      </w:r>
      <w:proofErr w:type="gramStart"/>
      <w:r w:rsidR="00F954DE">
        <w:t>point.</w:t>
      </w:r>
      <w:proofErr w:type="gramEnd"/>
      <w:r w:rsidR="00F954DE">
        <w:t xml:space="preserve"> It is now for the court to determine whether the evidence adduced by the witnesses who were not on the dhow at the time when the offences were allegedly committed, taken with other circumstantial witnesses would be sufficient to </w:t>
      </w:r>
      <w:r w:rsidR="00F954DE">
        <w:lastRenderedPageBreak/>
        <w:t>establish the identities of the accused and whether they actually had control of the dhow. This cannot be done at this stage where the court has to determine only the issue of whether the accused have a case to answer because it involves assessing and weighing the evidence as a whole and make a finding on the accused persons’ guilt. This should be left to the end of the trial.</w:t>
      </w:r>
    </w:p>
    <w:p w:rsidR="00361208" w:rsidRDefault="00F954DE" w:rsidP="00EA53B6">
      <w:pPr>
        <w:pStyle w:val="JudgmentText"/>
        <w:tabs>
          <w:tab w:val="clear" w:pos="360"/>
          <w:tab w:val="left" w:pos="2160"/>
        </w:tabs>
        <w:ind w:hanging="720"/>
      </w:pPr>
      <w:r>
        <w:t xml:space="preserve">At this stage the court has evidence that the 5 accused persons are Somalis. They were apprehended on the dhow Al </w:t>
      </w:r>
      <w:proofErr w:type="spellStart"/>
      <w:r>
        <w:t>Ahzam</w:t>
      </w:r>
      <w:proofErr w:type="spellEnd"/>
      <w:r>
        <w:t xml:space="preserve">. They were identified by means of thumbs up or down by the crew of Al </w:t>
      </w:r>
      <w:proofErr w:type="spellStart"/>
      <w:r>
        <w:t>Azham</w:t>
      </w:r>
      <w:proofErr w:type="spellEnd"/>
      <w:r>
        <w:t xml:space="preserve">. Two of the accused had injuries caused by firearms and were treated on board the </w:t>
      </w:r>
      <w:r w:rsidR="00A42FE0">
        <w:t xml:space="preserve">Frigate Navarra and at Seychelles Hospital. There is evidence that the vessel </w:t>
      </w:r>
      <w:proofErr w:type="spellStart"/>
      <w:r w:rsidR="00A42FE0">
        <w:t>Txori</w:t>
      </w:r>
      <w:proofErr w:type="spellEnd"/>
      <w:r w:rsidR="00A42FE0">
        <w:t xml:space="preserve"> </w:t>
      </w:r>
      <w:proofErr w:type="spellStart"/>
      <w:r w:rsidR="00A42FE0">
        <w:t>Argi</w:t>
      </w:r>
      <w:proofErr w:type="spellEnd"/>
      <w:r w:rsidR="00A42FE0">
        <w:t xml:space="preserve">, a Spanish fishing vessel was attacked by two skiffs and there was exchanges of fire between the security team on the </w:t>
      </w:r>
      <w:proofErr w:type="spellStart"/>
      <w:r w:rsidR="00A42FE0">
        <w:t>Txori</w:t>
      </w:r>
      <w:proofErr w:type="spellEnd"/>
      <w:r w:rsidR="00A42FE0">
        <w:t xml:space="preserve"> </w:t>
      </w:r>
      <w:proofErr w:type="spellStart"/>
      <w:r w:rsidR="00A42FE0">
        <w:t>Argi</w:t>
      </w:r>
      <w:proofErr w:type="spellEnd"/>
      <w:r w:rsidR="00A42FE0">
        <w:t xml:space="preserve"> and the persons manning the skiffs. There is evidence that the vessel Adria was also chased by two skiffs but managed to speed away from the skiffs to escape the attack. There is evidence that a skiff with at least 5 persons on board escaped to the shores of Somalia. The skiff was retrieved and brought to Seychelles and showed that it had been damaged by firearms. All these evidence taken together are consistent with the commission of the offences charged</w:t>
      </w:r>
      <w:r w:rsidR="00361208">
        <w:t xml:space="preserve"> in counts 1 and 2 of the charge. </w:t>
      </w:r>
      <w:r w:rsidR="008D23C5">
        <w:t>It is not in dispute that these events occurred on the high seas off the Somali coast.</w:t>
      </w:r>
    </w:p>
    <w:p w:rsidR="00361208" w:rsidRDefault="00361208" w:rsidP="00EA53B6">
      <w:pPr>
        <w:pStyle w:val="JudgmentText"/>
        <w:tabs>
          <w:tab w:val="clear" w:pos="360"/>
          <w:tab w:val="left" w:pos="2160"/>
        </w:tabs>
        <w:ind w:hanging="720"/>
      </w:pPr>
      <w:r>
        <w:t xml:space="preserve">It is nevertheless obvious that count 3 of the charge has to be proved for the first two counts to be sustained. As stated above, whether the 5 accused are the same persons who had control of the dhow Al </w:t>
      </w:r>
      <w:proofErr w:type="spellStart"/>
      <w:r>
        <w:t>Azham</w:t>
      </w:r>
      <w:proofErr w:type="spellEnd"/>
      <w:r>
        <w:t xml:space="preserve">, or whether they had control of the dhow Al </w:t>
      </w:r>
      <w:proofErr w:type="spellStart"/>
      <w:r>
        <w:t>Azham</w:t>
      </w:r>
      <w:proofErr w:type="spellEnd"/>
      <w:r>
        <w:t xml:space="preserve"> at all would be determined at the end of the trial by assessing the evidence as a whole. At this stage the court is only required to determine whether there is a prima facie case against the accused persons.</w:t>
      </w:r>
    </w:p>
    <w:p w:rsidR="00361208" w:rsidRDefault="00361208" w:rsidP="00EA53B6">
      <w:pPr>
        <w:pStyle w:val="JudgmentText"/>
        <w:tabs>
          <w:tab w:val="clear" w:pos="360"/>
          <w:tab w:val="left" w:pos="2160"/>
        </w:tabs>
        <w:ind w:hanging="720"/>
      </w:pPr>
      <w:r>
        <w:t xml:space="preserve">Having considered the evidence adduced, I find that the prosecution has established a prima facie case against the 5 accused persons on all 3 counts. I therefore call upon the accused </w:t>
      </w:r>
      <w:r w:rsidR="00FC1DBA">
        <w:t xml:space="preserve">persons </w:t>
      </w:r>
      <w:r>
        <w:t>to make their defence accordingly.</w:t>
      </w:r>
    </w:p>
    <w:p w:rsidR="00514B81" w:rsidRDefault="00A42FE0" w:rsidP="00160EF2">
      <w:pPr>
        <w:pStyle w:val="JudgmentText"/>
        <w:numPr>
          <w:ilvl w:val="0"/>
          <w:numId w:val="0"/>
        </w:numPr>
        <w:tabs>
          <w:tab w:val="left" w:pos="2160"/>
        </w:tabs>
      </w:pPr>
      <w:r>
        <w:t xml:space="preserve"> </w:t>
      </w:r>
      <w:r w:rsidR="00F954DE">
        <w:t xml:space="preserve"> </w:t>
      </w:r>
      <w:r w:rsidR="00DC1E98">
        <w:t xml:space="preserve"> </w:t>
      </w:r>
      <w:r w:rsidR="00AD538C">
        <w:t xml:space="preserve"> </w:t>
      </w:r>
    </w:p>
    <w:p w:rsidR="00EA53B6" w:rsidRDefault="00EA53B6" w:rsidP="00160EF2">
      <w:pPr>
        <w:pStyle w:val="JudgmentText"/>
        <w:numPr>
          <w:ilvl w:val="0"/>
          <w:numId w:val="0"/>
        </w:numPr>
        <w:tabs>
          <w:tab w:val="left" w:pos="2160"/>
        </w:tabs>
      </w:pPr>
      <w:r>
        <w:lastRenderedPageBreak/>
        <w:t xml:space="preserve"> Signed, dated and delivered at Ile du Port on </w:t>
      </w:r>
      <w:r w:rsidR="00361208">
        <w:t>22</w:t>
      </w:r>
      <w:r>
        <w:t xml:space="preserve"> </w:t>
      </w:r>
      <w:r w:rsidR="00361208">
        <w:t>December 2020</w:t>
      </w:r>
      <w:r>
        <w:t>.</w:t>
      </w:r>
    </w:p>
    <w:p w:rsidR="00EA53B6" w:rsidRDefault="00EA53B6" w:rsidP="00EA53B6">
      <w:pPr>
        <w:keepNext/>
        <w:rPr>
          <w:rFonts w:ascii="Times New Roman" w:hAnsi="Times New Roman" w:cs="Times New Roman"/>
          <w:sz w:val="24"/>
          <w:szCs w:val="24"/>
        </w:rPr>
      </w:pPr>
    </w:p>
    <w:p w:rsidR="00EA53B6" w:rsidRDefault="00EA53B6" w:rsidP="00EA53B6">
      <w:pPr>
        <w:keepNext/>
        <w:rPr>
          <w:rFonts w:ascii="Times New Roman" w:hAnsi="Times New Roman" w:cs="Times New Roman"/>
          <w:sz w:val="24"/>
          <w:szCs w:val="24"/>
        </w:rPr>
      </w:pPr>
      <w:r>
        <w:rPr>
          <w:rFonts w:ascii="Times New Roman" w:hAnsi="Times New Roman" w:cs="Times New Roman"/>
          <w:sz w:val="24"/>
          <w:szCs w:val="24"/>
        </w:rPr>
        <w:t>____________</w:t>
      </w:r>
    </w:p>
    <w:p w:rsidR="00EA53B6" w:rsidRDefault="00EA53B6" w:rsidP="00EA53B6">
      <w:pPr>
        <w:keepNext/>
        <w:rPr>
          <w:rFonts w:ascii="Times New Roman" w:hAnsi="Times New Roman" w:cs="Times New Roman"/>
          <w:sz w:val="24"/>
          <w:szCs w:val="24"/>
        </w:rPr>
      </w:pPr>
      <w:r>
        <w:rPr>
          <w:rFonts w:ascii="Times New Roman" w:hAnsi="Times New Roman" w:cs="Times New Roman"/>
          <w:sz w:val="24"/>
          <w:szCs w:val="24"/>
        </w:rPr>
        <w:t>G Dodin</w:t>
      </w:r>
    </w:p>
    <w:p w:rsidR="00EA53B6" w:rsidRDefault="00EA53B6" w:rsidP="00EA53B6">
      <w:pPr>
        <w:keepNext/>
        <w:rPr>
          <w:rFonts w:ascii="Times New Roman" w:hAnsi="Times New Roman" w:cs="Times New Roman"/>
          <w:sz w:val="24"/>
          <w:szCs w:val="24"/>
        </w:rPr>
      </w:pPr>
      <w:r>
        <w:rPr>
          <w:rFonts w:ascii="Times New Roman" w:hAnsi="Times New Roman" w:cs="Times New Roman"/>
          <w:sz w:val="24"/>
          <w:szCs w:val="24"/>
        </w:rPr>
        <w:t>Judge</w:t>
      </w:r>
    </w:p>
    <w:bookmarkEnd w:id="0"/>
    <w:p w:rsidR="00F50F61" w:rsidRDefault="00F50F61"/>
    <w:sectPr w:rsidR="00F50F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54" w:rsidRDefault="00743E54" w:rsidP="001A13B5">
      <w:pPr>
        <w:spacing w:after="0" w:line="240" w:lineRule="auto"/>
      </w:pPr>
      <w:r>
        <w:separator/>
      </w:r>
    </w:p>
  </w:endnote>
  <w:endnote w:type="continuationSeparator" w:id="0">
    <w:p w:rsidR="00743E54" w:rsidRDefault="00743E54" w:rsidP="001A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43354"/>
      <w:docPartObj>
        <w:docPartGallery w:val="Page Numbers (Bottom of Page)"/>
        <w:docPartUnique/>
      </w:docPartObj>
    </w:sdtPr>
    <w:sdtEndPr/>
    <w:sdtContent>
      <w:sdt>
        <w:sdtPr>
          <w:id w:val="-1769616900"/>
          <w:docPartObj>
            <w:docPartGallery w:val="Page Numbers (Top of Page)"/>
            <w:docPartUnique/>
          </w:docPartObj>
        </w:sdtPr>
        <w:sdtEndPr/>
        <w:sdtContent>
          <w:p w:rsidR="001A13B5" w:rsidRDefault="001A13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52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2E7">
              <w:rPr>
                <w:b/>
                <w:bCs/>
                <w:noProof/>
              </w:rPr>
              <w:t>12</w:t>
            </w:r>
            <w:r>
              <w:rPr>
                <w:b/>
                <w:bCs/>
                <w:sz w:val="24"/>
                <w:szCs w:val="24"/>
              </w:rPr>
              <w:fldChar w:fldCharType="end"/>
            </w:r>
          </w:p>
        </w:sdtContent>
      </w:sdt>
    </w:sdtContent>
  </w:sdt>
  <w:p w:rsidR="001A13B5" w:rsidRDefault="001A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54" w:rsidRDefault="00743E54" w:rsidP="001A13B5">
      <w:pPr>
        <w:spacing w:after="0" w:line="240" w:lineRule="auto"/>
      </w:pPr>
      <w:r>
        <w:separator/>
      </w:r>
    </w:p>
  </w:footnote>
  <w:footnote w:type="continuationSeparator" w:id="0">
    <w:p w:rsidR="00743E54" w:rsidRDefault="00743E54" w:rsidP="001A1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6"/>
    <w:rsid w:val="0008128D"/>
    <w:rsid w:val="000D25E8"/>
    <w:rsid w:val="00110332"/>
    <w:rsid w:val="00113117"/>
    <w:rsid w:val="0013367F"/>
    <w:rsid w:val="00160EF2"/>
    <w:rsid w:val="001A13B5"/>
    <w:rsid w:val="001C50C9"/>
    <w:rsid w:val="00352546"/>
    <w:rsid w:val="00361208"/>
    <w:rsid w:val="003C1CD9"/>
    <w:rsid w:val="0044159D"/>
    <w:rsid w:val="00492CB0"/>
    <w:rsid w:val="004979E3"/>
    <w:rsid w:val="004E77D6"/>
    <w:rsid w:val="00514B81"/>
    <w:rsid w:val="005354A4"/>
    <w:rsid w:val="005D4165"/>
    <w:rsid w:val="00656D85"/>
    <w:rsid w:val="0068322E"/>
    <w:rsid w:val="00742561"/>
    <w:rsid w:val="00743E54"/>
    <w:rsid w:val="007B7472"/>
    <w:rsid w:val="00852EFB"/>
    <w:rsid w:val="008D23C5"/>
    <w:rsid w:val="009A7BBB"/>
    <w:rsid w:val="009C0750"/>
    <w:rsid w:val="009D3560"/>
    <w:rsid w:val="00A42FE0"/>
    <w:rsid w:val="00A932A4"/>
    <w:rsid w:val="00AD538C"/>
    <w:rsid w:val="00B81A82"/>
    <w:rsid w:val="00C97299"/>
    <w:rsid w:val="00CB1B99"/>
    <w:rsid w:val="00DC1E98"/>
    <w:rsid w:val="00E127CC"/>
    <w:rsid w:val="00EA01F9"/>
    <w:rsid w:val="00EA53B6"/>
    <w:rsid w:val="00ED70D5"/>
    <w:rsid w:val="00ED74A4"/>
    <w:rsid w:val="00F50F61"/>
    <w:rsid w:val="00F954DE"/>
    <w:rsid w:val="00FA62CD"/>
    <w:rsid w:val="00FC1DBA"/>
    <w:rsid w:val="00FD56DF"/>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9318-896B-4C5F-A820-F10B980E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B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EA53B6"/>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EA53B6"/>
    <w:rPr>
      <w:rFonts w:ascii="Times New Roman" w:hAnsi="Times New Roman" w:cs="Times New Roman"/>
      <w:b/>
      <w:sz w:val="24"/>
      <w:szCs w:val="24"/>
      <w:lang w:val="en-GB"/>
    </w:rPr>
  </w:style>
  <w:style w:type="paragraph" w:customStyle="1" w:styleId="Partynames">
    <w:name w:val="Party names"/>
    <w:basedOn w:val="Normal"/>
    <w:link w:val="PartynamesChar"/>
    <w:qFormat/>
    <w:rsid w:val="00EA53B6"/>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EA53B6"/>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EA53B6"/>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EA53B6"/>
    <w:pPr>
      <w:numPr>
        <w:numId w:val="2"/>
      </w:numPr>
    </w:pPr>
  </w:style>
  <w:style w:type="paragraph" w:styleId="ListParagraph">
    <w:name w:val="List Paragraph"/>
    <w:basedOn w:val="Normal"/>
    <w:uiPriority w:val="34"/>
    <w:qFormat/>
    <w:rsid w:val="00EA53B6"/>
    <w:pPr>
      <w:ind w:left="720"/>
      <w:contextualSpacing/>
    </w:pPr>
  </w:style>
  <w:style w:type="paragraph" w:customStyle="1" w:styleId="LongQuotation">
    <w:name w:val="Long Quotation"/>
    <w:basedOn w:val="Normal"/>
    <w:qFormat/>
    <w:rsid w:val="005D4165"/>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paragraph" w:customStyle="1" w:styleId="estatutes-1-sectionheading">
    <w:name w:val="estatutes-1-sectionheading"/>
    <w:basedOn w:val="Normal"/>
    <w:rsid w:val="009D35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9D35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9D35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D35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A4"/>
    <w:rPr>
      <w:rFonts w:ascii="Segoe UI" w:hAnsi="Segoe UI" w:cs="Segoe UI"/>
      <w:sz w:val="18"/>
      <w:szCs w:val="18"/>
      <w:lang w:val="en-GB"/>
    </w:rPr>
  </w:style>
  <w:style w:type="paragraph" w:styleId="Header">
    <w:name w:val="header"/>
    <w:basedOn w:val="Normal"/>
    <w:link w:val="HeaderChar"/>
    <w:uiPriority w:val="99"/>
    <w:unhideWhenUsed/>
    <w:rsid w:val="001A1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B5"/>
    <w:rPr>
      <w:lang w:val="en-GB"/>
    </w:rPr>
  </w:style>
  <w:style w:type="paragraph" w:styleId="Footer">
    <w:name w:val="footer"/>
    <w:basedOn w:val="Normal"/>
    <w:link w:val="FooterChar"/>
    <w:uiPriority w:val="99"/>
    <w:unhideWhenUsed/>
    <w:rsid w:val="001A1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90692">
      <w:bodyDiv w:val="1"/>
      <w:marLeft w:val="0"/>
      <w:marRight w:val="0"/>
      <w:marTop w:val="0"/>
      <w:marBottom w:val="0"/>
      <w:divBdr>
        <w:top w:val="none" w:sz="0" w:space="0" w:color="auto"/>
        <w:left w:val="none" w:sz="0" w:space="0" w:color="auto"/>
        <w:bottom w:val="none" w:sz="0" w:space="0" w:color="auto"/>
        <w:right w:val="none" w:sz="0" w:space="0" w:color="auto"/>
      </w:divBdr>
    </w:div>
    <w:div w:id="1177816710">
      <w:bodyDiv w:val="1"/>
      <w:marLeft w:val="0"/>
      <w:marRight w:val="0"/>
      <w:marTop w:val="0"/>
      <w:marBottom w:val="0"/>
      <w:divBdr>
        <w:top w:val="none" w:sz="0" w:space="0" w:color="auto"/>
        <w:left w:val="none" w:sz="0" w:space="0" w:color="auto"/>
        <w:bottom w:val="none" w:sz="0" w:space="0" w:color="auto"/>
        <w:right w:val="none" w:sz="0" w:space="0" w:color="auto"/>
      </w:divBdr>
    </w:div>
    <w:div w:id="19850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Olya Hetsman</cp:lastModifiedBy>
  <cp:revision>4</cp:revision>
  <cp:lastPrinted>2020-12-28T10:48:00Z</cp:lastPrinted>
  <dcterms:created xsi:type="dcterms:W3CDTF">2020-12-28T10:57:00Z</dcterms:created>
  <dcterms:modified xsi:type="dcterms:W3CDTF">2021-04-07T07:29:00Z</dcterms:modified>
</cp:coreProperties>
</file>