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2D7D1" w14:textId="57E9D908" w:rsidR="007F79F1" w:rsidRPr="00032E63" w:rsidRDefault="007E46DE" w:rsidP="007F79F1">
      <w:pPr>
        <w:tabs>
          <w:tab w:val="left" w:pos="4092"/>
        </w:tabs>
        <w:spacing w:after="0" w:line="240" w:lineRule="auto"/>
        <w:jc w:val="center"/>
        <w:rPr>
          <w:rFonts w:ascii="Times New Roman" w:hAnsi="Times New Roman" w:cs="Times New Roman"/>
          <w:b/>
          <w:sz w:val="24"/>
          <w:szCs w:val="24"/>
        </w:rPr>
      </w:pPr>
      <w:bookmarkStart w:id="0" w:name="_GoBack"/>
      <w:r w:rsidRPr="00032E63">
        <w:rPr>
          <w:rFonts w:ascii="Times New Roman" w:hAnsi="Times New Roman" w:cs="Times New Roman"/>
          <w:b/>
          <w:sz w:val="24"/>
          <w:szCs w:val="24"/>
        </w:rPr>
        <w:t xml:space="preserve"> IN THE SUPREME COURT OF SEYCHELLES</w:t>
      </w:r>
    </w:p>
    <w:p w14:paraId="276E17A3" w14:textId="77777777" w:rsidR="007F79F1" w:rsidRPr="00032E63" w:rsidRDefault="007F79F1" w:rsidP="007F79F1">
      <w:pPr>
        <w:pBdr>
          <w:bottom w:val="single" w:sz="4" w:space="1" w:color="auto"/>
        </w:pBdr>
        <w:tabs>
          <w:tab w:val="left" w:pos="4092"/>
        </w:tabs>
        <w:spacing w:line="240" w:lineRule="auto"/>
        <w:jc w:val="center"/>
        <w:rPr>
          <w:rFonts w:ascii="Times New Roman" w:hAnsi="Times New Roman" w:cs="Times New Roman"/>
          <w:b/>
          <w:sz w:val="24"/>
          <w:szCs w:val="24"/>
        </w:rPr>
      </w:pPr>
    </w:p>
    <w:p w14:paraId="458D9039" w14:textId="77777777" w:rsidR="007F79F1" w:rsidRPr="00032E63" w:rsidRDefault="007F79F1" w:rsidP="007F79F1">
      <w:pPr>
        <w:spacing w:after="0" w:line="240" w:lineRule="auto"/>
        <w:ind w:left="5580"/>
        <w:rPr>
          <w:rFonts w:ascii="Times New Roman" w:hAnsi="Times New Roman" w:cs="Times New Roman"/>
          <w:sz w:val="24"/>
          <w:szCs w:val="24"/>
        </w:rPr>
      </w:pPr>
      <w:r w:rsidRPr="00032E63">
        <w:rPr>
          <w:rFonts w:ascii="Times New Roman" w:hAnsi="Times New Roman" w:cs="Times New Roman"/>
          <w:b/>
          <w:sz w:val="24"/>
          <w:szCs w:val="24"/>
          <w:u w:val="single"/>
        </w:rPr>
        <w:t>Reportable</w:t>
      </w:r>
      <w:r w:rsidRPr="00032E63">
        <w:rPr>
          <w:rFonts w:ascii="Times New Roman" w:hAnsi="Times New Roman" w:cs="Times New Roman"/>
          <w:sz w:val="24"/>
          <w:szCs w:val="24"/>
        </w:rPr>
        <w:t xml:space="preserve"> </w:t>
      </w:r>
    </w:p>
    <w:p w14:paraId="62E2A389" w14:textId="77777777" w:rsidR="007F79F1" w:rsidRPr="00032E63" w:rsidRDefault="007F79F1" w:rsidP="007F79F1">
      <w:pPr>
        <w:spacing w:after="0" w:line="240" w:lineRule="auto"/>
        <w:ind w:left="5580"/>
        <w:rPr>
          <w:rFonts w:ascii="Times New Roman" w:hAnsi="Times New Roman" w:cs="Times New Roman"/>
          <w:sz w:val="24"/>
          <w:szCs w:val="24"/>
        </w:rPr>
      </w:pPr>
      <w:r w:rsidRPr="00032E63">
        <w:rPr>
          <w:rFonts w:ascii="Times New Roman" w:hAnsi="Times New Roman" w:cs="Times New Roman"/>
          <w:sz w:val="24"/>
          <w:szCs w:val="24"/>
        </w:rPr>
        <w:t>[20</w:t>
      </w:r>
      <w:r w:rsidR="006D0D8D" w:rsidRPr="00032E63">
        <w:rPr>
          <w:rFonts w:ascii="Times New Roman" w:hAnsi="Times New Roman" w:cs="Times New Roman"/>
          <w:sz w:val="24"/>
          <w:szCs w:val="24"/>
        </w:rPr>
        <w:t>21</w:t>
      </w:r>
      <w:r w:rsidR="00A96FA7" w:rsidRPr="00032E63">
        <w:rPr>
          <w:rFonts w:ascii="Times New Roman" w:hAnsi="Times New Roman" w:cs="Times New Roman"/>
          <w:sz w:val="24"/>
          <w:szCs w:val="24"/>
        </w:rPr>
        <w:t xml:space="preserve">] SCSC </w:t>
      </w:r>
    </w:p>
    <w:p w14:paraId="2BA8ADE4" w14:textId="050887FB" w:rsidR="007F79F1" w:rsidRPr="00032E63" w:rsidRDefault="007E46DE" w:rsidP="007F79F1">
      <w:pPr>
        <w:spacing w:after="0" w:line="240" w:lineRule="auto"/>
        <w:ind w:left="5580"/>
        <w:rPr>
          <w:rFonts w:ascii="Times New Roman" w:hAnsi="Times New Roman" w:cs="Times New Roman"/>
          <w:sz w:val="24"/>
          <w:szCs w:val="24"/>
        </w:rPr>
      </w:pPr>
      <w:r w:rsidRPr="00032E63">
        <w:rPr>
          <w:rFonts w:ascii="Times New Roman" w:hAnsi="Times New Roman" w:cs="Times New Roman"/>
          <w:sz w:val="24"/>
          <w:szCs w:val="24"/>
        </w:rPr>
        <w:t>MA 229/2021</w:t>
      </w:r>
    </w:p>
    <w:p w14:paraId="0123C59F" w14:textId="77777777" w:rsidR="007F79F1" w:rsidRPr="00032E63" w:rsidRDefault="007F79F1" w:rsidP="007F79F1">
      <w:pPr>
        <w:spacing w:after="0" w:line="240" w:lineRule="auto"/>
        <w:ind w:left="5580"/>
        <w:rPr>
          <w:rFonts w:ascii="Times New Roman" w:hAnsi="Times New Roman" w:cs="Times New Roman"/>
          <w:sz w:val="24"/>
          <w:szCs w:val="24"/>
        </w:rPr>
      </w:pPr>
    </w:p>
    <w:p w14:paraId="5461044E" w14:textId="4AF68F30" w:rsidR="007F79F1" w:rsidRPr="00032E63" w:rsidRDefault="007F79F1" w:rsidP="007F79F1">
      <w:pPr>
        <w:tabs>
          <w:tab w:val="left" w:pos="540"/>
          <w:tab w:val="left" w:pos="4092"/>
        </w:tabs>
        <w:spacing w:after="0" w:line="240" w:lineRule="auto"/>
        <w:rPr>
          <w:rFonts w:ascii="Times New Roman" w:hAnsi="Times New Roman" w:cs="Times New Roman"/>
          <w:sz w:val="24"/>
          <w:szCs w:val="24"/>
        </w:rPr>
      </w:pPr>
      <w:r w:rsidRPr="00032E63">
        <w:rPr>
          <w:rFonts w:ascii="Times New Roman" w:hAnsi="Times New Roman" w:cs="Times New Roman"/>
          <w:sz w:val="24"/>
          <w:szCs w:val="24"/>
        </w:rPr>
        <w:t>In the matter between:</w:t>
      </w:r>
    </w:p>
    <w:p w14:paraId="6FE00910" w14:textId="77777777" w:rsidR="00FF1838" w:rsidRPr="00032E63" w:rsidRDefault="00FF1838" w:rsidP="007F79F1">
      <w:pPr>
        <w:tabs>
          <w:tab w:val="left" w:pos="540"/>
          <w:tab w:val="left" w:pos="4092"/>
        </w:tabs>
        <w:spacing w:after="0" w:line="240" w:lineRule="auto"/>
        <w:rPr>
          <w:rFonts w:ascii="Times New Roman" w:hAnsi="Times New Roman" w:cs="Times New Roman"/>
          <w:sz w:val="24"/>
          <w:szCs w:val="24"/>
        </w:rPr>
      </w:pPr>
    </w:p>
    <w:p w14:paraId="01EB2C4C" w14:textId="5B761E19" w:rsidR="00FF1838" w:rsidRPr="00032E63" w:rsidRDefault="00FF1838" w:rsidP="00FF1838">
      <w:pPr>
        <w:pBdr>
          <w:bottom w:val="single" w:sz="4" w:space="1" w:color="auto"/>
        </w:pBdr>
        <w:tabs>
          <w:tab w:val="left" w:pos="540"/>
          <w:tab w:val="left" w:pos="5580"/>
        </w:tabs>
        <w:spacing w:after="0" w:line="240" w:lineRule="auto"/>
        <w:rPr>
          <w:rFonts w:ascii="Times New Roman" w:hAnsi="Times New Roman" w:cs="Times New Roman"/>
          <w:b/>
          <w:sz w:val="24"/>
          <w:szCs w:val="24"/>
          <w:lang w:val="en-GB"/>
        </w:rPr>
      </w:pPr>
      <w:r w:rsidRPr="00032E63">
        <w:rPr>
          <w:rFonts w:ascii="Times New Roman" w:hAnsi="Times New Roman" w:cs="Times New Roman"/>
          <w:b/>
          <w:sz w:val="24"/>
          <w:szCs w:val="24"/>
          <w:lang w:val="en-GB"/>
        </w:rPr>
        <w:t xml:space="preserve">North Island Company Limited                                                                  </w:t>
      </w:r>
      <w:r w:rsidR="00E46160" w:rsidRPr="00032E63">
        <w:rPr>
          <w:rFonts w:ascii="Times New Roman" w:hAnsi="Times New Roman" w:cs="Times New Roman"/>
          <w:b/>
          <w:sz w:val="24"/>
          <w:szCs w:val="24"/>
          <w:u w:val="single"/>
          <w:lang w:val="en-GB"/>
        </w:rPr>
        <w:t>Applicant</w:t>
      </w:r>
      <w:r w:rsidRPr="00032E63">
        <w:rPr>
          <w:rFonts w:ascii="Times New Roman" w:hAnsi="Times New Roman" w:cs="Times New Roman"/>
          <w:b/>
          <w:sz w:val="24"/>
          <w:szCs w:val="24"/>
          <w:lang w:val="en-GB"/>
        </w:rPr>
        <w:t xml:space="preserve">                                          </w:t>
      </w:r>
    </w:p>
    <w:p w14:paraId="360F1D47" w14:textId="77777777" w:rsidR="00FF1838" w:rsidRPr="00032E63" w:rsidRDefault="00FF1838" w:rsidP="00FF1838">
      <w:pPr>
        <w:pBdr>
          <w:bottom w:val="single" w:sz="4" w:space="1" w:color="auto"/>
        </w:pBdr>
        <w:tabs>
          <w:tab w:val="left" w:pos="540"/>
          <w:tab w:val="left" w:pos="5580"/>
        </w:tabs>
        <w:spacing w:after="0" w:line="240" w:lineRule="auto"/>
        <w:rPr>
          <w:rFonts w:ascii="Times New Roman" w:hAnsi="Times New Roman" w:cs="Times New Roman"/>
          <w:b/>
          <w:sz w:val="24"/>
          <w:szCs w:val="24"/>
          <w:lang w:val="en-GB"/>
        </w:rPr>
      </w:pPr>
    </w:p>
    <w:p w14:paraId="7CE2F313" w14:textId="184AADD2" w:rsidR="00FF1838" w:rsidRPr="00032E63" w:rsidRDefault="00FF1838" w:rsidP="00FF1838">
      <w:pPr>
        <w:pBdr>
          <w:bottom w:val="single" w:sz="4" w:space="1" w:color="auto"/>
        </w:pBdr>
        <w:tabs>
          <w:tab w:val="left" w:pos="540"/>
          <w:tab w:val="left" w:pos="5580"/>
        </w:tabs>
        <w:spacing w:after="0" w:line="240" w:lineRule="auto"/>
        <w:rPr>
          <w:rFonts w:ascii="Times New Roman" w:hAnsi="Times New Roman" w:cs="Times New Roman"/>
          <w:sz w:val="24"/>
          <w:szCs w:val="24"/>
          <w:lang w:val="en-GB"/>
        </w:rPr>
      </w:pPr>
      <w:r w:rsidRPr="00032E63">
        <w:rPr>
          <w:rFonts w:ascii="Times New Roman" w:hAnsi="Times New Roman" w:cs="Times New Roman"/>
          <w:sz w:val="24"/>
          <w:szCs w:val="24"/>
          <w:lang w:val="en-GB"/>
        </w:rPr>
        <w:t>(</w:t>
      </w:r>
      <w:r w:rsidRPr="00032E63">
        <w:rPr>
          <w:rFonts w:ascii="Times New Roman" w:hAnsi="Times New Roman" w:cs="Times New Roman"/>
          <w:i/>
          <w:sz w:val="24"/>
          <w:szCs w:val="24"/>
          <w:lang w:val="en-GB"/>
        </w:rPr>
        <w:t xml:space="preserve">Rep. by </w:t>
      </w:r>
      <w:r w:rsidR="009C4684" w:rsidRPr="00032E63">
        <w:rPr>
          <w:rFonts w:ascii="Times New Roman" w:hAnsi="Times New Roman" w:cs="Times New Roman"/>
          <w:i/>
          <w:sz w:val="24"/>
          <w:szCs w:val="24"/>
          <w:lang w:val="en-GB"/>
        </w:rPr>
        <w:t>Mr. Bas</w:t>
      </w:r>
      <w:r w:rsidRPr="00032E63">
        <w:rPr>
          <w:rFonts w:ascii="Times New Roman" w:hAnsi="Times New Roman" w:cs="Times New Roman"/>
          <w:i/>
          <w:sz w:val="24"/>
          <w:szCs w:val="24"/>
          <w:lang w:val="en-GB"/>
        </w:rPr>
        <w:t xml:space="preserve">il </w:t>
      </w:r>
      <w:proofErr w:type="spellStart"/>
      <w:r w:rsidRPr="00032E63">
        <w:rPr>
          <w:rFonts w:ascii="Times New Roman" w:hAnsi="Times New Roman" w:cs="Times New Roman"/>
          <w:i/>
          <w:sz w:val="24"/>
          <w:szCs w:val="24"/>
          <w:lang w:val="en-GB"/>
        </w:rPr>
        <w:t>Hoarea</w:t>
      </w:r>
      <w:r w:rsidR="009C4684" w:rsidRPr="00032E63">
        <w:rPr>
          <w:rFonts w:ascii="Times New Roman" w:hAnsi="Times New Roman" w:cs="Times New Roman"/>
          <w:i/>
          <w:sz w:val="24"/>
          <w:szCs w:val="24"/>
          <w:lang w:val="en-GB"/>
        </w:rPr>
        <w:t>u</w:t>
      </w:r>
      <w:proofErr w:type="spellEnd"/>
      <w:r w:rsidR="009C4684" w:rsidRPr="00032E63">
        <w:rPr>
          <w:rFonts w:ascii="Times New Roman" w:hAnsi="Times New Roman" w:cs="Times New Roman"/>
          <w:i/>
          <w:sz w:val="24"/>
          <w:szCs w:val="24"/>
          <w:lang w:val="en-GB"/>
        </w:rPr>
        <w:t xml:space="preserve"> </w:t>
      </w:r>
      <w:r w:rsidR="00E46160" w:rsidRPr="00032E63">
        <w:rPr>
          <w:rFonts w:ascii="Times New Roman" w:hAnsi="Times New Roman" w:cs="Times New Roman"/>
          <w:i/>
          <w:sz w:val="24"/>
          <w:szCs w:val="24"/>
          <w:lang w:val="en-GB"/>
        </w:rPr>
        <w:t xml:space="preserve">and Mr. Guy </w:t>
      </w:r>
      <w:proofErr w:type="spellStart"/>
      <w:r w:rsidR="00E46160" w:rsidRPr="00032E63">
        <w:rPr>
          <w:rFonts w:ascii="Times New Roman" w:hAnsi="Times New Roman" w:cs="Times New Roman"/>
          <w:i/>
          <w:sz w:val="24"/>
          <w:szCs w:val="24"/>
          <w:lang w:val="en-GB"/>
        </w:rPr>
        <w:t>Ferley</w:t>
      </w:r>
      <w:proofErr w:type="spellEnd"/>
      <w:r w:rsidRPr="00032E63">
        <w:rPr>
          <w:rFonts w:ascii="Times New Roman" w:hAnsi="Times New Roman" w:cs="Times New Roman"/>
          <w:sz w:val="24"/>
          <w:szCs w:val="24"/>
          <w:lang w:val="en-GB"/>
        </w:rPr>
        <w:t>)</w:t>
      </w:r>
    </w:p>
    <w:p w14:paraId="338A8A54" w14:textId="77777777" w:rsidR="00FF1838" w:rsidRPr="00032E63" w:rsidRDefault="00FF1838" w:rsidP="00FF1838">
      <w:pPr>
        <w:pBdr>
          <w:bottom w:val="single" w:sz="4" w:space="1" w:color="auto"/>
        </w:pBdr>
        <w:tabs>
          <w:tab w:val="left" w:pos="540"/>
          <w:tab w:val="left" w:pos="5580"/>
        </w:tabs>
        <w:spacing w:after="0" w:line="240" w:lineRule="auto"/>
        <w:rPr>
          <w:rFonts w:ascii="Times New Roman" w:hAnsi="Times New Roman" w:cs="Times New Roman"/>
          <w:b/>
          <w:sz w:val="24"/>
          <w:szCs w:val="24"/>
          <w:lang w:val="en-GB"/>
        </w:rPr>
      </w:pPr>
    </w:p>
    <w:p w14:paraId="29941F48" w14:textId="4751A4D7" w:rsidR="00FF1838" w:rsidRPr="00032E63" w:rsidRDefault="00015757" w:rsidP="00FF1838">
      <w:pPr>
        <w:pBdr>
          <w:bottom w:val="single" w:sz="4" w:space="1" w:color="auto"/>
        </w:pBdr>
        <w:tabs>
          <w:tab w:val="left" w:pos="540"/>
          <w:tab w:val="left" w:pos="5580"/>
        </w:tabs>
        <w:spacing w:after="0" w:line="240" w:lineRule="auto"/>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v</w:t>
      </w:r>
      <w:r w:rsidR="00FF1838" w:rsidRPr="00032E63">
        <w:rPr>
          <w:rFonts w:ascii="Times New Roman" w:hAnsi="Times New Roman" w:cs="Times New Roman"/>
          <w:b/>
          <w:sz w:val="24"/>
          <w:szCs w:val="24"/>
          <w:lang w:val="en-GB"/>
        </w:rPr>
        <w:t>ersus</w:t>
      </w:r>
      <w:proofErr w:type="gramEnd"/>
    </w:p>
    <w:p w14:paraId="3280DEE7" w14:textId="77777777" w:rsidR="00FF1838" w:rsidRPr="00032E63" w:rsidRDefault="00FF1838" w:rsidP="00FF1838">
      <w:pPr>
        <w:pBdr>
          <w:bottom w:val="single" w:sz="4" w:space="1" w:color="auto"/>
        </w:pBdr>
        <w:tabs>
          <w:tab w:val="left" w:pos="540"/>
          <w:tab w:val="left" w:pos="5580"/>
        </w:tabs>
        <w:spacing w:after="0" w:line="240" w:lineRule="auto"/>
        <w:rPr>
          <w:rFonts w:ascii="Times New Roman" w:hAnsi="Times New Roman" w:cs="Times New Roman"/>
          <w:b/>
          <w:sz w:val="24"/>
          <w:szCs w:val="24"/>
          <w:u w:val="single"/>
          <w:lang w:val="en-GB"/>
        </w:rPr>
      </w:pPr>
    </w:p>
    <w:p w14:paraId="366EA154" w14:textId="7C857CF6" w:rsidR="00FF1838" w:rsidRPr="00032E63" w:rsidRDefault="00FF1838" w:rsidP="00FF1838">
      <w:pPr>
        <w:pBdr>
          <w:bottom w:val="single" w:sz="4" w:space="1" w:color="auto"/>
        </w:pBdr>
        <w:tabs>
          <w:tab w:val="left" w:pos="540"/>
          <w:tab w:val="left" w:pos="5580"/>
        </w:tabs>
        <w:spacing w:after="0" w:line="240" w:lineRule="auto"/>
        <w:rPr>
          <w:rFonts w:ascii="Times New Roman" w:hAnsi="Times New Roman" w:cs="Times New Roman"/>
          <w:b/>
          <w:sz w:val="24"/>
          <w:szCs w:val="24"/>
          <w:u w:val="single"/>
          <w:lang w:val="en-GB"/>
        </w:rPr>
      </w:pPr>
      <w:proofErr w:type="spellStart"/>
      <w:r w:rsidRPr="00032E63">
        <w:rPr>
          <w:rFonts w:ascii="Times New Roman" w:hAnsi="Times New Roman" w:cs="Times New Roman"/>
          <w:b/>
          <w:sz w:val="24"/>
          <w:szCs w:val="24"/>
          <w:lang w:val="en-GB"/>
        </w:rPr>
        <w:t>Ayyoub</w:t>
      </w:r>
      <w:proofErr w:type="spellEnd"/>
      <w:r w:rsidRPr="00032E63">
        <w:rPr>
          <w:rFonts w:ascii="Times New Roman" w:hAnsi="Times New Roman" w:cs="Times New Roman"/>
          <w:b/>
          <w:sz w:val="24"/>
          <w:szCs w:val="24"/>
          <w:lang w:val="en-GB"/>
        </w:rPr>
        <w:t xml:space="preserve"> </w:t>
      </w:r>
      <w:proofErr w:type="spellStart"/>
      <w:r w:rsidRPr="00032E63">
        <w:rPr>
          <w:rFonts w:ascii="Times New Roman" w:hAnsi="Times New Roman" w:cs="Times New Roman"/>
          <w:b/>
          <w:sz w:val="24"/>
          <w:szCs w:val="24"/>
          <w:lang w:val="en-GB"/>
        </w:rPr>
        <w:t>Salameh</w:t>
      </w:r>
      <w:proofErr w:type="spellEnd"/>
      <w:r w:rsidRPr="00032E63">
        <w:rPr>
          <w:rFonts w:ascii="Times New Roman" w:hAnsi="Times New Roman" w:cs="Times New Roman"/>
          <w:b/>
          <w:sz w:val="24"/>
          <w:szCs w:val="24"/>
          <w:lang w:val="en-GB"/>
        </w:rPr>
        <w:t xml:space="preserve">                                                                                         </w:t>
      </w:r>
      <w:r w:rsidR="00567239" w:rsidRPr="00032E63">
        <w:rPr>
          <w:rFonts w:ascii="Times New Roman" w:hAnsi="Times New Roman" w:cs="Times New Roman"/>
          <w:b/>
          <w:sz w:val="24"/>
          <w:szCs w:val="24"/>
          <w:lang w:val="en-GB"/>
        </w:rPr>
        <w:t xml:space="preserve"> </w:t>
      </w:r>
      <w:r w:rsidRPr="00032E63">
        <w:rPr>
          <w:rFonts w:ascii="Times New Roman" w:hAnsi="Times New Roman" w:cs="Times New Roman"/>
          <w:b/>
          <w:sz w:val="24"/>
          <w:szCs w:val="24"/>
          <w:u w:val="single"/>
          <w:lang w:val="en-GB"/>
        </w:rPr>
        <w:t>Respondent</w:t>
      </w:r>
    </w:p>
    <w:p w14:paraId="14F42447" w14:textId="34DA81A0" w:rsidR="00FF1838" w:rsidRPr="00032E63" w:rsidRDefault="00FF1838" w:rsidP="00FF1838">
      <w:pPr>
        <w:pBdr>
          <w:bottom w:val="single" w:sz="4" w:space="1" w:color="auto"/>
        </w:pBdr>
        <w:tabs>
          <w:tab w:val="left" w:pos="540"/>
          <w:tab w:val="left" w:pos="5580"/>
        </w:tabs>
        <w:spacing w:after="0" w:line="240" w:lineRule="auto"/>
        <w:rPr>
          <w:rFonts w:ascii="Times New Roman" w:hAnsi="Times New Roman" w:cs="Times New Roman"/>
          <w:b/>
          <w:sz w:val="24"/>
          <w:szCs w:val="24"/>
          <w:lang w:val="en-GB"/>
        </w:rPr>
      </w:pPr>
      <w:r w:rsidRPr="00032E63">
        <w:rPr>
          <w:rFonts w:ascii="Times New Roman" w:hAnsi="Times New Roman" w:cs="Times New Roman"/>
          <w:b/>
          <w:sz w:val="24"/>
          <w:szCs w:val="24"/>
          <w:lang w:val="en-GB"/>
        </w:rPr>
        <w:t xml:space="preserve">                                                                                </w:t>
      </w:r>
    </w:p>
    <w:p w14:paraId="752081E5" w14:textId="31FB098D" w:rsidR="00FF1838" w:rsidRPr="00032E63" w:rsidRDefault="00FF1838" w:rsidP="00FF1838">
      <w:pPr>
        <w:pBdr>
          <w:bottom w:val="single" w:sz="4" w:space="1" w:color="auto"/>
        </w:pBdr>
        <w:tabs>
          <w:tab w:val="left" w:pos="540"/>
          <w:tab w:val="left" w:pos="5580"/>
        </w:tabs>
        <w:spacing w:after="0" w:line="240" w:lineRule="auto"/>
        <w:rPr>
          <w:rFonts w:ascii="Times New Roman" w:hAnsi="Times New Roman" w:cs="Times New Roman"/>
          <w:sz w:val="24"/>
          <w:szCs w:val="24"/>
          <w:lang w:val="en-GB"/>
        </w:rPr>
      </w:pPr>
      <w:r w:rsidRPr="00032E63">
        <w:rPr>
          <w:rFonts w:ascii="Times New Roman" w:hAnsi="Times New Roman" w:cs="Times New Roman"/>
          <w:sz w:val="24"/>
          <w:szCs w:val="24"/>
          <w:lang w:val="en-GB"/>
        </w:rPr>
        <w:t>(</w:t>
      </w:r>
      <w:r w:rsidRPr="00032E63">
        <w:rPr>
          <w:rFonts w:ascii="Times New Roman" w:hAnsi="Times New Roman" w:cs="Times New Roman"/>
          <w:i/>
          <w:sz w:val="24"/>
          <w:szCs w:val="24"/>
          <w:lang w:val="en-GB"/>
        </w:rPr>
        <w:t>Represented by Mr. Clifford Andre</w:t>
      </w:r>
      <w:r w:rsidRPr="00032E63">
        <w:rPr>
          <w:rFonts w:ascii="Times New Roman" w:hAnsi="Times New Roman" w:cs="Times New Roman"/>
          <w:sz w:val="24"/>
          <w:szCs w:val="24"/>
          <w:lang w:val="en-GB"/>
        </w:rPr>
        <w:t>)</w:t>
      </w:r>
    </w:p>
    <w:p w14:paraId="0335899A" w14:textId="175849D2" w:rsidR="007F79F1" w:rsidRPr="00032E63" w:rsidRDefault="00FF1838" w:rsidP="00FF1838">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032E63">
        <w:rPr>
          <w:rFonts w:ascii="Times New Roman" w:hAnsi="Times New Roman" w:cs="Times New Roman"/>
          <w:b/>
          <w:sz w:val="24"/>
          <w:szCs w:val="24"/>
          <w:lang w:val="en-GB"/>
        </w:rPr>
        <w:t xml:space="preserve">                                                                                                                                                   </w:t>
      </w:r>
    </w:p>
    <w:p w14:paraId="37EC94E4" w14:textId="4141D528" w:rsidR="007F79F1" w:rsidRPr="00032E63" w:rsidRDefault="007F79F1" w:rsidP="00EA3B20">
      <w:pPr>
        <w:spacing w:before="120" w:after="0" w:line="276" w:lineRule="auto"/>
        <w:ind w:left="1886" w:hanging="1886"/>
        <w:rPr>
          <w:rFonts w:ascii="Times New Roman" w:hAnsi="Times New Roman" w:cs="Times New Roman"/>
          <w:sz w:val="24"/>
          <w:szCs w:val="24"/>
        </w:rPr>
      </w:pPr>
      <w:r w:rsidRPr="00032E63">
        <w:rPr>
          <w:rFonts w:ascii="Times New Roman" w:hAnsi="Times New Roman" w:cs="Times New Roman"/>
          <w:b/>
          <w:sz w:val="24"/>
          <w:szCs w:val="24"/>
        </w:rPr>
        <w:t>Neutral Citation:</w:t>
      </w:r>
      <w:r w:rsidRPr="00032E63">
        <w:rPr>
          <w:rFonts w:ascii="Times New Roman" w:hAnsi="Times New Roman" w:cs="Times New Roman"/>
          <w:sz w:val="24"/>
          <w:szCs w:val="24"/>
        </w:rPr>
        <w:t xml:space="preserve"> </w:t>
      </w:r>
      <w:r w:rsidR="00A96FA7" w:rsidRPr="00032E63">
        <w:rPr>
          <w:rFonts w:ascii="Times New Roman" w:hAnsi="Times New Roman" w:cs="Times New Roman"/>
          <w:sz w:val="24"/>
          <w:szCs w:val="24"/>
        </w:rPr>
        <w:t xml:space="preserve"> </w:t>
      </w:r>
      <w:r w:rsidR="00567239" w:rsidRPr="00032E63">
        <w:rPr>
          <w:rFonts w:ascii="Times New Roman" w:hAnsi="Times New Roman" w:cs="Times New Roman"/>
          <w:sz w:val="24"/>
          <w:szCs w:val="24"/>
        </w:rPr>
        <w:t xml:space="preserve">North Island Company Limited v </w:t>
      </w:r>
      <w:proofErr w:type="spellStart"/>
      <w:r w:rsidR="00567239" w:rsidRPr="00032E63">
        <w:rPr>
          <w:rFonts w:ascii="Times New Roman" w:hAnsi="Times New Roman" w:cs="Times New Roman"/>
          <w:sz w:val="24"/>
          <w:szCs w:val="24"/>
        </w:rPr>
        <w:t>Ayyoub</w:t>
      </w:r>
      <w:proofErr w:type="spellEnd"/>
      <w:r w:rsidR="00567239" w:rsidRPr="00032E63">
        <w:rPr>
          <w:rFonts w:ascii="Times New Roman" w:hAnsi="Times New Roman" w:cs="Times New Roman"/>
          <w:sz w:val="24"/>
          <w:szCs w:val="24"/>
        </w:rPr>
        <w:t xml:space="preserve"> </w:t>
      </w:r>
      <w:proofErr w:type="spellStart"/>
      <w:r w:rsidR="00567239" w:rsidRPr="00032E63">
        <w:rPr>
          <w:rFonts w:ascii="Times New Roman" w:hAnsi="Times New Roman" w:cs="Times New Roman"/>
          <w:sz w:val="24"/>
          <w:szCs w:val="24"/>
        </w:rPr>
        <w:t>Salameh</w:t>
      </w:r>
      <w:proofErr w:type="spellEnd"/>
      <w:r w:rsidR="00567239" w:rsidRPr="00032E63">
        <w:rPr>
          <w:rFonts w:ascii="Times New Roman" w:hAnsi="Times New Roman" w:cs="Times New Roman"/>
          <w:sz w:val="24"/>
          <w:szCs w:val="24"/>
        </w:rPr>
        <w:t xml:space="preserve"> </w:t>
      </w:r>
      <w:r w:rsidR="006D0D8D" w:rsidRPr="00032E63">
        <w:rPr>
          <w:rFonts w:ascii="Times New Roman" w:hAnsi="Times New Roman" w:cs="Times New Roman"/>
          <w:sz w:val="24"/>
          <w:szCs w:val="24"/>
        </w:rPr>
        <w:t>[2021</w:t>
      </w:r>
      <w:r w:rsidRPr="00032E63">
        <w:rPr>
          <w:rFonts w:ascii="Times New Roman" w:hAnsi="Times New Roman" w:cs="Times New Roman"/>
          <w:sz w:val="24"/>
          <w:szCs w:val="24"/>
        </w:rPr>
        <w:t xml:space="preserve">] SCSC </w:t>
      </w:r>
      <w:r w:rsidR="00567239" w:rsidRPr="00032E63">
        <w:rPr>
          <w:rFonts w:ascii="Times New Roman" w:hAnsi="Times New Roman" w:cs="Times New Roman"/>
          <w:sz w:val="24"/>
          <w:szCs w:val="24"/>
        </w:rPr>
        <w:t xml:space="preserve">MA </w:t>
      </w:r>
      <w:r w:rsidR="00FF58C9" w:rsidRPr="00032E63">
        <w:rPr>
          <w:rFonts w:ascii="Times New Roman" w:hAnsi="Times New Roman" w:cs="Times New Roman"/>
          <w:sz w:val="24"/>
          <w:szCs w:val="24"/>
        </w:rPr>
        <w:t>229/21 arising in CA 23, 2021</w:t>
      </w:r>
    </w:p>
    <w:p w14:paraId="0A18AE4C" w14:textId="3C8818FD" w:rsidR="007F79F1" w:rsidRPr="00032E63" w:rsidRDefault="007F79F1" w:rsidP="00EA3B20">
      <w:pPr>
        <w:spacing w:after="0" w:line="276" w:lineRule="auto"/>
        <w:ind w:left="1890" w:hanging="1890"/>
        <w:rPr>
          <w:rFonts w:ascii="Times New Roman" w:hAnsi="Times New Roman" w:cs="Times New Roman"/>
          <w:sz w:val="24"/>
          <w:szCs w:val="24"/>
        </w:rPr>
      </w:pPr>
      <w:r w:rsidRPr="00032E63">
        <w:rPr>
          <w:rFonts w:ascii="Times New Roman" w:hAnsi="Times New Roman" w:cs="Times New Roman"/>
          <w:b/>
          <w:sz w:val="24"/>
          <w:szCs w:val="24"/>
        </w:rPr>
        <w:t xml:space="preserve">Before: </w:t>
      </w:r>
      <w:r w:rsidRPr="00032E63">
        <w:rPr>
          <w:rFonts w:ascii="Times New Roman" w:hAnsi="Times New Roman" w:cs="Times New Roman"/>
          <w:b/>
          <w:sz w:val="24"/>
          <w:szCs w:val="24"/>
        </w:rPr>
        <w:tab/>
      </w:r>
      <w:r w:rsidR="006F684B" w:rsidRPr="00032E63">
        <w:rPr>
          <w:rFonts w:ascii="Times New Roman" w:hAnsi="Times New Roman" w:cs="Times New Roman"/>
          <w:sz w:val="24"/>
          <w:szCs w:val="24"/>
        </w:rPr>
        <w:t xml:space="preserve">Judge </w:t>
      </w:r>
      <w:proofErr w:type="spellStart"/>
      <w:r w:rsidR="006F684B" w:rsidRPr="00032E63">
        <w:rPr>
          <w:rFonts w:ascii="Times New Roman" w:hAnsi="Times New Roman" w:cs="Times New Roman"/>
          <w:sz w:val="24"/>
          <w:szCs w:val="24"/>
        </w:rPr>
        <w:t>Es</w:t>
      </w:r>
      <w:r w:rsidR="00567239" w:rsidRPr="00032E63">
        <w:rPr>
          <w:rFonts w:ascii="Times New Roman" w:hAnsi="Times New Roman" w:cs="Times New Roman"/>
          <w:sz w:val="24"/>
          <w:szCs w:val="24"/>
        </w:rPr>
        <w:t>paron</w:t>
      </w:r>
      <w:proofErr w:type="spellEnd"/>
    </w:p>
    <w:p w14:paraId="6FE35E51" w14:textId="7431A8D0" w:rsidR="007F79F1" w:rsidRPr="00032E63" w:rsidRDefault="007F79F1" w:rsidP="00EA3B20">
      <w:pPr>
        <w:spacing w:after="0" w:line="276" w:lineRule="auto"/>
        <w:ind w:left="1890" w:hanging="1890"/>
        <w:rPr>
          <w:rFonts w:ascii="Times New Roman" w:hAnsi="Times New Roman" w:cs="Times New Roman"/>
          <w:sz w:val="24"/>
          <w:szCs w:val="24"/>
        </w:rPr>
      </w:pPr>
      <w:r w:rsidRPr="00032E63">
        <w:rPr>
          <w:rFonts w:ascii="Times New Roman" w:hAnsi="Times New Roman" w:cs="Times New Roman"/>
          <w:b/>
          <w:sz w:val="24"/>
          <w:szCs w:val="24"/>
        </w:rPr>
        <w:t xml:space="preserve">Summary: </w:t>
      </w:r>
      <w:r w:rsidRPr="00032E63">
        <w:rPr>
          <w:rFonts w:ascii="Times New Roman" w:hAnsi="Times New Roman" w:cs="Times New Roman"/>
          <w:b/>
          <w:sz w:val="24"/>
          <w:szCs w:val="24"/>
        </w:rPr>
        <w:tab/>
      </w:r>
      <w:r w:rsidR="00FF58C9" w:rsidRPr="00032E63">
        <w:rPr>
          <w:rFonts w:ascii="Times New Roman" w:hAnsi="Times New Roman" w:cs="Times New Roman"/>
          <w:b/>
          <w:sz w:val="24"/>
          <w:szCs w:val="24"/>
        </w:rPr>
        <w:t>Application for stay of execution of Judgment- Section 230 of the Seychelles Code of Civil Procedure</w:t>
      </w:r>
      <w:r w:rsidR="008574B6" w:rsidRPr="00032E63">
        <w:rPr>
          <w:rFonts w:ascii="Times New Roman" w:hAnsi="Times New Roman" w:cs="Times New Roman"/>
          <w:b/>
          <w:sz w:val="24"/>
          <w:szCs w:val="24"/>
        </w:rPr>
        <w:t>- O</w:t>
      </w:r>
      <w:r w:rsidR="00FF58C9" w:rsidRPr="00032E63">
        <w:rPr>
          <w:rFonts w:ascii="Times New Roman" w:hAnsi="Times New Roman" w:cs="Times New Roman"/>
          <w:b/>
          <w:sz w:val="24"/>
          <w:szCs w:val="24"/>
        </w:rPr>
        <w:t>rder granted by the court to stay execution of Judgment pending appeal with cond</w:t>
      </w:r>
      <w:r w:rsidR="008574B6" w:rsidRPr="00032E63">
        <w:rPr>
          <w:rFonts w:ascii="Times New Roman" w:hAnsi="Times New Roman" w:cs="Times New Roman"/>
          <w:b/>
          <w:sz w:val="24"/>
          <w:szCs w:val="24"/>
        </w:rPr>
        <w:t>i</w:t>
      </w:r>
      <w:r w:rsidR="00FF58C9" w:rsidRPr="00032E63">
        <w:rPr>
          <w:rFonts w:ascii="Times New Roman" w:hAnsi="Times New Roman" w:cs="Times New Roman"/>
          <w:b/>
          <w:sz w:val="24"/>
          <w:szCs w:val="24"/>
        </w:rPr>
        <w:t>tions</w:t>
      </w:r>
    </w:p>
    <w:p w14:paraId="00A638EC" w14:textId="440B9578" w:rsidR="007F79F1" w:rsidRPr="00032E63" w:rsidRDefault="007F79F1" w:rsidP="00EA3B20">
      <w:pPr>
        <w:tabs>
          <w:tab w:val="left" w:pos="720"/>
          <w:tab w:val="left" w:pos="1440"/>
          <w:tab w:val="left" w:pos="2160"/>
        </w:tabs>
        <w:spacing w:after="0" w:line="276" w:lineRule="auto"/>
        <w:ind w:left="1890" w:hanging="1890"/>
        <w:rPr>
          <w:rFonts w:ascii="Times New Roman" w:hAnsi="Times New Roman" w:cs="Times New Roman"/>
          <w:sz w:val="24"/>
          <w:szCs w:val="24"/>
        </w:rPr>
      </w:pPr>
      <w:r w:rsidRPr="00032E63">
        <w:rPr>
          <w:rFonts w:ascii="Times New Roman" w:hAnsi="Times New Roman" w:cs="Times New Roman"/>
          <w:b/>
          <w:sz w:val="24"/>
          <w:szCs w:val="24"/>
        </w:rPr>
        <w:t xml:space="preserve">Heard: </w:t>
      </w:r>
      <w:r w:rsidRPr="00032E63">
        <w:rPr>
          <w:rFonts w:ascii="Times New Roman" w:hAnsi="Times New Roman" w:cs="Times New Roman"/>
          <w:sz w:val="24"/>
          <w:szCs w:val="24"/>
        </w:rPr>
        <w:tab/>
      </w:r>
      <w:r w:rsidRPr="00032E63">
        <w:rPr>
          <w:rFonts w:ascii="Times New Roman" w:hAnsi="Times New Roman" w:cs="Times New Roman"/>
          <w:sz w:val="24"/>
          <w:szCs w:val="24"/>
        </w:rPr>
        <w:tab/>
      </w:r>
      <w:r w:rsidR="00567239" w:rsidRPr="00032E63">
        <w:rPr>
          <w:rFonts w:ascii="Times New Roman" w:hAnsi="Times New Roman" w:cs="Times New Roman"/>
          <w:sz w:val="24"/>
          <w:szCs w:val="24"/>
        </w:rPr>
        <w:t>18</w:t>
      </w:r>
      <w:r w:rsidR="00A96FA7" w:rsidRPr="00032E63">
        <w:rPr>
          <w:rFonts w:ascii="Times New Roman" w:hAnsi="Times New Roman" w:cs="Times New Roman"/>
          <w:sz w:val="24"/>
          <w:szCs w:val="24"/>
          <w:vertAlign w:val="superscript"/>
        </w:rPr>
        <w:t>th</w:t>
      </w:r>
      <w:r w:rsidR="00567239" w:rsidRPr="00032E63">
        <w:rPr>
          <w:rFonts w:ascii="Times New Roman" w:hAnsi="Times New Roman" w:cs="Times New Roman"/>
          <w:sz w:val="24"/>
          <w:szCs w:val="24"/>
        </w:rPr>
        <w:t xml:space="preserve"> October</w:t>
      </w:r>
      <w:r w:rsidR="00A96FA7" w:rsidRPr="00032E63">
        <w:rPr>
          <w:rFonts w:ascii="Times New Roman" w:hAnsi="Times New Roman" w:cs="Times New Roman"/>
          <w:sz w:val="24"/>
          <w:szCs w:val="24"/>
        </w:rPr>
        <w:t xml:space="preserve"> 2021</w:t>
      </w:r>
    </w:p>
    <w:p w14:paraId="67F3A4FE" w14:textId="2928430A" w:rsidR="007F79F1" w:rsidRPr="00032E63" w:rsidRDefault="00567239" w:rsidP="00EA3B20">
      <w:pPr>
        <w:tabs>
          <w:tab w:val="left" w:pos="2892"/>
        </w:tabs>
        <w:spacing w:before="120" w:after="0" w:line="240" w:lineRule="auto"/>
        <w:rPr>
          <w:rFonts w:ascii="Times New Roman" w:hAnsi="Times New Roman" w:cs="Times New Roman"/>
          <w:b/>
          <w:sz w:val="24"/>
          <w:szCs w:val="24"/>
        </w:rPr>
      </w:pPr>
      <w:r w:rsidRPr="00032E63">
        <w:rPr>
          <w:rFonts w:ascii="Times New Roman" w:hAnsi="Times New Roman" w:cs="Times New Roman"/>
          <w:b/>
          <w:sz w:val="24"/>
          <w:szCs w:val="24"/>
        </w:rPr>
        <w:t xml:space="preserve">Delivered:              </w:t>
      </w:r>
      <w:r w:rsidRPr="00032E63">
        <w:rPr>
          <w:rFonts w:ascii="Times New Roman" w:hAnsi="Times New Roman" w:cs="Times New Roman"/>
          <w:sz w:val="24"/>
          <w:szCs w:val="24"/>
        </w:rPr>
        <w:t>28</w:t>
      </w:r>
      <w:r w:rsidRPr="00032E63">
        <w:rPr>
          <w:rFonts w:ascii="Times New Roman" w:hAnsi="Times New Roman" w:cs="Times New Roman"/>
          <w:sz w:val="24"/>
          <w:szCs w:val="24"/>
          <w:vertAlign w:val="superscript"/>
        </w:rPr>
        <w:t>th</w:t>
      </w:r>
      <w:r w:rsidRPr="00032E63">
        <w:rPr>
          <w:rFonts w:ascii="Times New Roman" w:hAnsi="Times New Roman" w:cs="Times New Roman"/>
          <w:b/>
          <w:sz w:val="24"/>
          <w:szCs w:val="24"/>
        </w:rPr>
        <w:t xml:space="preserve"> </w:t>
      </w:r>
      <w:r w:rsidR="00A96FA7" w:rsidRPr="00032E63">
        <w:rPr>
          <w:rFonts w:ascii="Times New Roman" w:hAnsi="Times New Roman" w:cs="Times New Roman"/>
          <w:sz w:val="24"/>
          <w:szCs w:val="24"/>
        </w:rPr>
        <w:t xml:space="preserve">October </w:t>
      </w:r>
      <w:r w:rsidR="006D0D8D" w:rsidRPr="00032E63">
        <w:rPr>
          <w:rFonts w:ascii="Times New Roman" w:hAnsi="Times New Roman" w:cs="Times New Roman"/>
          <w:sz w:val="24"/>
          <w:szCs w:val="24"/>
        </w:rPr>
        <w:t>2021</w:t>
      </w:r>
      <w:r w:rsidR="007F79F1" w:rsidRPr="00032E63">
        <w:rPr>
          <w:rFonts w:ascii="Times New Roman" w:hAnsi="Times New Roman" w:cs="Times New Roman"/>
          <w:sz w:val="24"/>
          <w:szCs w:val="24"/>
        </w:rPr>
        <w:t xml:space="preserve"> </w:t>
      </w:r>
    </w:p>
    <w:p w14:paraId="090DA08C" w14:textId="77777777" w:rsidR="007F79F1" w:rsidRPr="00032E63" w:rsidRDefault="007F79F1" w:rsidP="007F79F1">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7F8F7B56" w14:textId="27928608" w:rsidR="007F79F1" w:rsidRPr="00032E63" w:rsidRDefault="00FF1838" w:rsidP="007F79F1">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r w:rsidRPr="00032E63">
        <w:rPr>
          <w:rFonts w:ascii="Times New Roman" w:hAnsi="Times New Roman" w:cs="Times New Roman"/>
          <w:b/>
          <w:sz w:val="24"/>
          <w:szCs w:val="24"/>
        </w:rPr>
        <w:tab/>
      </w:r>
      <w:r w:rsidRPr="00032E63">
        <w:rPr>
          <w:rFonts w:ascii="Times New Roman" w:hAnsi="Times New Roman" w:cs="Times New Roman"/>
          <w:b/>
          <w:sz w:val="24"/>
          <w:szCs w:val="24"/>
        </w:rPr>
        <w:tab/>
        <w:t xml:space="preserve">RULING </w:t>
      </w:r>
    </w:p>
    <w:p w14:paraId="3B2CB0A1" w14:textId="77777777" w:rsidR="00FF1838" w:rsidRPr="00032E63" w:rsidRDefault="00FF1838" w:rsidP="007F79F1">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FB49D31" w14:textId="01829E6E" w:rsidR="00FF1838" w:rsidRPr="00032E63" w:rsidRDefault="00032E63" w:rsidP="00032E63">
      <w:pPr>
        <w:spacing w:before="100" w:beforeAutospacing="1" w:after="100" w:afterAutospacing="1" w:line="360" w:lineRule="auto"/>
        <w:rPr>
          <w:rFonts w:ascii="Times New Roman" w:eastAsia="Times New Roman" w:hAnsi="Times New Roman" w:cs="Times New Roman"/>
          <w:b/>
          <w:sz w:val="24"/>
          <w:szCs w:val="24"/>
        </w:rPr>
      </w:pPr>
      <w:r w:rsidRPr="00032E63">
        <w:rPr>
          <w:rFonts w:ascii="Times New Roman" w:eastAsia="Times New Roman" w:hAnsi="Times New Roman" w:cs="Times New Roman"/>
          <w:b/>
          <w:sz w:val="24"/>
          <w:szCs w:val="24"/>
        </w:rPr>
        <w:t>ESPARON J</w:t>
      </w:r>
    </w:p>
    <w:p w14:paraId="61689207" w14:textId="77777777" w:rsidR="00032E63" w:rsidRPr="00032E63" w:rsidRDefault="00FF1838" w:rsidP="00032E63">
      <w:pPr>
        <w:pStyle w:val="JudgmentText"/>
        <w:tabs>
          <w:tab w:val="clear" w:pos="360"/>
          <w:tab w:val="left" w:pos="0"/>
        </w:tabs>
        <w:ind w:hanging="720"/>
      </w:pPr>
      <w:r w:rsidRPr="00032E63">
        <w:t>This is an Application seeking an order from this Court to stay exe</w:t>
      </w:r>
      <w:r w:rsidR="0040007A" w:rsidRPr="00032E63">
        <w:t>cution of a Judgment delivered o</w:t>
      </w:r>
      <w:r w:rsidRPr="00032E63">
        <w:t>n the 24</w:t>
      </w:r>
      <w:r w:rsidRPr="00032E63">
        <w:rPr>
          <w:vertAlign w:val="superscript"/>
        </w:rPr>
        <w:t>th</w:t>
      </w:r>
      <w:r w:rsidRPr="00032E63">
        <w:t xml:space="preserve"> August 2021 by the Employment Tribunal pending Appeal. The Application is Sup</w:t>
      </w:r>
      <w:r w:rsidR="006F684B" w:rsidRPr="00032E63">
        <w:t>ported by the Affidavit of the d</w:t>
      </w:r>
      <w:r w:rsidRPr="00032E63">
        <w:t xml:space="preserve">eponent namely Mr. Vincent </w:t>
      </w:r>
      <w:proofErr w:type="spellStart"/>
      <w:r w:rsidRPr="00032E63">
        <w:t>Meriton</w:t>
      </w:r>
      <w:proofErr w:type="spellEnd"/>
      <w:r w:rsidRPr="00032E63">
        <w:t xml:space="preserve"> which Affidavit has been sworn in his Capacity as a Director of the Appellant /Applicant in the matter namely North Island Company Limited.</w:t>
      </w:r>
    </w:p>
    <w:p w14:paraId="7ABFF1D1" w14:textId="77777777" w:rsidR="00032E63" w:rsidRPr="00032E63" w:rsidRDefault="0040007A" w:rsidP="00032E63">
      <w:pPr>
        <w:pStyle w:val="JudgmentText"/>
        <w:tabs>
          <w:tab w:val="clear" w:pos="360"/>
          <w:tab w:val="left" w:pos="0"/>
        </w:tabs>
        <w:ind w:hanging="720"/>
      </w:pPr>
      <w:r w:rsidRPr="00032E63">
        <w:t>The g</w:t>
      </w:r>
      <w:r w:rsidR="00FF1838" w:rsidRPr="00032E63">
        <w:t>rounds on which he is relying upon in support of Application for a s</w:t>
      </w:r>
      <w:r w:rsidR="00032E63" w:rsidRPr="00032E63">
        <w:t xml:space="preserve">tay of execution </w:t>
      </w:r>
      <w:r w:rsidRPr="00032E63">
        <w:t>is contained in</w:t>
      </w:r>
      <w:r w:rsidR="006F684B" w:rsidRPr="00032E63">
        <w:t xml:space="preserve"> Paragraphs 5 to 10 of the affidavit of the above deponent.</w:t>
      </w:r>
    </w:p>
    <w:p w14:paraId="1CCBC24E" w14:textId="30ACEB58" w:rsidR="00FF1838" w:rsidRPr="00032E63" w:rsidRDefault="00FF1838" w:rsidP="00032E63">
      <w:pPr>
        <w:pStyle w:val="JudgmentText"/>
        <w:tabs>
          <w:tab w:val="clear" w:pos="360"/>
          <w:tab w:val="left" w:pos="0"/>
        </w:tabs>
        <w:ind w:hanging="720"/>
      </w:pPr>
      <w:r w:rsidRPr="00032E63">
        <w:lastRenderedPageBreak/>
        <w:t>In Paragraph  5 of his aff</w:t>
      </w:r>
      <w:r w:rsidR="006F684B" w:rsidRPr="00032E63">
        <w:t>idavit</w:t>
      </w:r>
      <w:r w:rsidR="00466B4A" w:rsidRPr="00032E63">
        <w:t>,</w:t>
      </w:r>
      <w:r w:rsidR="006F684B" w:rsidRPr="00032E63">
        <w:t xml:space="preserve"> the deponent avers that </w:t>
      </w:r>
      <w:r w:rsidRPr="00032E63">
        <w:t>I am advised by my Attorney to the Application and I verily believe same to be true that the Applicant has a strong case for success for the Following reasons inter alia;</w:t>
      </w:r>
    </w:p>
    <w:p w14:paraId="5D9E1BD0" w14:textId="533B7AD1" w:rsidR="00FF1838" w:rsidRPr="00032E63" w:rsidRDefault="00FF1838" w:rsidP="00FF1838">
      <w:pPr>
        <w:numPr>
          <w:ilvl w:val="0"/>
          <w:numId w:val="12"/>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The ruling dated 20</w:t>
      </w:r>
      <w:r w:rsidRPr="00032E63">
        <w:rPr>
          <w:rFonts w:ascii="Times New Roman" w:eastAsia="Times New Roman" w:hAnsi="Times New Roman" w:cs="Times New Roman"/>
          <w:sz w:val="24"/>
          <w:szCs w:val="24"/>
          <w:vertAlign w:val="superscript"/>
        </w:rPr>
        <w:t>th</w:t>
      </w:r>
      <w:r w:rsidRPr="00032E63">
        <w:rPr>
          <w:rFonts w:ascii="Times New Roman" w:eastAsia="Times New Roman" w:hAnsi="Times New Roman" w:cs="Times New Roman"/>
          <w:sz w:val="24"/>
          <w:szCs w:val="24"/>
        </w:rPr>
        <w:t xml:space="preserve"> July 2021 was made in contravention of schedule 6 (Section 73(A) of the Employment Act because the Tribunal had no Quorum.</w:t>
      </w:r>
    </w:p>
    <w:p w14:paraId="673FD32B" w14:textId="3080EE7E" w:rsidR="00FF1838" w:rsidRPr="00032E63" w:rsidRDefault="00FF1838" w:rsidP="00FF1838">
      <w:pPr>
        <w:numPr>
          <w:ilvl w:val="0"/>
          <w:numId w:val="12"/>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The Tribunal had not sought the consent of the Parties to proceed with only the Chairperson and one member.</w:t>
      </w:r>
    </w:p>
    <w:p w14:paraId="6E28C7E1" w14:textId="4D201097" w:rsidR="00FF1838" w:rsidRPr="00032E63" w:rsidRDefault="00FF1838" w:rsidP="00FF1838">
      <w:pPr>
        <w:numPr>
          <w:ilvl w:val="0"/>
          <w:numId w:val="12"/>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The tribunal erred in law in finding that the Respondent had committed no offence minor or otherwise to warrant his immediate termination when evidence shows that he repeatedly ignored specific provision and explicit orders from his employer to cause his subordinates to</w:t>
      </w:r>
      <w:r w:rsidR="006F684B" w:rsidRPr="00032E63">
        <w:rPr>
          <w:rFonts w:ascii="Times New Roman" w:eastAsia="Times New Roman" w:hAnsi="Times New Roman" w:cs="Times New Roman"/>
          <w:sz w:val="24"/>
          <w:szCs w:val="24"/>
        </w:rPr>
        <w:t xml:space="preserve"> comply with reasonable orders </w:t>
      </w:r>
      <w:r w:rsidR="00466B4A" w:rsidRPr="00032E63">
        <w:rPr>
          <w:rFonts w:ascii="Times New Roman" w:eastAsia="Times New Roman" w:hAnsi="Times New Roman" w:cs="Times New Roman"/>
          <w:sz w:val="24"/>
          <w:szCs w:val="24"/>
        </w:rPr>
        <w:t>issued by his</w:t>
      </w:r>
      <w:r w:rsidRPr="00032E63">
        <w:rPr>
          <w:rFonts w:ascii="Times New Roman" w:eastAsia="Times New Roman" w:hAnsi="Times New Roman" w:cs="Times New Roman"/>
          <w:sz w:val="24"/>
          <w:szCs w:val="24"/>
        </w:rPr>
        <w:t xml:space="preserve"> employer.</w:t>
      </w:r>
    </w:p>
    <w:p w14:paraId="7C7CFFF2" w14:textId="31187DB7" w:rsidR="00FF1838" w:rsidRPr="00032E63" w:rsidRDefault="00FF1838" w:rsidP="00032E63">
      <w:pPr>
        <w:numPr>
          <w:ilvl w:val="0"/>
          <w:numId w:val="12"/>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The  Employment Tribunal failed to consider  that repeated failures to obey a reasonable order is a serious disciplinary offence and warrants instant di</w:t>
      </w:r>
      <w:r w:rsidR="006F684B" w:rsidRPr="00032E63">
        <w:rPr>
          <w:rFonts w:ascii="Times New Roman" w:eastAsia="Times New Roman" w:hAnsi="Times New Roman" w:cs="Times New Roman"/>
          <w:sz w:val="24"/>
          <w:szCs w:val="24"/>
        </w:rPr>
        <w:t>smissal pursuant to part III (</w:t>
      </w:r>
      <w:proofErr w:type="spellStart"/>
      <w:r w:rsidR="006F684B" w:rsidRPr="00032E63">
        <w:rPr>
          <w:rFonts w:ascii="Times New Roman" w:eastAsia="Times New Roman" w:hAnsi="Times New Roman" w:cs="Times New Roman"/>
          <w:sz w:val="24"/>
          <w:szCs w:val="24"/>
        </w:rPr>
        <w:t>i</w:t>
      </w:r>
      <w:proofErr w:type="spellEnd"/>
      <w:r w:rsidR="006F684B" w:rsidRPr="00032E63">
        <w:rPr>
          <w:rFonts w:ascii="Times New Roman" w:eastAsia="Times New Roman" w:hAnsi="Times New Roman" w:cs="Times New Roman"/>
          <w:sz w:val="24"/>
          <w:szCs w:val="24"/>
        </w:rPr>
        <w:t>)</w:t>
      </w:r>
      <w:r w:rsidRPr="00032E63">
        <w:rPr>
          <w:rFonts w:ascii="Times New Roman" w:eastAsia="Times New Roman" w:hAnsi="Times New Roman" w:cs="Times New Roman"/>
          <w:sz w:val="24"/>
          <w:szCs w:val="24"/>
        </w:rPr>
        <w:t xml:space="preserve"> </w:t>
      </w:r>
      <w:r w:rsidR="00466B4A" w:rsidRPr="00032E63">
        <w:rPr>
          <w:rFonts w:ascii="Times New Roman" w:eastAsia="Times New Roman" w:hAnsi="Times New Roman" w:cs="Times New Roman"/>
          <w:sz w:val="24"/>
          <w:szCs w:val="24"/>
        </w:rPr>
        <w:t xml:space="preserve">of the </w:t>
      </w:r>
      <w:r w:rsidRPr="00032E63">
        <w:rPr>
          <w:rFonts w:ascii="Times New Roman" w:eastAsia="Times New Roman" w:hAnsi="Times New Roman" w:cs="Times New Roman"/>
          <w:sz w:val="24"/>
          <w:szCs w:val="24"/>
        </w:rPr>
        <w:t>Employment act.</w:t>
      </w:r>
    </w:p>
    <w:p w14:paraId="73E8E7BF" w14:textId="77777777" w:rsidR="00032E63" w:rsidRPr="00032E63" w:rsidRDefault="00FF1838" w:rsidP="00032E63">
      <w:pPr>
        <w:pStyle w:val="JudgmentText"/>
        <w:tabs>
          <w:tab w:val="clear" w:pos="360"/>
          <w:tab w:val="num" w:pos="0"/>
        </w:tabs>
        <w:ind w:hanging="720"/>
      </w:pPr>
      <w:r w:rsidRPr="00032E63">
        <w:t>The deponent has averred at paragraph 6 of his Affidavit that the Respondent is a foreign national who left the Jurisdiction and has no reason to return to the Jurisdiction and at paragraph 7 the Deponent further avers that because the Respondent is a foreigner and has no assets in the Seychelles, if the Applicant succeeds with its Appeal, which has a strong likelihood</w:t>
      </w:r>
      <w:r w:rsidR="006F684B" w:rsidRPr="00032E63">
        <w:t xml:space="preserve"> of success, without a stay </w:t>
      </w:r>
      <w:r w:rsidRPr="00032E63">
        <w:t>the Judgment would be rendered nugatory.</w:t>
      </w:r>
    </w:p>
    <w:p w14:paraId="56768CBC" w14:textId="77777777" w:rsidR="00032E63" w:rsidRPr="00032E63" w:rsidRDefault="00FF1838" w:rsidP="00032E63">
      <w:pPr>
        <w:pStyle w:val="JudgmentText"/>
        <w:tabs>
          <w:tab w:val="clear" w:pos="360"/>
          <w:tab w:val="num" w:pos="0"/>
        </w:tabs>
        <w:ind w:hanging="720"/>
      </w:pPr>
      <w:r w:rsidRPr="00032E63">
        <w:t>The Deponent further avers in paragraph 6 and 7 of his Affidavit that there are substantial questions of law to be adjudicated upon namely the int</w:t>
      </w:r>
      <w:r w:rsidR="00FF58C9" w:rsidRPr="00032E63">
        <w:t>erpretation of Part III</w:t>
      </w:r>
      <w:r w:rsidRPr="00032E63">
        <w:t xml:space="preserve"> (</w:t>
      </w:r>
      <w:proofErr w:type="spellStart"/>
      <w:r w:rsidRPr="00032E63">
        <w:t>i</w:t>
      </w:r>
      <w:proofErr w:type="spellEnd"/>
      <w:r w:rsidRPr="00032E63">
        <w:t>) of the employment Act and that the balance of convenience lies with the Applicant in that the Respondent is beyond Jurisdiction of the Court and it will be very imp</w:t>
      </w:r>
      <w:r w:rsidR="00466B4A" w:rsidRPr="00032E63">
        <w:t>ractical to recover any money from</w:t>
      </w:r>
      <w:r w:rsidRPr="00032E63">
        <w:t xml:space="preserve"> him under the Judgment.</w:t>
      </w:r>
    </w:p>
    <w:p w14:paraId="4A6F7495" w14:textId="1D01FED6" w:rsidR="00FF1838" w:rsidRPr="00032E63" w:rsidRDefault="00FF1838" w:rsidP="00032E63">
      <w:pPr>
        <w:pStyle w:val="JudgmentText"/>
        <w:tabs>
          <w:tab w:val="clear" w:pos="360"/>
          <w:tab w:val="num" w:pos="0"/>
        </w:tabs>
        <w:ind w:hanging="720"/>
      </w:pPr>
      <w:r w:rsidRPr="00032E63">
        <w:lastRenderedPageBreak/>
        <w:t>The Respondent, Mr</w:t>
      </w:r>
      <w:r w:rsidR="006F684B" w:rsidRPr="00032E63">
        <w:t>.</w:t>
      </w:r>
      <w:r w:rsidRPr="00032E63">
        <w:t xml:space="preserve"> </w:t>
      </w:r>
      <w:proofErr w:type="spellStart"/>
      <w:r w:rsidRPr="00032E63">
        <w:t>Ayyoub</w:t>
      </w:r>
      <w:proofErr w:type="spellEnd"/>
      <w:r w:rsidRPr="00032E63">
        <w:t xml:space="preserve"> </w:t>
      </w:r>
      <w:proofErr w:type="spellStart"/>
      <w:r w:rsidRPr="00032E63">
        <w:t>Salameh</w:t>
      </w:r>
      <w:proofErr w:type="spellEnd"/>
      <w:r w:rsidRPr="00032E63">
        <w:t xml:space="preserve"> on the other hand has filed an Affidavit in reply objecting to the Application of the Applicant fo</w:t>
      </w:r>
      <w:r w:rsidR="00466B4A" w:rsidRPr="00032E63">
        <w:t>r the stay of execution of the s</w:t>
      </w:r>
      <w:r w:rsidRPr="00032E63">
        <w:t>aid Judgment pending the Appeal.</w:t>
      </w:r>
    </w:p>
    <w:p w14:paraId="15CFF3B4" w14:textId="2792235A" w:rsidR="00032E63" w:rsidRPr="00032E63" w:rsidRDefault="00FF1838" w:rsidP="00032E63">
      <w:pPr>
        <w:pStyle w:val="JudgmentText"/>
        <w:tabs>
          <w:tab w:val="clear" w:pos="360"/>
          <w:tab w:val="num" w:pos="0"/>
        </w:tabs>
        <w:ind w:hanging="720"/>
      </w:pPr>
      <w:r w:rsidRPr="00032E63">
        <w:t xml:space="preserve">The grounds for his </w:t>
      </w:r>
      <w:r w:rsidR="00DF7E2C" w:rsidRPr="00032E63">
        <w:t>objection is</w:t>
      </w:r>
      <w:r w:rsidRPr="00032E63">
        <w:t xml:space="preserve"> found in Paragraph 3 </w:t>
      </w:r>
      <w:r w:rsidR="001621A8" w:rsidRPr="00032E63">
        <w:t>of his</w:t>
      </w:r>
      <w:r w:rsidRPr="00032E63">
        <w:t xml:space="preserve"> Affidavit </w:t>
      </w:r>
      <w:r w:rsidR="006F684B" w:rsidRPr="00032E63">
        <w:t>where the deponent avers that Mr</w:t>
      </w:r>
      <w:r w:rsidRPr="00032E63">
        <w:t xml:space="preserve">. Vincent </w:t>
      </w:r>
      <w:proofErr w:type="spellStart"/>
      <w:r w:rsidRPr="00032E63">
        <w:t>Merit</w:t>
      </w:r>
      <w:r w:rsidR="00466B4A" w:rsidRPr="00032E63">
        <w:t>on</w:t>
      </w:r>
      <w:proofErr w:type="spellEnd"/>
      <w:r w:rsidR="00466B4A" w:rsidRPr="00032E63">
        <w:t xml:space="preserve"> was not a director when the c</w:t>
      </w:r>
      <w:r w:rsidRPr="00032E63">
        <w:t xml:space="preserve">ase was filed and when he was GM of North Island and that he has no knowledge of what had happened in </w:t>
      </w:r>
      <w:r w:rsidR="001621A8" w:rsidRPr="00032E63">
        <w:t>court as</w:t>
      </w:r>
      <w:r w:rsidRPr="00032E63">
        <w:t xml:space="preserve"> he was not present and had not followed the case and that he is </w:t>
      </w:r>
      <w:r w:rsidR="001621A8" w:rsidRPr="00032E63">
        <w:t>averring what</w:t>
      </w:r>
      <w:r w:rsidR="00032E63" w:rsidRPr="00032E63">
        <w:t xml:space="preserve"> he </w:t>
      </w:r>
      <w:r w:rsidR="001621A8" w:rsidRPr="00032E63">
        <w:t>doesn’t have</w:t>
      </w:r>
      <w:r w:rsidR="00032E63" w:rsidRPr="00032E63">
        <w:t xml:space="preserve"> knowledge.</w:t>
      </w:r>
    </w:p>
    <w:p w14:paraId="3C588E22" w14:textId="77777777" w:rsidR="00032E63" w:rsidRPr="00032E63" w:rsidRDefault="00FF1838" w:rsidP="00032E63">
      <w:pPr>
        <w:pStyle w:val="JudgmentText"/>
        <w:tabs>
          <w:tab w:val="clear" w:pos="360"/>
        </w:tabs>
        <w:ind w:hanging="720"/>
      </w:pPr>
      <w:r w:rsidRPr="00032E63">
        <w:t>The Respondent  avers in paragraph 7 of his Affidavit that in the first place the Applicant was the one who requested from the tribunal for an adjournment and never at any point informed the tribunal that it was not properly constituted and in paragraph 7 the Respondent avers in his Affidavit  that in view of the fact that the Applicant was the one who requested for an adjournment and this is taken that the Applicant has consented to the chairman si</w:t>
      </w:r>
      <w:r w:rsidR="006F684B" w:rsidRPr="00032E63">
        <w:t>tting with  any other member as</w:t>
      </w:r>
      <w:r w:rsidR="00466B4A" w:rsidRPr="00032E63">
        <w:t xml:space="preserve"> there was</w:t>
      </w:r>
      <w:r w:rsidR="006F684B" w:rsidRPr="00032E63">
        <w:t xml:space="preserve"> no objection </w:t>
      </w:r>
      <w:r w:rsidRPr="00032E63">
        <w:t>as such on record</w:t>
      </w:r>
      <w:r w:rsidR="00466B4A" w:rsidRPr="00032E63">
        <w:t>.</w:t>
      </w:r>
      <w:r w:rsidR="00032E63" w:rsidRPr="00032E63">
        <w:t xml:space="preserve"> </w:t>
      </w:r>
    </w:p>
    <w:p w14:paraId="4184507B" w14:textId="77777777" w:rsidR="00032E63" w:rsidRPr="00032E63" w:rsidRDefault="00FF1838" w:rsidP="00032E63">
      <w:pPr>
        <w:pStyle w:val="JudgmentText"/>
        <w:tabs>
          <w:tab w:val="clear" w:pos="360"/>
        </w:tabs>
        <w:ind w:hanging="720"/>
      </w:pPr>
      <w:r w:rsidRPr="00032E63">
        <w:t>At Paragraph 7 of the Affidavit the Respondent avers that that there is no chance of success in any Appeal by the Applicant as it was the Applicant that made the Application for adjournment without raising any issue  before the tribunal regarding to any illegality  and therefore no chance of success in the Appeal.</w:t>
      </w:r>
    </w:p>
    <w:p w14:paraId="64C2B688" w14:textId="77777777" w:rsidR="00032E63" w:rsidRPr="00032E63" w:rsidRDefault="00FF1838" w:rsidP="00032E63">
      <w:pPr>
        <w:pStyle w:val="JudgmentText"/>
        <w:tabs>
          <w:tab w:val="clear" w:pos="360"/>
        </w:tabs>
        <w:ind w:hanging="720"/>
      </w:pPr>
      <w:r w:rsidRPr="00032E63">
        <w:t>The Respondent further avers in Paragraph 11 of his Affidavit that the Respondent can and in fact will return to Seychelles anytime when req</w:t>
      </w:r>
      <w:r w:rsidR="00466B4A" w:rsidRPr="00032E63">
        <w:t>uired even on vacation as he has</w:t>
      </w:r>
      <w:r w:rsidRPr="00032E63">
        <w:t xml:space="preserve"> not been declared</w:t>
      </w:r>
      <w:r w:rsidR="00466B4A" w:rsidRPr="00032E63">
        <w:t xml:space="preserve"> a PI</w:t>
      </w:r>
      <w:r w:rsidRPr="00032E63">
        <w:t>.</w:t>
      </w:r>
    </w:p>
    <w:p w14:paraId="0BFDBCA7" w14:textId="77777777" w:rsidR="00032E63" w:rsidRPr="00032E63" w:rsidRDefault="00FF1838" w:rsidP="00032E63">
      <w:pPr>
        <w:pStyle w:val="JudgmentText"/>
        <w:tabs>
          <w:tab w:val="clear" w:pos="360"/>
        </w:tabs>
        <w:ind w:hanging="720"/>
      </w:pPr>
      <w:r w:rsidRPr="00032E63">
        <w:t>The R</w:t>
      </w:r>
      <w:r w:rsidR="006F684B" w:rsidRPr="00032E63">
        <w:t xml:space="preserve">espondent averred in paragraph 9 </w:t>
      </w:r>
      <w:r w:rsidRPr="00032E63">
        <w:t>of his Affidavit that the Judgment of the employment tribunal has been delivered and therefore no prejudice will or has been made to the Applicant. The execution of the ruling has commenced and the fact that the Appellant had not Appealed at that time and that the court have always stated that a stay should not be granted as it prevents the Respondent</w:t>
      </w:r>
      <w:r w:rsidR="00466B4A" w:rsidRPr="00032E63">
        <w:t xml:space="preserve"> from bearing the fruits of the </w:t>
      </w:r>
      <w:r w:rsidRPr="00032E63">
        <w:t>Judgment.</w:t>
      </w:r>
    </w:p>
    <w:p w14:paraId="7C4255D1" w14:textId="77777777" w:rsidR="00032E63" w:rsidRPr="00032E63" w:rsidRDefault="00FF1838" w:rsidP="00032E63">
      <w:pPr>
        <w:pStyle w:val="JudgmentText"/>
        <w:tabs>
          <w:tab w:val="clear" w:pos="360"/>
        </w:tabs>
        <w:ind w:hanging="720"/>
      </w:pPr>
      <w:r w:rsidRPr="00032E63">
        <w:lastRenderedPageBreak/>
        <w:t>In his submission before the court counsel for the Applica</w:t>
      </w:r>
      <w:r w:rsidR="003B532A" w:rsidRPr="00032E63">
        <w:t xml:space="preserve">nt relied on the case </w:t>
      </w:r>
      <w:r w:rsidRPr="00032E63">
        <w:t xml:space="preserve">of DR </w:t>
      </w:r>
      <w:r w:rsidRPr="001621A8">
        <w:rPr>
          <w:i/>
        </w:rPr>
        <w:t xml:space="preserve">Ashraf </w:t>
      </w:r>
      <w:proofErr w:type="spellStart"/>
      <w:r w:rsidRPr="001621A8">
        <w:rPr>
          <w:i/>
        </w:rPr>
        <w:t>Elsmary</w:t>
      </w:r>
      <w:proofErr w:type="spellEnd"/>
      <w:r w:rsidRPr="001621A8">
        <w:rPr>
          <w:i/>
        </w:rPr>
        <w:t xml:space="preserve"> an</w:t>
      </w:r>
      <w:r w:rsidR="003B532A" w:rsidRPr="001621A8">
        <w:rPr>
          <w:i/>
        </w:rPr>
        <w:t xml:space="preserve">d </w:t>
      </w:r>
      <w:proofErr w:type="spellStart"/>
      <w:r w:rsidR="003B532A" w:rsidRPr="001621A8">
        <w:rPr>
          <w:i/>
        </w:rPr>
        <w:t>Ors</w:t>
      </w:r>
      <w:proofErr w:type="spellEnd"/>
      <w:r w:rsidR="003B532A" w:rsidRPr="001621A8">
        <w:rPr>
          <w:i/>
        </w:rPr>
        <w:t xml:space="preserve"> V/s </w:t>
      </w:r>
      <w:proofErr w:type="spellStart"/>
      <w:r w:rsidR="003B532A" w:rsidRPr="001621A8">
        <w:rPr>
          <w:i/>
        </w:rPr>
        <w:t>Margarette</w:t>
      </w:r>
      <w:proofErr w:type="spellEnd"/>
      <w:r w:rsidR="003B532A" w:rsidRPr="001621A8">
        <w:rPr>
          <w:i/>
        </w:rPr>
        <w:t xml:space="preserve"> Hua Sun</w:t>
      </w:r>
      <w:r w:rsidR="003B532A" w:rsidRPr="00032E63">
        <w:t xml:space="preserve"> SCA MA 37/2019 (</w:t>
      </w:r>
      <w:r w:rsidRPr="00032E63">
        <w:t>arising in SCA 2</w:t>
      </w:r>
      <w:r w:rsidR="006F684B" w:rsidRPr="00032E63">
        <w:t xml:space="preserve">8/2019. He submitted to the Court in </w:t>
      </w:r>
      <w:r w:rsidR="003B532A" w:rsidRPr="00032E63">
        <w:t>relying on the authority of the</w:t>
      </w:r>
      <w:r w:rsidRPr="00032E63">
        <w:t xml:space="preserve"> case referred</w:t>
      </w:r>
      <w:r w:rsidR="003B532A" w:rsidRPr="00032E63">
        <w:t xml:space="preserve"> to</w:t>
      </w:r>
      <w:r w:rsidRPr="00032E63">
        <w:t xml:space="preserve"> above that the grounds which should be present in</w:t>
      </w:r>
      <w:r w:rsidR="006F684B" w:rsidRPr="00032E63">
        <w:t xml:space="preserve"> order for the court </w:t>
      </w:r>
      <w:r w:rsidRPr="00032E63">
        <w:t>to grant a stay of execution of the Judgment is th</w:t>
      </w:r>
      <w:r w:rsidR="003B532A" w:rsidRPr="00032E63">
        <w:t>at the court should prima facie be</w:t>
      </w:r>
      <w:r w:rsidRPr="00032E63">
        <w:t xml:space="preserve"> satisfied that the</w:t>
      </w:r>
      <w:r w:rsidR="003B532A" w:rsidRPr="00032E63">
        <w:t>re is a substantial question of</w:t>
      </w:r>
      <w:r w:rsidRPr="00032E63">
        <w:t xml:space="preserve"> l</w:t>
      </w:r>
      <w:r w:rsidR="003B532A" w:rsidRPr="00032E63">
        <w:t>aw and facts to be adjudicated u</w:t>
      </w:r>
      <w:r w:rsidRPr="00032E63">
        <w:t xml:space="preserve">pon at the hearing of the Appeal and the Applicant has an arguable case and the Appeal filed has some prospect of success. Counsel for the Applicant also </w:t>
      </w:r>
      <w:r w:rsidR="003B532A" w:rsidRPr="00032E63">
        <w:t>submitted</w:t>
      </w:r>
      <w:r w:rsidRPr="00032E63">
        <w:t xml:space="preserve"> that once the above pre- conditions have been satisfied prima facie only then can the court look at the principle that if the stay is not granted and the Appeal is successful, whether the Applicant will suffer loss, which will render the Appeal nugatory.</w:t>
      </w:r>
    </w:p>
    <w:p w14:paraId="66E97CF1" w14:textId="77777777" w:rsidR="00032E63" w:rsidRPr="00032E63" w:rsidRDefault="00FF1838" w:rsidP="00032E63">
      <w:pPr>
        <w:pStyle w:val="JudgmentText"/>
        <w:tabs>
          <w:tab w:val="clear" w:pos="360"/>
        </w:tabs>
        <w:ind w:hanging="720"/>
      </w:pPr>
      <w:r w:rsidRPr="00032E63">
        <w:t>Counsel for the Applican</w:t>
      </w:r>
      <w:r w:rsidR="00466B4A" w:rsidRPr="00032E63">
        <w:t xml:space="preserve">t referred to the Affidavit of Mr </w:t>
      </w:r>
      <w:r w:rsidRPr="00032E63">
        <w:t xml:space="preserve">Vincent </w:t>
      </w:r>
      <w:proofErr w:type="spellStart"/>
      <w:r w:rsidRPr="00032E63">
        <w:t>Meriton</w:t>
      </w:r>
      <w:proofErr w:type="spellEnd"/>
      <w:r w:rsidRPr="00032E63">
        <w:t xml:space="preserve"> in support of the  Applicant’ s  Application for a stay of execution of Judgment and submitted that the  Applicant have established that there is a substantial q</w:t>
      </w:r>
      <w:r w:rsidR="003B532A" w:rsidRPr="00032E63">
        <w:t>uestion of law to be adjudicated upon</w:t>
      </w:r>
      <w:r w:rsidRPr="00032E63">
        <w:t xml:space="preserve"> as averred in the said deponent’s Affidavit namely that the ruling was made in contravention of schedule 6 </w:t>
      </w:r>
      <w:r w:rsidR="00466B4A" w:rsidRPr="00032E63">
        <w:t>(</w:t>
      </w:r>
      <w:r w:rsidRPr="00032E63">
        <w:t>section 78(3) (a)</w:t>
      </w:r>
      <w:r w:rsidR="00466B4A" w:rsidRPr="00032E63">
        <w:t>)</w:t>
      </w:r>
      <w:r w:rsidRPr="00032E63">
        <w:t xml:space="preserve"> of the Employment Act because the Tribunal had no quorum and did not seek the consent of the parties before proceeding with only the Chairman and only one member which raises the question as to whether the Tribunal was properly constituted which goes to matte</w:t>
      </w:r>
      <w:r w:rsidR="003B532A" w:rsidRPr="00032E63">
        <w:t>rs of interpretation of s</w:t>
      </w:r>
      <w:r w:rsidRPr="00032E63">
        <w:t xml:space="preserve">chedule </w:t>
      </w:r>
      <w:r w:rsidR="00466B4A" w:rsidRPr="00032E63">
        <w:t>6 of section 78 (3) (a) of the Employment A</w:t>
      </w:r>
      <w:r w:rsidRPr="00032E63">
        <w:t>ct.</w:t>
      </w:r>
    </w:p>
    <w:p w14:paraId="6A026182" w14:textId="77777777" w:rsidR="00032E63" w:rsidRPr="00032E63" w:rsidRDefault="00FF1838" w:rsidP="00032E63">
      <w:pPr>
        <w:pStyle w:val="JudgmentText"/>
        <w:tabs>
          <w:tab w:val="clear" w:pos="360"/>
        </w:tabs>
        <w:ind w:hanging="720"/>
      </w:pPr>
      <w:r w:rsidRPr="00032E63">
        <w:t>Secondly counsel submitted there is also a substantial question of fact to be adjudicated upon as to whether the Respondent had committed a disciplinary offence which warrant his termination.</w:t>
      </w:r>
    </w:p>
    <w:p w14:paraId="73B41D5B" w14:textId="77777777" w:rsidR="00032E63" w:rsidRPr="00032E63" w:rsidRDefault="00FF1838" w:rsidP="00032E63">
      <w:pPr>
        <w:pStyle w:val="JudgmentText"/>
        <w:tabs>
          <w:tab w:val="clear" w:pos="360"/>
        </w:tabs>
        <w:ind w:hanging="720"/>
      </w:pPr>
      <w:r w:rsidRPr="00032E63">
        <w:t xml:space="preserve">Counsel for the Applicant also submitted that as to the issue of  if the stay is not granted and the appeal is successful as to whether the Applicant will suffer loss which will render  the Appeal nugatory is that in the present case  the Respondent is a non-Seychellois with no assets  in Seychelles and if  he  is paid </w:t>
      </w:r>
      <w:r w:rsidR="0033239E" w:rsidRPr="00032E63">
        <w:t>the money, the chances of  the A</w:t>
      </w:r>
      <w:r w:rsidRPr="00032E63">
        <w:t>pplicant  recovering  that money in the event the Appeal is successful is almost non- existent and  hence it will render the Appeal nugatory if the Appeal is successful.</w:t>
      </w:r>
    </w:p>
    <w:p w14:paraId="67142387" w14:textId="77777777" w:rsidR="00032E63" w:rsidRPr="00032E63" w:rsidRDefault="00FF1838" w:rsidP="00032E63">
      <w:pPr>
        <w:pStyle w:val="JudgmentText"/>
        <w:tabs>
          <w:tab w:val="clear" w:pos="360"/>
        </w:tabs>
        <w:ind w:hanging="720"/>
      </w:pPr>
      <w:r w:rsidRPr="00032E63">
        <w:lastRenderedPageBreak/>
        <w:t>Counsel for the Applicant also raised a point of law that the Affidavit sworn by the Respondent is defective and bad in law since the Affidavit in reply to the Application has been sworn in Dubai purportedly before a Senior Legal Con</w:t>
      </w:r>
      <w:r w:rsidR="0033239E" w:rsidRPr="00032E63">
        <w:t>sultant, managing director i</w:t>
      </w:r>
      <w:r w:rsidRPr="00032E63">
        <w:t xml:space="preserve">n Dubai legal Affairs. Counsel for the Applicant relied on the authority of the case </w:t>
      </w:r>
      <w:r w:rsidRPr="00DF7E2C">
        <w:rPr>
          <w:i/>
        </w:rPr>
        <w:t xml:space="preserve">of </w:t>
      </w:r>
      <w:proofErr w:type="spellStart"/>
      <w:r w:rsidRPr="00DF7E2C">
        <w:rPr>
          <w:i/>
        </w:rPr>
        <w:t>Nasim</w:t>
      </w:r>
      <w:proofErr w:type="spellEnd"/>
      <w:r w:rsidRPr="00DF7E2C">
        <w:rPr>
          <w:i/>
        </w:rPr>
        <w:t xml:space="preserve"> </w:t>
      </w:r>
      <w:proofErr w:type="spellStart"/>
      <w:r w:rsidRPr="00DF7E2C">
        <w:rPr>
          <w:i/>
        </w:rPr>
        <w:t>Onezime</w:t>
      </w:r>
      <w:proofErr w:type="spellEnd"/>
      <w:r w:rsidRPr="00DF7E2C">
        <w:rPr>
          <w:i/>
        </w:rPr>
        <w:t xml:space="preserve"> v/s Attorney General and the Government of Seychelles</w:t>
      </w:r>
      <w:r w:rsidRPr="00032E63">
        <w:t xml:space="preserve"> (CP01/2021, ( 2021 SCSC 4</w:t>
      </w:r>
      <w:r w:rsidR="0033239E" w:rsidRPr="00032E63">
        <w:t>)</w:t>
      </w:r>
      <w:r w:rsidRPr="00032E63">
        <w:t xml:space="preserve"> and submitted to this Court that Affidavits sworn out of the Jurisdiction of  Seychelles has to be authenticated only in accordance with section 28  of the evidence act and this not being done in accordance with the said section and as such </w:t>
      </w:r>
      <w:r w:rsidR="0033239E" w:rsidRPr="00032E63">
        <w:t>t</w:t>
      </w:r>
      <w:r w:rsidRPr="00032E63">
        <w:t>he Affidavit sworn by the Respondent is defective and bad in law and that the Court should simply take it that there is no proper Affidavit before the court. Hence the effect of this is that there is no objection on file against the stay of execution of Judgment and that there is no Affidavit upon which he can base his submissions on.</w:t>
      </w:r>
    </w:p>
    <w:p w14:paraId="04C30E8F" w14:textId="77777777" w:rsidR="00032E63" w:rsidRPr="00032E63" w:rsidRDefault="00FF1838" w:rsidP="00032E63">
      <w:pPr>
        <w:pStyle w:val="JudgmentText"/>
        <w:tabs>
          <w:tab w:val="clear" w:pos="360"/>
        </w:tabs>
        <w:ind w:hanging="720"/>
      </w:pPr>
      <w:r w:rsidRPr="00032E63">
        <w:t>Counsel</w:t>
      </w:r>
      <w:r w:rsidR="0033239E" w:rsidRPr="00032E63">
        <w:t xml:space="preserve"> for the Applicant</w:t>
      </w:r>
      <w:r w:rsidRPr="00032E63">
        <w:t xml:space="preserve"> also submitted that on the issue raised by the Respondent in parag</w:t>
      </w:r>
      <w:r w:rsidR="0033239E" w:rsidRPr="00032E63">
        <w:t xml:space="preserve">raph 3 of his Affidavit that Mr. Vincent </w:t>
      </w:r>
      <w:proofErr w:type="spellStart"/>
      <w:r w:rsidR="0033239E" w:rsidRPr="00032E63">
        <w:t>Meriton</w:t>
      </w:r>
      <w:proofErr w:type="spellEnd"/>
      <w:r w:rsidR="0033239E" w:rsidRPr="00032E63">
        <w:t xml:space="preserve"> </w:t>
      </w:r>
      <w:r w:rsidRPr="00032E63">
        <w:t>swore an Affidavit and made averments on matters not within his perso</w:t>
      </w:r>
      <w:r w:rsidR="0033239E" w:rsidRPr="00032E63">
        <w:t>nal Knowledge that section 170 o</w:t>
      </w:r>
      <w:r w:rsidRPr="00032E63">
        <w:t>f the</w:t>
      </w:r>
      <w:r w:rsidR="0033239E" w:rsidRPr="00032E63">
        <w:t xml:space="preserve"> Seychelles Code of Civil Procedure </w:t>
      </w:r>
      <w:r w:rsidRPr="00032E63">
        <w:t xml:space="preserve">provides that in interlocutory matters an Affidavit can contain matters as to the belief and knowledge of the deponent. Counsel for the </w:t>
      </w:r>
      <w:r w:rsidR="0033239E" w:rsidRPr="00032E63">
        <w:t xml:space="preserve">Applicant </w:t>
      </w:r>
      <w:r w:rsidRPr="00032E63">
        <w:t xml:space="preserve">further submitted that since he </w:t>
      </w:r>
      <w:r w:rsidR="0033239E" w:rsidRPr="00032E63">
        <w:t>was a director at the time the J</w:t>
      </w:r>
      <w:r w:rsidRPr="00032E63">
        <w:t>udgment was delivered he would have read the judgment and hence it would have been within his personal Knowledge.</w:t>
      </w:r>
    </w:p>
    <w:p w14:paraId="64CD9DAA" w14:textId="77777777" w:rsidR="00032E63" w:rsidRPr="00032E63" w:rsidRDefault="00FF1838" w:rsidP="00032E63">
      <w:pPr>
        <w:pStyle w:val="JudgmentText"/>
        <w:tabs>
          <w:tab w:val="clear" w:pos="360"/>
        </w:tabs>
        <w:ind w:hanging="720"/>
      </w:pPr>
      <w:r w:rsidRPr="00032E63">
        <w:t>Counsel for the Applicant also submitted that since execution of the said judgment is not yet completed the court does have the power to stay execution of the Judgment pending Appeal.</w:t>
      </w:r>
    </w:p>
    <w:p w14:paraId="2EDA0B76" w14:textId="77777777" w:rsidR="00032E63" w:rsidRPr="00032E63" w:rsidRDefault="00FF1838" w:rsidP="00032E63">
      <w:pPr>
        <w:pStyle w:val="JudgmentText"/>
        <w:tabs>
          <w:tab w:val="clear" w:pos="360"/>
        </w:tabs>
        <w:ind w:hanging="720"/>
      </w:pPr>
      <w:r w:rsidRPr="00032E63">
        <w:t>On the other</w:t>
      </w:r>
      <w:r w:rsidR="0033239E" w:rsidRPr="00032E63">
        <w:t xml:space="preserve"> </w:t>
      </w:r>
      <w:r w:rsidR="00DA5902" w:rsidRPr="00032E63">
        <w:t xml:space="preserve">hand, </w:t>
      </w:r>
      <w:r w:rsidRPr="00032E63">
        <w:t xml:space="preserve">Counsel for the Respondent raised a point of law that the Affidavit of Mr. Vincent </w:t>
      </w:r>
      <w:proofErr w:type="spellStart"/>
      <w:r w:rsidRPr="00032E63">
        <w:t>Meriton</w:t>
      </w:r>
      <w:proofErr w:type="spellEnd"/>
      <w:r w:rsidRPr="00032E63">
        <w:t xml:space="preserve"> sworn in support of</w:t>
      </w:r>
      <w:r w:rsidR="00DA5902" w:rsidRPr="00032E63">
        <w:t xml:space="preserve"> the Application is </w:t>
      </w:r>
      <w:r w:rsidR="00466B4A" w:rsidRPr="00032E63">
        <w:t>against Order 41 r</w:t>
      </w:r>
      <w:r w:rsidRPr="00032E63">
        <w:t>ule 1</w:t>
      </w:r>
      <w:r w:rsidR="00DA5902" w:rsidRPr="00032E63">
        <w:t>(1)</w:t>
      </w:r>
      <w:r w:rsidRPr="00032E63">
        <w:t xml:space="preserve"> of the white book which provides that every Affidavit sworn in a cause or matter must be entitled in that cause or matter and since it does not state in which cause or matter it is, it is hence in breach of order 41 rule 1 (1).</w:t>
      </w:r>
    </w:p>
    <w:p w14:paraId="3BE826ED" w14:textId="77777777" w:rsidR="00032E63" w:rsidRPr="00032E63" w:rsidRDefault="00FF1838" w:rsidP="00032E63">
      <w:pPr>
        <w:pStyle w:val="JudgmentText"/>
        <w:tabs>
          <w:tab w:val="clear" w:pos="360"/>
        </w:tabs>
        <w:ind w:hanging="720"/>
      </w:pPr>
      <w:r w:rsidRPr="00032E63">
        <w:lastRenderedPageBreak/>
        <w:t>Learned Counsel for the Respondent submitted that in order to satisfy the conditions for granting a stay pr</w:t>
      </w:r>
      <w:r w:rsidR="00DA5902" w:rsidRPr="00032E63">
        <w:t>ima-facie the grounds of Appeal</w:t>
      </w:r>
      <w:r w:rsidRPr="00032E63">
        <w:t xml:space="preserve"> must be substantial and that the application</w:t>
      </w:r>
      <w:r w:rsidR="00466B4A" w:rsidRPr="00032E63">
        <w:t xml:space="preserve"> for an adjournment</w:t>
      </w:r>
      <w:r w:rsidRPr="00032E63">
        <w:t xml:space="preserve"> was made for a</w:t>
      </w:r>
      <w:r w:rsidR="00466B4A" w:rsidRPr="00032E63">
        <w:t xml:space="preserve">n interlocutory matter and the Judgment was delivered in the presence of </w:t>
      </w:r>
      <w:r w:rsidRPr="00032E63">
        <w:t>a full bench. He further submitted at the ti</w:t>
      </w:r>
      <w:r w:rsidR="00DA5902" w:rsidRPr="00032E63">
        <w:t xml:space="preserve">me counsel for the Applicant </w:t>
      </w:r>
      <w:r w:rsidRPr="00032E63">
        <w:t>move</w:t>
      </w:r>
      <w:r w:rsidR="00DA5902" w:rsidRPr="00032E63">
        <w:t>d</w:t>
      </w:r>
      <w:r w:rsidRPr="00032E63">
        <w:t xml:space="preserve"> the</w:t>
      </w:r>
      <w:r w:rsidR="00DA5902" w:rsidRPr="00032E63">
        <w:t xml:space="preserve"> application for an adjournment, t</w:t>
      </w:r>
      <w:r w:rsidRPr="00032E63">
        <w:t>he Applicant would have seen that the Tribunal was not properly constituted but went ahead to move the motion showing that he consented to hear the matter with two members only and hence the Appeal has no prospect of success and that there is no arguable cas</w:t>
      </w:r>
      <w:r w:rsidR="00DA5902" w:rsidRPr="00032E63">
        <w:t xml:space="preserve">e He further submitted that </w:t>
      </w:r>
      <w:r w:rsidRPr="00032E63">
        <w:t>such an Application made cannot deprive the successful party the fruits of the Judgment</w:t>
      </w:r>
      <w:r w:rsidR="00466B4A" w:rsidRPr="00032E63">
        <w:t>. He further submitted that even if it was a J</w:t>
      </w:r>
      <w:r w:rsidRPr="00032E63">
        <w:t>udgment for a sum of money the Court of Appeal did not grant a stay of execution.</w:t>
      </w:r>
    </w:p>
    <w:p w14:paraId="5E7ECBEE" w14:textId="77777777" w:rsidR="00032E63" w:rsidRPr="00032E63" w:rsidRDefault="00FF1838" w:rsidP="00032E63">
      <w:pPr>
        <w:pStyle w:val="JudgmentText"/>
        <w:tabs>
          <w:tab w:val="clear" w:pos="360"/>
        </w:tabs>
        <w:ind w:hanging="720"/>
      </w:pPr>
      <w:r w:rsidRPr="00032E63">
        <w:t xml:space="preserve">Learned counsel for Respondent further submitted that the Affidavit sworn by the Respondent was sworn before a competent authority in the UAE and submits to the Court to consider the Affidavit of the Respondent and rather to consider the Affidavit of Mr. Vincent </w:t>
      </w:r>
      <w:proofErr w:type="spellStart"/>
      <w:r w:rsidRPr="00032E63">
        <w:t>Meriton</w:t>
      </w:r>
      <w:proofErr w:type="spellEnd"/>
      <w:r w:rsidRPr="00032E63">
        <w:t xml:space="preserve"> to be </w:t>
      </w:r>
      <w:r w:rsidR="00DA5902" w:rsidRPr="00032E63">
        <w:t>defective in terms of order 41 r</w:t>
      </w:r>
      <w:r w:rsidRPr="00032E63">
        <w:t>ule 1 (1) of the white book and as such there is no Affidavit before the Court in support of the Application. Hence Counsel for the Respondent submitted to the Court that the court should not make an order granting the stay of execution of Judgment.</w:t>
      </w:r>
    </w:p>
    <w:p w14:paraId="32E500E7" w14:textId="77777777" w:rsidR="00032E63" w:rsidRPr="00032E63" w:rsidRDefault="00FF1838" w:rsidP="00032E63">
      <w:pPr>
        <w:pStyle w:val="JudgmentText"/>
        <w:tabs>
          <w:tab w:val="clear" w:pos="360"/>
        </w:tabs>
        <w:ind w:hanging="720"/>
      </w:pPr>
      <w:r w:rsidRPr="00032E63">
        <w:t>This court have meticulously c</w:t>
      </w:r>
      <w:r w:rsidR="00DA5902" w:rsidRPr="00032E63">
        <w:t>onsidered the submissions of Counsel for the</w:t>
      </w:r>
      <w:r w:rsidRPr="00032E63">
        <w:t xml:space="preserve"> Applicant and</w:t>
      </w:r>
      <w:r w:rsidR="00DA5902" w:rsidRPr="00032E63">
        <w:t xml:space="preserve"> Counsel for </w:t>
      </w:r>
      <w:r w:rsidRPr="00032E63">
        <w:t xml:space="preserve"> the Respondent in the matter and will deal with the submissions as to the points of law raised  as to the Affidavits being defective before going into the merits of the Application.</w:t>
      </w:r>
    </w:p>
    <w:p w14:paraId="3D7E3A49" w14:textId="77777777" w:rsidR="00032E63" w:rsidRPr="00032E63" w:rsidRDefault="00FF1838" w:rsidP="00032E63">
      <w:pPr>
        <w:pStyle w:val="JudgmentText"/>
        <w:tabs>
          <w:tab w:val="clear" w:pos="360"/>
        </w:tabs>
        <w:ind w:hanging="720"/>
      </w:pPr>
      <w:r w:rsidRPr="00032E63">
        <w:t xml:space="preserve">As regards to the  issue raised by the Respondent in his Affidavit that  Mr. Vincent </w:t>
      </w:r>
      <w:proofErr w:type="spellStart"/>
      <w:r w:rsidRPr="00032E63">
        <w:t>Meriton</w:t>
      </w:r>
      <w:proofErr w:type="spellEnd"/>
      <w:r w:rsidRPr="00032E63">
        <w:t xml:space="preserve"> has averred in his Affidavit  matters which are not within his personally knowledge, I take note from the attachment attached to his Affidavit  showing the particulars of Directors of the Applicant namely North Island company limited that </w:t>
      </w:r>
      <w:r w:rsidR="00347A28" w:rsidRPr="00032E63">
        <w:t xml:space="preserve">Mr. </w:t>
      </w:r>
      <w:r w:rsidRPr="00032E63">
        <w:t xml:space="preserve">Vincent  </w:t>
      </w:r>
      <w:proofErr w:type="spellStart"/>
      <w:r w:rsidRPr="00032E63">
        <w:t>Meriton</w:t>
      </w:r>
      <w:proofErr w:type="spellEnd"/>
      <w:r w:rsidRPr="00032E63">
        <w:t xml:space="preserve"> became a Director of the Applicant  which documents was registered at the Registrar General on the 16</w:t>
      </w:r>
      <w:r w:rsidRPr="00032E63">
        <w:rPr>
          <w:vertAlign w:val="superscript"/>
        </w:rPr>
        <w:t>th</w:t>
      </w:r>
      <w:r w:rsidRPr="00032E63">
        <w:t xml:space="preserve"> of July 2021 and the Said impugned ruling was delivered on the 20</w:t>
      </w:r>
      <w:r w:rsidRPr="00032E63">
        <w:rPr>
          <w:vertAlign w:val="superscript"/>
        </w:rPr>
        <w:t>th</w:t>
      </w:r>
      <w:r w:rsidRPr="00032E63">
        <w:t xml:space="preserve"> July 2021. </w:t>
      </w:r>
      <w:r w:rsidR="00DA5902" w:rsidRPr="00032E63">
        <w:t xml:space="preserve"> Section 170 of the Seychelles Code of  Civil P</w:t>
      </w:r>
      <w:r w:rsidRPr="00032E63">
        <w:t xml:space="preserve">rocedure   </w:t>
      </w:r>
      <w:r w:rsidRPr="00032E63">
        <w:lastRenderedPageBreak/>
        <w:t>requires that an Affidavit shall be confined to such facts as a witness is able of his or his own personal knowledge to prove, except in interl</w:t>
      </w:r>
      <w:r w:rsidR="00347A28" w:rsidRPr="00032E63">
        <w:t>ocutory application for which a</w:t>
      </w:r>
      <w:r w:rsidRPr="00032E63">
        <w:t xml:space="preserve"> statement as to his  belief with the grounds there of are admitted.</w:t>
      </w:r>
    </w:p>
    <w:p w14:paraId="5F1CE82C" w14:textId="0165992B" w:rsidR="00032E63" w:rsidRPr="00032E63" w:rsidRDefault="00FF1838" w:rsidP="00032E63">
      <w:pPr>
        <w:pStyle w:val="JudgmentText"/>
        <w:tabs>
          <w:tab w:val="clear" w:pos="360"/>
        </w:tabs>
        <w:ind w:hanging="720"/>
      </w:pPr>
      <w:r w:rsidRPr="00032E63">
        <w:t>This Court takes note that an Application for stay of execution of a judgment is an interlocutory application of which</w:t>
      </w:r>
      <w:r w:rsidR="00466B4A" w:rsidRPr="00032E63">
        <w:t xml:space="preserve"> a</w:t>
      </w:r>
      <w:r w:rsidRPr="00032E63">
        <w:t xml:space="preserve"> statement as to the deponent’s belief with grounds thereof is admissible.  Further at paragra</w:t>
      </w:r>
      <w:r w:rsidR="00DA5902" w:rsidRPr="00032E63">
        <w:t xml:space="preserve">ph 5 of Mr </w:t>
      </w:r>
      <w:proofErr w:type="spellStart"/>
      <w:r w:rsidR="00DA5902" w:rsidRPr="00032E63">
        <w:t>Meriton’s</w:t>
      </w:r>
      <w:proofErr w:type="spellEnd"/>
      <w:r w:rsidR="00DA5902" w:rsidRPr="00032E63">
        <w:t xml:space="preserve"> Affidavit, </w:t>
      </w:r>
      <w:r w:rsidRPr="00032E63">
        <w:t>he avers the following;’’ I am advised by my Attorney to the Application and ve</w:t>
      </w:r>
      <w:r w:rsidR="00347A28" w:rsidRPr="00032E63">
        <w:t xml:space="preserve">rily believe same to be true </w:t>
      </w:r>
      <w:r w:rsidRPr="00032E63">
        <w:t xml:space="preserve">that the applicant has </w:t>
      </w:r>
      <w:r w:rsidR="00347A28" w:rsidRPr="00032E63">
        <w:t xml:space="preserve">a strong chance of success </w:t>
      </w:r>
      <w:r w:rsidR="00466B4A" w:rsidRPr="00032E63">
        <w:t xml:space="preserve">in </w:t>
      </w:r>
      <w:proofErr w:type="spellStart"/>
      <w:proofErr w:type="gramStart"/>
      <w:r w:rsidR="00466B4A" w:rsidRPr="00032E63">
        <w:t>it’</w:t>
      </w:r>
      <w:r w:rsidRPr="00032E63">
        <w:t>s</w:t>
      </w:r>
      <w:proofErr w:type="spellEnd"/>
      <w:proofErr w:type="gramEnd"/>
      <w:r w:rsidRPr="00032E63">
        <w:t xml:space="preserve"> A</w:t>
      </w:r>
      <w:r w:rsidR="00347A28" w:rsidRPr="00032E63">
        <w:t xml:space="preserve">ppeal for the following </w:t>
      </w:r>
      <w:r w:rsidR="00DF7E2C" w:rsidRPr="00032E63">
        <w:t>reasons and</w:t>
      </w:r>
      <w:r w:rsidRPr="00032E63">
        <w:t xml:space="preserve"> states the reasons. Hence I find </w:t>
      </w:r>
      <w:r w:rsidR="00347A28" w:rsidRPr="00032E63">
        <w:t xml:space="preserve">that </w:t>
      </w:r>
      <w:r w:rsidRPr="00032E63">
        <w:t>the Affidavi</w:t>
      </w:r>
      <w:r w:rsidR="00DF7E2C">
        <w:t xml:space="preserve">t of Mr. </w:t>
      </w:r>
      <w:proofErr w:type="spellStart"/>
      <w:r w:rsidR="00347A28" w:rsidRPr="00032E63">
        <w:t>Meriton</w:t>
      </w:r>
      <w:proofErr w:type="spellEnd"/>
      <w:r w:rsidR="00347A28" w:rsidRPr="00032E63">
        <w:t xml:space="preserve"> </w:t>
      </w:r>
      <w:r w:rsidRPr="00032E63">
        <w:t>is not defective as it contains averments as to his belief with grounds thereof in accordance with sect</w:t>
      </w:r>
      <w:r w:rsidR="00347A28" w:rsidRPr="00032E63">
        <w:t>ion 170 of the Seychelles Code of Civil P</w:t>
      </w:r>
      <w:r w:rsidRPr="00032E63">
        <w:t>rocedure and can be relied upon.</w:t>
      </w:r>
    </w:p>
    <w:p w14:paraId="3AB8D55F" w14:textId="77777777" w:rsidR="00032E63" w:rsidRPr="00032E63" w:rsidRDefault="00FF1838" w:rsidP="00032E63">
      <w:pPr>
        <w:pStyle w:val="JudgmentText"/>
        <w:tabs>
          <w:tab w:val="clear" w:pos="360"/>
        </w:tabs>
        <w:ind w:hanging="720"/>
      </w:pPr>
      <w:r w:rsidRPr="00032E63">
        <w:t>As regards to the point of law raised by Counsel for the Respondent  in his sub</w:t>
      </w:r>
      <w:r w:rsidR="00347A28" w:rsidRPr="00032E63">
        <w:t xml:space="preserve">mission as to the fact that </w:t>
      </w:r>
      <w:r w:rsidRPr="00032E63">
        <w:t>t</w:t>
      </w:r>
      <w:r w:rsidR="00347A28" w:rsidRPr="00032E63">
        <w:t xml:space="preserve">he Affidavit of Mr. Vincent </w:t>
      </w:r>
      <w:proofErr w:type="spellStart"/>
      <w:r w:rsidR="00347A28" w:rsidRPr="00032E63">
        <w:t>Mer</w:t>
      </w:r>
      <w:r w:rsidRPr="00032E63">
        <w:t>iton</w:t>
      </w:r>
      <w:proofErr w:type="spellEnd"/>
      <w:r w:rsidRPr="00032E63">
        <w:t xml:space="preserve"> is defective since it is in breach of order 41 Rule  1 (1) of the white book since it does not say in which cause or matter it is. The case of </w:t>
      </w:r>
      <w:proofErr w:type="spellStart"/>
      <w:r w:rsidRPr="00DF7E2C">
        <w:rPr>
          <w:i/>
        </w:rPr>
        <w:t>Elma</w:t>
      </w:r>
      <w:r w:rsidR="00347A28" w:rsidRPr="00DF7E2C">
        <w:rPr>
          <w:i/>
        </w:rPr>
        <w:t>sry</w:t>
      </w:r>
      <w:proofErr w:type="spellEnd"/>
      <w:r w:rsidR="00347A28" w:rsidRPr="00DF7E2C">
        <w:rPr>
          <w:i/>
        </w:rPr>
        <w:t xml:space="preserve"> and </w:t>
      </w:r>
      <w:proofErr w:type="spellStart"/>
      <w:r w:rsidR="00347A28" w:rsidRPr="00DF7E2C">
        <w:rPr>
          <w:i/>
        </w:rPr>
        <w:t>ors</w:t>
      </w:r>
      <w:proofErr w:type="spellEnd"/>
      <w:r w:rsidR="00347A28" w:rsidRPr="00DF7E2C">
        <w:rPr>
          <w:i/>
        </w:rPr>
        <w:t xml:space="preserve"> v/s </w:t>
      </w:r>
      <w:proofErr w:type="spellStart"/>
      <w:r w:rsidR="00347A28" w:rsidRPr="00DF7E2C">
        <w:rPr>
          <w:i/>
        </w:rPr>
        <w:t>Margarette</w:t>
      </w:r>
      <w:proofErr w:type="spellEnd"/>
      <w:r w:rsidR="00347A28" w:rsidRPr="00DF7E2C">
        <w:rPr>
          <w:i/>
        </w:rPr>
        <w:t xml:space="preserve"> Hua S</w:t>
      </w:r>
      <w:r w:rsidRPr="00DF7E2C">
        <w:rPr>
          <w:i/>
        </w:rPr>
        <w:t>un</w:t>
      </w:r>
      <w:r w:rsidRPr="00032E63">
        <w:t xml:space="preserve"> SCA MA 37/2019 whereby a similar issue</w:t>
      </w:r>
      <w:r w:rsidR="00347A28" w:rsidRPr="00032E63">
        <w:t xml:space="preserve"> arose </w:t>
      </w:r>
      <w:r w:rsidRPr="00032E63">
        <w:t>since it was argued that the</w:t>
      </w:r>
      <w:r w:rsidR="00347A28" w:rsidRPr="00032E63">
        <w:t xml:space="preserve"> Affidavit was in breach of Order</w:t>
      </w:r>
      <w:r w:rsidRPr="00032E63">
        <w:t xml:space="preserve"> 41 Rule 1 (1) as there was no title to the Affidavit and</w:t>
      </w:r>
      <w:r w:rsidR="00347A28" w:rsidRPr="00032E63">
        <w:t xml:space="preserve"> it</w:t>
      </w:r>
      <w:r w:rsidRPr="00032E63">
        <w:t xml:space="preserve"> does not state in respect of which cause or matter it has been s</w:t>
      </w:r>
      <w:r w:rsidR="00E7219F" w:rsidRPr="00032E63">
        <w:t>worn.  Justice Fernando, President of the Court</w:t>
      </w:r>
      <w:r w:rsidRPr="00032E63">
        <w:t xml:space="preserve"> of Appeal held that ‘’ I am of the view that although it would have been preferable if the Affidavit itself was entitled but in view of the statement in the Notice of Motion referred to earlier and the averments in paragraphs 2 and 3</w:t>
      </w:r>
      <w:r w:rsidR="00347A28" w:rsidRPr="00032E63">
        <w:t xml:space="preserve"> of the said Affidavit there is no breach of Order 41</w:t>
      </w:r>
      <w:r w:rsidRPr="00032E63">
        <w:t xml:space="preserve"> rule 1 (1) of the white book.</w:t>
      </w:r>
    </w:p>
    <w:p w14:paraId="2A340B99" w14:textId="77777777" w:rsidR="00032E63" w:rsidRPr="00032E63" w:rsidRDefault="00FF1838" w:rsidP="00032E63">
      <w:pPr>
        <w:pStyle w:val="JudgmentText"/>
        <w:tabs>
          <w:tab w:val="clear" w:pos="360"/>
        </w:tabs>
        <w:ind w:hanging="720"/>
      </w:pPr>
      <w:r w:rsidRPr="00032E63">
        <w:t>This court in the present case have examined both the Notice of motion and the Affidavit filed in the presen</w:t>
      </w:r>
      <w:r w:rsidR="00347A28" w:rsidRPr="00032E63">
        <w:t>t case and takes note that the N</w:t>
      </w:r>
      <w:r w:rsidRPr="00032E63">
        <w:t>otice of Motion contain</w:t>
      </w:r>
      <w:r w:rsidR="00347A28" w:rsidRPr="00032E63">
        <w:t>s</w:t>
      </w:r>
      <w:r w:rsidRPr="00032E63">
        <w:t xml:space="preserve"> the Appeal case number CA 23 /2021 and mentions that it is seeking an order staying the execution of a Judgment delivered on the 24</w:t>
      </w:r>
      <w:r w:rsidRPr="00032E63">
        <w:rPr>
          <w:vertAlign w:val="superscript"/>
        </w:rPr>
        <w:t>th</w:t>
      </w:r>
      <w:r w:rsidRPr="00032E63">
        <w:t xml:space="preserve"> August 2021 in the above case and this for the reasons set forth in the attached Affidavit. In Paragraph 2 of the said Affidavit there is an averment as to the case number before the employment Tribunal namely case number ET 02/21 and in paragraph 4 there is an averment that the Judgment was delivered on the </w:t>
      </w:r>
      <w:r w:rsidRPr="00032E63">
        <w:lastRenderedPageBreak/>
        <w:t>24</w:t>
      </w:r>
      <w:r w:rsidRPr="00032E63">
        <w:rPr>
          <w:vertAlign w:val="superscript"/>
        </w:rPr>
        <w:t>th</w:t>
      </w:r>
      <w:r w:rsidRPr="00032E63">
        <w:t xml:space="preserve"> August 2021 and the Applicant has Appealed against the said judgment and that a copy of the Judgment is attached herewith and marked as exhibit.</w:t>
      </w:r>
    </w:p>
    <w:p w14:paraId="3E6BC731" w14:textId="77777777" w:rsidR="00032E63" w:rsidRPr="00032E63" w:rsidRDefault="00FF1838" w:rsidP="00032E63">
      <w:pPr>
        <w:pStyle w:val="JudgmentText"/>
        <w:tabs>
          <w:tab w:val="clear" w:pos="360"/>
        </w:tabs>
        <w:ind w:hanging="720"/>
      </w:pPr>
      <w:r w:rsidRPr="00032E63">
        <w:t>This Court finds that in view of the statements contained in the Notice of motion and the averments contain</w:t>
      </w:r>
      <w:r w:rsidR="00A23745" w:rsidRPr="00032E63">
        <w:t>ed in paragraphs 2 and 4 of the said</w:t>
      </w:r>
      <w:r w:rsidRPr="00032E63">
        <w:t xml:space="preserve"> Affidavit in th</w:t>
      </w:r>
      <w:r w:rsidR="00E7219F" w:rsidRPr="00032E63">
        <w:t>e present case</w:t>
      </w:r>
      <w:r w:rsidRPr="00032E63">
        <w:t>,  that</w:t>
      </w:r>
      <w:r w:rsidR="00E7219F" w:rsidRPr="00032E63">
        <w:t xml:space="preserve"> there is no breach of O</w:t>
      </w:r>
      <w:r w:rsidR="00A23745" w:rsidRPr="00032E63">
        <w:t xml:space="preserve">rder 41 </w:t>
      </w:r>
      <w:r w:rsidRPr="00032E63">
        <w:t>rule 1 (1)  of the white book.</w:t>
      </w:r>
    </w:p>
    <w:p w14:paraId="2CA6F4F8" w14:textId="77777777" w:rsidR="00032E63" w:rsidRPr="00032E63" w:rsidRDefault="00FF1838" w:rsidP="00032E63">
      <w:pPr>
        <w:pStyle w:val="JudgmentText"/>
        <w:tabs>
          <w:tab w:val="clear" w:pos="360"/>
        </w:tabs>
        <w:ind w:hanging="720"/>
      </w:pPr>
      <w:r w:rsidRPr="00032E63">
        <w:t>I will now turn on the point of law raised by Counsel for the Applicant in the present case namely t</w:t>
      </w:r>
      <w:r w:rsidR="00A23745" w:rsidRPr="00032E63">
        <w:t>hat the Affidavit sworn by the R</w:t>
      </w:r>
      <w:r w:rsidRPr="00032E63">
        <w:t>espondent is defective and bad in law since it has not been authenticated in accordance with section 28 of the evidence act in view that it is an Affidavit sworn</w:t>
      </w:r>
      <w:r w:rsidR="00DF1528" w:rsidRPr="00032E63">
        <w:t xml:space="preserve"> outside the Jurisdiction of Seychelles</w:t>
      </w:r>
      <w:r w:rsidRPr="00032E63">
        <w:t>.</w:t>
      </w:r>
    </w:p>
    <w:p w14:paraId="4352AC52" w14:textId="77777777" w:rsidR="00032E63" w:rsidRPr="00032E63" w:rsidRDefault="00FF1838" w:rsidP="00032E63">
      <w:pPr>
        <w:pStyle w:val="JudgmentText"/>
        <w:tabs>
          <w:tab w:val="clear" w:pos="360"/>
        </w:tabs>
        <w:ind w:hanging="720"/>
      </w:pPr>
      <w:r w:rsidRPr="00032E63">
        <w:t>Section 28 (1) of t</w:t>
      </w:r>
      <w:r w:rsidR="00A23745" w:rsidRPr="00032E63">
        <w:t>he Evidence act provides that ’’</w:t>
      </w:r>
      <w:r w:rsidRPr="00032E63">
        <w:t xml:space="preserve">When any document executed in a foreign country or place, not being a public document executed in the territory of a convention state  is produced before any  Court in Seychelles  purporting to have affixed impressed  or subscribe thereon the seal and signature of any British Ambassador, envoy  Minister, Charge </w:t>
      </w:r>
      <w:proofErr w:type="spellStart"/>
      <w:r w:rsidRPr="00032E63">
        <w:t>d’affaires</w:t>
      </w:r>
      <w:proofErr w:type="spellEnd"/>
      <w:r w:rsidRPr="00032E63">
        <w:t>, Secretary of Embassy or Legation, British Consul General, Consul, or vice Consul, Acting Consul, Pro Consul, Consular Agent, Acting Consul General, Acting Vice Consul or Acting Consular Agen</w:t>
      </w:r>
      <w:r w:rsidR="00A23745" w:rsidRPr="00032E63">
        <w:t>t, duly authorized by Section 6</w:t>
      </w:r>
      <w:r w:rsidRPr="00032E63">
        <w:t xml:space="preserve"> subsection (1) of the Commissioner of Oaths Act, of the Imperial Parliament as amended  by section 2 of the Commissioner of Oaths Act, 1891, of the Imperial Parliament to administer an Oath in testimony of any Oath, affidavit or act being administered taken or done by or before any such officer, such document shall be admitted in evidence  without proof of the seal or signature being the seal or signature of any such officer and without proof of the official character  of any such officer, and the Court shall presume that such seal or signature is genuine and that the officer signing any such document held at the time  when he signed the official character which he claims, and the  document shall be admissible  for the same purpose  for which it would be  admissible in the United Kingdom of Great Britain and Northern Ireland  in accordance with  English Law </w:t>
      </w:r>
      <w:r w:rsidR="00032E63" w:rsidRPr="00032E63">
        <w:t>of Evidence for the time being:</w:t>
      </w:r>
    </w:p>
    <w:p w14:paraId="46856546" w14:textId="2234CA7B" w:rsidR="00FF1838" w:rsidRPr="00032E63" w:rsidRDefault="00FF1838" w:rsidP="001621A8">
      <w:pPr>
        <w:pStyle w:val="JudgmentText"/>
        <w:numPr>
          <w:ilvl w:val="0"/>
          <w:numId w:val="0"/>
        </w:numPr>
        <w:ind w:left="720"/>
      </w:pPr>
      <w:r w:rsidRPr="00032E63">
        <w:t xml:space="preserve">Provided always that anything in this section contained  shall not be deemed  or taken  to render inadmissible  as evidence in the Courts in Seychelles any deed, writing, act or </w:t>
      </w:r>
      <w:r w:rsidRPr="00032E63">
        <w:lastRenderedPageBreak/>
        <w:t>thing  which before the passing of this Act would have been admissible  or would  by law have been taken Judicial notice of.</w:t>
      </w:r>
    </w:p>
    <w:p w14:paraId="45C22B95" w14:textId="77777777" w:rsidR="00032E63" w:rsidRPr="00032E63" w:rsidRDefault="00FF1838" w:rsidP="00032E63">
      <w:pPr>
        <w:pStyle w:val="JudgmentText"/>
        <w:tabs>
          <w:tab w:val="clear" w:pos="360"/>
          <w:tab w:val="num" w:pos="0"/>
        </w:tabs>
        <w:ind w:hanging="720"/>
      </w:pPr>
      <w:r w:rsidRPr="00032E63">
        <w:t>Section 28 (1)  of the Evidence Act deals with judicial recognition of any document from any foreign country sworn before diplomatic or consular officers in foreign countries othe</w:t>
      </w:r>
      <w:r w:rsidR="00E7219F" w:rsidRPr="00032E63">
        <w:t>r than public documents from a C</w:t>
      </w:r>
      <w:r w:rsidRPr="00032E63">
        <w:t>onvention State whilst section 28 (2) 0f the Evidence Act deals with Judicial recognition of public documents executed in the territories of</w:t>
      </w:r>
      <w:r w:rsidR="00A23745" w:rsidRPr="00032E63">
        <w:t xml:space="preserve"> a Convention state. Since the S</w:t>
      </w:r>
      <w:r w:rsidRPr="00032E63">
        <w:t>tate where the purported Affidavit was allegedly sworn is the UAE w</w:t>
      </w:r>
      <w:r w:rsidR="00A23745" w:rsidRPr="00032E63">
        <w:t>hich is not a Convention state, I</w:t>
      </w:r>
      <w:r w:rsidRPr="00032E63">
        <w:t xml:space="preserve"> find no need to reproduce </w:t>
      </w:r>
      <w:r w:rsidR="00A23745" w:rsidRPr="00032E63">
        <w:t>section 28 (2) of the Evidence Act in the p</w:t>
      </w:r>
      <w:r w:rsidRPr="00032E63">
        <w:t>resent Judgment.</w:t>
      </w:r>
    </w:p>
    <w:p w14:paraId="3EB216B8" w14:textId="33FCDE2B" w:rsidR="00FF1838" w:rsidRPr="00032E63" w:rsidRDefault="00FF1838" w:rsidP="00032E63">
      <w:pPr>
        <w:pStyle w:val="JudgmentText"/>
        <w:tabs>
          <w:tab w:val="clear" w:pos="360"/>
          <w:tab w:val="num" w:pos="0"/>
        </w:tabs>
        <w:ind w:hanging="720"/>
      </w:pPr>
      <w:r w:rsidRPr="00032E63">
        <w:t xml:space="preserve">The case of </w:t>
      </w:r>
      <w:proofErr w:type="spellStart"/>
      <w:r w:rsidRPr="00032E63">
        <w:rPr>
          <w:i/>
        </w:rPr>
        <w:t>Onezime</w:t>
      </w:r>
      <w:proofErr w:type="spellEnd"/>
      <w:r w:rsidRPr="00032E63">
        <w:rPr>
          <w:i/>
        </w:rPr>
        <w:t xml:space="preserve">  V//S AG and </w:t>
      </w:r>
      <w:proofErr w:type="spellStart"/>
      <w:r w:rsidRPr="00032E63">
        <w:rPr>
          <w:i/>
        </w:rPr>
        <w:t>Ors</w:t>
      </w:r>
      <w:proofErr w:type="spellEnd"/>
      <w:r w:rsidRPr="00032E63">
        <w:t xml:space="preserve"> </w:t>
      </w:r>
      <w:r w:rsidR="001621A8">
        <w:t xml:space="preserve"> ( CP 01/2021) (2021 ) SCSC 4  (</w:t>
      </w:r>
      <w:r w:rsidRPr="00032E63">
        <w:t xml:space="preserve">7 September 2021) of which the Constitutional Court relied on the case of  </w:t>
      </w:r>
      <w:r w:rsidRPr="00032E63">
        <w:rPr>
          <w:i/>
        </w:rPr>
        <w:t xml:space="preserve">Joy </w:t>
      </w:r>
      <w:proofErr w:type="spellStart"/>
      <w:r w:rsidRPr="00032E63">
        <w:rPr>
          <w:i/>
        </w:rPr>
        <w:t>kawira</w:t>
      </w:r>
      <w:proofErr w:type="spellEnd"/>
      <w:r w:rsidRPr="00032E63">
        <w:rPr>
          <w:i/>
        </w:rPr>
        <w:t xml:space="preserve"> Kanga  v/s Ministry of Employment, Immigration and Civil Status and Anor</w:t>
      </w:r>
      <w:r w:rsidRPr="00032E63">
        <w:t xml:space="preserve">  (2020) SCSC 657 (2020) Where Govinden J had this to say;</w:t>
      </w:r>
    </w:p>
    <w:p w14:paraId="18B898B0" w14:textId="64EB2B7A" w:rsidR="00FF1838" w:rsidRPr="00032E63" w:rsidRDefault="00A23745" w:rsidP="00032E63">
      <w:pPr>
        <w:spacing w:before="100" w:beforeAutospacing="1" w:after="120" w:line="360" w:lineRule="auto"/>
        <w:ind w:left="1134" w:right="687"/>
        <w:jc w:val="both"/>
        <w:rPr>
          <w:rFonts w:ascii="Times New Roman" w:eastAsia="Times New Roman" w:hAnsi="Times New Roman" w:cs="Times New Roman"/>
          <w:i/>
          <w:sz w:val="24"/>
          <w:szCs w:val="24"/>
        </w:rPr>
      </w:pPr>
      <w:r w:rsidRPr="00032E63">
        <w:rPr>
          <w:rFonts w:ascii="Times New Roman" w:eastAsia="Times New Roman" w:hAnsi="Times New Roman" w:cs="Times New Roman"/>
          <w:i/>
          <w:sz w:val="24"/>
          <w:szCs w:val="24"/>
        </w:rPr>
        <w:t>“I</w:t>
      </w:r>
      <w:r w:rsidR="006C6E30" w:rsidRPr="00032E63">
        <w:rPr>
          <w:rFonts w:ascii="Times New Roman" w:eastAsia="Times New Roman" w:hAnsi="Times New Roman" w:cs="Times New Roman"/>
          <w:i/>
          <w:sz w:val="24"/>
          <w:szCs w:val="24"/>
        </w:rPr>
        <w:t>f</w:t>
      </w:r>
      <w:r w:rsidR="00FF1838" w:rsidRPr="00032E63">
        <w:rPr>
          <w:rFonts w:ascii="Times New Roman" w:eastAsia="Times New Roman" w:hAnsi="Times New Roman" w:cs="Times New Roman"/>
          <w:i/>
          <w:sz w:val="24"/>
          <w:szCs w:val="24"/>
        </w:rPr>
        <w:t xml:space="preserve"> a state is not a party to the Convention the documents must be authenticated. Authentication stands for verification of the genuineness of a document or </w:t>
      </w:r>
      <w:r w:rsidR="006C6E30" w:rsidRPr="00032E63">
        <w:rPr>
          <w:rFonts w:ascii="Times New Roman" w:eastAsia="Times New Roman" w:hAnsi="Times New Roman" w:cs="Times New Roman"/>
          <w:i/>
          <w:sz w:val="24"/>
          <w:szCs w:val="24"/>
        </w:rPr>
        <w:t>signature,</w:t>
      </w:r>
      <w:r w:rsidR="00FF1838" w:rsidRPr="00032E63">
        <w:rPr>
          <w:rFonts w:ascii="Times New Roman" w:eastAsia="Times New Roman" w:hAnsi="Times New Roman" w:cs="Times New Roman"/>
          <w:i/>
          <w:sz w:val="24"/>
          <w:szCs w:val="24"/>
        </w:rPr>
        <w:t xml:space="preserve"> to make it effective or valid. For countries which are not party to the Apostille  Convention, documents are required to go through the authentication process certifying the authenticity of the document before being presented  in the Country of use.’’</w:t>
      </w:r>
    </w:p>
    <w:p w14:paraId="7CC647E3" w14:textId="3D012D0D" w:rsidR="00FF1838" w:rsidRPr="00032E63" w:rsidRDefault="006C6E30" w:rsidP="006C6E30">
      <w:pPr>
        <w:spacing w:before="100" w:beforeAutospacing="1" w:after="120" w:line="360" w:lineRule="auto"/>
        <w:ind w:left="1134" w:right="687"/>
        <w:jc w:val="both"/>
        <w:rPr>
          <w:rFonts w:ascii="Times New Roman" w:eastAsia="Times New Roman" w:hAnsi="Times New Roman" w:cs="Times New Roman"/>
          <w:i/>
          <w:sz w:val="24"/>
          <w:szCs w:val="24"/>
        </w:rPr>
      </w:pPr>
      <w:r w:rsidRPr="00032E63">
        <w:rPr>
          <w:rFonts w:ascii="Times New Roman" w:eastAsia="Times New Roman" w:hAnsi="Times New Roman" w:cs="Times New Roman"/>
          <w:i/>
          <w:sz w:val="24"/>
          <w:szCs w:val="24"/>
        </w:rPr>
        <w:t>“</w:t>
      </w:r>
      <w:r w:rsidR="00FF1838" w:rsidRPr="00032E63">
        <w:rPr>
          <w:rFonts w:ascii="Times New Roman" w:eastAsia="Times New Roman" w:hAnsi="Times New Roman" w:cs="Times New Roman"/>
          <w:i/>
          <w:sz w:val="24"/>
          <w:szCs w:val="24"/>
        </w:rPr>
        <w:t>A state that has not signed the Convention must specify how foreign legal documents can be certified for its use. Tw</w:t>
      </w:r>
      <w:r w:rsidR="00A23745" w:rsidRPr="00032E63">
        <w:rPr>
          <w:rFonts w:ascii="Times New Roman" w:eastAsia="Times New Roman" w:hAnsi="Times New Roman" w:cs="Times New Roman"/>
          <w:i/>
          <w:sz w:val="24"/>
          <w:szCs w:val="24"/>
        </w:rPr>
        <w:t>o countries may have a special C</w:t>
      </w:r>
      <w:r w:rsidR="00FF1838" w:rsidRPr="00032E63">
        <w:rPr>
          <w:rFonts w:ascii="Times New Roman" w:eastAsia="Times New Roman" w:hAnsi="Times New Roman" w:cs="Times New Roman"/>
          <w:i/>
          <w:sz w:val="24"/>
          <w:szCs w:val="24"/>
        </w:rPr>
        <w:t>onvention on the recognition of each other’s public documents, but in practice, this is infrequent and authentication would be the norm. The documents must be certified by the foreign Ministry of the state in which the document originates and then by the foreign Ministry of the Government of the State in which the document will be used; one of the certification will often be performed at an Embassy or Consulate. In practice this means that the document must be certified twice before it can have legal effect in the receiving country’’.</w:t>
      </w:r>
    </w:p>
    <w:p w14:paraId="4A94B15A" w14:textId="64F912BB" w:rsidR="00032E63" w:rsidRPr="00032E63" w:rsidRDefault="00FF1838" w:rsidP="00032E63">
      <w:pPr>
        <w:pStyle w:val="JudgmentText"/>
        <w:tabs>
          <w:tab w:val="clear" w:pos="360"/>
          <w:tab w:val="num" w:pos="0"/>
        </w:tabs>
        <w:ind w:hanging="720"/>
      </w:pPr>
      <w:r w:rsidRPr="00032E63">
        <w:lastRenderedPageBreak/>
        <w:t xml:space="preserve">In </w:t>
      </w:r>
      <w:proofErr w:type="spellStart"/>
      <w:r w:rsidRPr="00015757">
        <w:rPr>
          <w:i/>
        </w:rPr>
        <w:t>Nasim</w:t>
      </w:r>
      <w:proofErr w:type="spellEnd"/>
      <w:r w:rsidRPr="00015757">
        <w:rPr>
          <w:i/>
        </w:rPr>
        <w:t xml:space="preserve"> </w:t>
      </w:r>
      <w:proofErr w:type="spellStart"/>
      <w:r w:rsidRPr="00015757">
        <w:rPr>
          <w:i/>
        </w:rPr>
        <w:t>Onezime</w:t>
      </w:r>
      <w:proofErr w:type="spellEnd"/>
      <w:r w:rsidRPr="00015757">
        <w:rPr>
          <w:i/>
        </w:rPr>
        <w:t xml:space="preserve"> </w:t>
      </w:r>
      <w:r w:rsidRPr="00032E63">
        <w:t xml:space="preserve">(Supra) the Constitutional court held that </w:t>
      </w:r>
      <w:r w:rsidR="00032E63" w:rsidRPr="00032E63">
        <w:t>“</w:t>
      </w:r>
      <w:r w:rsidRPr="00032E63">
        <w:t xml:space="preserve">Both parties to this </w:t>
      </w:r>
      <w:r w:rsidR="00032E63" w:rsidRPr="00032E63">
        <w:t>case have</w:t>
      </w:r>
      <w:r w:rsidRPr="00032E63">
        <w:t xml:space="preserve"> a</w:t>
      </w:r>
      <w:r w:rsidR="00A23745" w:rsidRPr="00032E63">
        <w:t xml:space="preserve">dmitted that </w:t>
      </w:r>
      <w:proofErr w:type="spellStart"/>
      <w:proofErr w:type="gramStart"/>
      <w:r w:rsidR="00A23745" w:rsidRPr="00032E63">
        <w:t>kenya</w:t>
      </w:r>
      <w:proofErr w:type="spellEnd"/>
      <w:proofErr w:type="gramEnd"/>
      <w:r w:rsidR="00A23745" w:rsidRPr="00032E63">
        <w:t xml:space="preserve"> is not </w:t>
      </w:r>
      <w:r w:rsidRPr="00032E63">
        <w:t xml:space="preserve">a party to </w:t>
      </w:r>
      <w:r w:rsidR="00032E63" w:rsidRPr="00032E63">
        <w:t>the Apostille</w:t>
      </w:r>
      <w:r w:rsidRPr="00032E63">
        <w:t xml:space="preserve"> Convention, accordingly, the Affidavit by Mrs. </w:t>
      </w:r>
      <w:proofErr w:type="spellStart"/>
      <w:r w:rsidRPr="00032E63">
        <w:t>Onezime</w:t>
      </w:r>
      <w:proofErr w:type="spellEnd"/>
      <w:r w:rsidRPr="00032E63">
        <w:t>, signed by a commissio</w:t>
      </w:r>
      <w:r w:rsidR="00E7219F" w:rsidRPr="00032E63">
        <w:t>ner of Oaths and Public Notary</w:t>
      </w:r>
      <w:r w:rsidRPr="00032E63">
        <w:t>, does not suffice. This accordingly renders the Petitioners Affidavit inadmissible</w:t>
      </w:r>
      <w:r w:rsidR="00032E63" w:rsidRPr="00032E63">
        <w:t>”</w:t>
      </w:r>
      <w:r w:rsidRPr="00032E63">
        <w:t>.</w:t>
      </w:r>
    </w:p>
    <w:p w14:paraId="5F194021" w14:textId="77777777" w:rsidR="00032E63" w:rsidRPr="00032E63" w:rsidRDefault="00FF1838" w:rsidP="00032E63">
      <w:pPr>
        <w:pStyle w:val="JudgmentText"/>
        <w:tabs>
          <w:tab w:val="clear" w:pos="360"/>
          <w:tab w:val="num" w:pos="0"/>
        </w:tabs>
        <w:ind w:hanging="720"/>
      </w:pPr>
      <w:r w:rsidRPr="00032E63">
        <w:t xml:space="preserve">In the present </w:t>
      </w:r>
      <w:r w:rsidR="006C6E30" w:rsidRPr="00032E63">
        <w:t>case,</w:t>
      </w:r>
      <w:r w:rsidRPr="00032E63">
        <w:t xml:space="preserve"> I note that the purported Affidavit has been sworn in Dubai purportedly before a Senior Legal</w:t>
      </w:r>
      <w:r w:rsidR="000D7F33" w:rsidRPr="00032E63">
        <w:t xml:space="preserve"> Consultant, managing director i</w:t>
      </w:r>
      <w:r w:rsidRPr="00032E63">
        <w:t>n Dubai legal Affairs.</w:t>
      </w:r>
    </w:p>
    <w:p w14:paraId="04BC647B" w14:textId="77777777" w:rsidR="00032E63" w:rsidRPr="00032E63" w:rsidRDefault="00FF1838" w:rsidP="00032E63">
      <w:pPr>
        <w:pStyle w:val="JudgmentText"/>
        <w:tabs>
          <w:tab w:val="clear" w:pos="360"/>
          <w:tab w:val="num" w:pos="0"/>
        </w:tabs>
        <w:ind w:hanging="720"/>
      </w:pPr>
      <w:r w:rsidRPr="00032E63">
        <w:t xml:space="preserve">This court further takes judicial notice that </w:t>
      </w:r>
      <w:r w:rsidR="000D7F33" w:rsidRPr="00032E63">
        <w:t>the UAE is not a party to the Ap</w:t>
      </w:r>
      <w:r w:rsidRPr="00032E63">
        <w:t>ostille  Convention and hence it is clear  from the above that the purported Affidavit  has not been authenticated in accordance with section 28 (1) of the evidence act which renders the Respondent Affidavit inadmissible. However in view that counsel for the Applicant raised this point of law at a very late stage during the hearing of the Application itself of which I find that it is somewhat catching the Respondent by surprise by way of ambushing the Respondent, this Court being a court of law which  shall uphold the right to fair hearing in the present  civil proceedings  in accordance with our Constitution and the fact that the submission of Counsel for the Respondent is mainly based on submission on the law which  need not necessarily be pleaded. As a result this Court shall proceed to consider the Submission</w:t>
      </w:r>
      <w:r w:rsidR="00A23745" w:rsidRPr="00032E63">
        <w:t>s of the Respondent</w:t>
      </w:r>
      <w:r w:rsidRPr="00032E63">
        <w:t xml:space="preserve"> in the matter.</w:t>
      </w:r>
    </w:p>
    <w:p w14:paraId="464231BF" w14:textId="4A67653A" w:rsidR="00FF1838" w:rsidRPr="00032E63" w:rsidRDefault="00FF1838" w:rsidP="00032E63">
      <w:pPr>
        <w:pStyle w:val="JudgmentText"/>
        <w:tabs>
          <w:tab w:val="clear" w:pos="360"/>
          <w:tab w:val="num" w:pos="0"/>
        </w:tabs>
        <w:ind w:hanging="720"/>
      </w:pPr>
      <w:r w:rsidRPr="00032E63">
        <w:t>The law  as regards to the stay of execution  Judgment is as provided for in section 230 of</w:t>
      </w:r>
      <w:r w:rsidR="000D7F33" w:rsidRPr="00032E63">
        <w:t xml:space="preserve"> the Seychelles Code of Civil  P</w:t>
      </w:r>
      <w:r w:rsidRPr="00032E63">
        <w:t>rocedure which provides that:</w:t>
      </w:r>
    </w:p>
    <w:p w14:paraId="747B3A16" w14:textId="74DB3700" w:rsidR="00FF1838" w:rsidRPr="00032E63" w:rsidRDefault="00FF1838" w:rsidP="006C6E30">
      <w:pPr>
        <w:spacing w:before="100" w:beforeAutospacing="1" w:after="120" w:line="360" w:lineRule="auto"/>
        <w:ind w:left="993" w:right="403"/>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 xml:space="preserve">  </w:t>
      </w:r>
      <w:r w:rsidR="006C6E30" w:rsidRPr="00032E63">
        <w:rPr>
          <w:rFonts w:ascii="Times New Roman" w:eastAsia="Times New Roman" w:hAnsi="Times New Roman" w:cs="Times New Roman"/>
          <w:sz w:val="24"/>
          <w:szCs w:val="24"/>
        </w:rPr>
        <w:t>“</w:t>
      </w:r>
      <w:r w:rsidRPr="00032E63">
        <w:rPr>
          <w:rFonts w:ascii="Times New Roman" w:eastAsia="Times New Roman" w:hAnsi="Times New Roman" w:cs="Times New Roman"/>
          <w:sz w:val="24"/>
          <w:szCs w:val="24"/>
        </w:rPr>
        <w:t xml:space="preserve">An Appeal shall not operate as a stay of execution or of a proceedings under </w:t>
      </w:r>
      <w:proofErr w:type="gramStart"/>
      <w:r w:rsidRPr="00032E63">
        <w:rPr>
          <w:rFonts w:ascii="Times New Roman" w:eastAsia="Times New Roman" w:hAnsi="Times New Roman" w:cs="Times New Roman"/>
          <w:sz w:val="24"/>
          <w:szCs w:val="24"/>
        </w:rPr>
        <w:t>the  decision</w:t>
      </w:r>
      <w:proofErr w:type="gramEnd"/>
      <w:r w:rsidRPr="00032E63">
        <w:rPr>
          <w:rFonts w:ascii="Times New Roman" w:eastAsia="Times New Roman" w:hAnsi="Times New Roman" w:cs="Times New Roman"/>
          <w:sz w:val="24"/>
          <w:szCs w:val="24"/>
        </w:rPr>
        <w:t xml:space="preserve"> appealed from unless the Court or the Appellate Court so orders and subject to such terms as it may  impose . No intermediate act or proceeding shall be invalidated except so far as the Ap</w:t>
      </w:r>
      <w:r w:rsidR="006C6E30" w:rsidRPr="00032E63">
        <w:rPr>
          <w:rFonts w:ascii="Times New Roman" w:eastAsia="Times New Roman" w:hAnsi="Times New Roman" w:cs="Times New Roman"/>
          <w:sz w:val="24"/>
          <w:szCs w:val="24"/>
        </w:rPr>
        <w:t>pellate court may direct</w:t>
      </w:r>
      <w:r w:rsidRPr="00032E63">
        <w:rPr>
          <w:rFonts w:ascii="Times New Roman" w:eastAsia="Times New Roman" w:hAnsi="Times New Roman" w:cs="Times New Roman"/>
          <w:sz w:val="24"/>
          <w:szCs w:val="24"/>
        </w:rPr>
        <w:t>.</w:t>
      </w:r>
      <w:r w:rsidR="006C6E30" w:rsidRPr="00032E63">
        <w:rPr>
          <w:rFonts w:ascii="Times New Roman" w:eastAsia="Times New Roman" w:hAnsi="Times New Roman" w:cs="Times New Roman"/>
          <w:sz w:val="24"/>
          <w:szCs w:val="24"/>
        </w:rPr>
        <w:t>”</w:t>
      </w:r>
      <w:r w:rsidRPr="00032E63">
        <w:rPr>
          <w:rFonts w:ascii="Times New Roman" w:eastAsia="Times New Roman" w:hAnsi="Times New Roman" w:cs="Times New Roman"/>
          <w:sz w:val="24"/>
          <w:szCs w:val="24"/>
        </w:rPr>
        <w:t xml:space="preserve"> </w:t>
      </w:r>
    </w:p>
    <w:p w14:paraId="550D60CC" w14:textId="34788C98" w:rsidR="00032E63" w:rsidRPr="00032E63" w:rsidRDefault="00FF1838" w:rsidP="00032E63">
      <w:pPr>
        <w:pStyle w:val="JudgmentText"/>
        <w:tabs>
          <w:tab w:val="clear" w:pos="360"/>
          <w:tab w:val="num" w:pos="0"/>
        </w:tabs>
        <w:ind w:hanging="720"/>
      </w:pPr>
      <w:r w:rsidRPr="00032E63">
        <w:t xml:space="preserve">It follows from the reading of section 230 of the Seychelles Code of Civil procedure that </w:t>
      </w:r>
      <w:r w:rsidR="006C6E30" w:rsidRPr="00032E63">
        <w:t>“</w:t>
      </w:r>
      <w:r w:rsidRPr="00032E63">
        <w:t xml:space="preserve">a stay of execution of judgment is a discretionary remedy and </w:t>
      </w:r>
      <w:r w:rsidR="006C6E30" w:rsidRPr="00032E63">
        <w:t>that such</w:t>
      </w:r>
      <w:r w:rsidRPr="00032E63">
        <w:t xml:space="preserve"> a discretion should be exercised judiciously and as such</w:t>
      </w:r>
      <w:r w:rsidR="000D7F33" w:rsidRPr="00032E63">
        <w:t xml:space="preserve"> the general rule is to decline</w:t>
      </w:r>
      <w:r w:rsidRPr="00032E63">
        <w:t xml:space="preserve"> a stay, unless solid grounds are shown. A stay is therefore an exception rather than the rule’’ (vide:  </w:t>
      </w:r>
      <w:proofErr w:type="spellStart"/>
      <w:r w:rsidRPr="00032E63">
        <w:rPr>
          <w:i/>
        </w:rPr>
        <w:lastRenderedPageBreak/>
        <w:t>Elmasry</w:t>
      </w:r>
      <w:proofErr w:type="spellEnd"/>
      <w:r w:rsidRPr="00032E63">
        <w:rPr>
          <w:i/>
        </w:rPr>
        <w:t xml:space="preserve"> and </w:t>
      </w:r>
      <w:proofErr w:type="spellStart"/>
      <w:r w:rsidRPr="00032E63">
        <w:rPr>
          <w:i/>
        </w:rPr>
        <w:t>Ors</w:t>
      </w:r>
      <w:proofErr w:type="spellEnd"/>
      <w:r w:rsidRPr="00032E63">
        <w:rPr>
          <w:i/>
        </w:rPr>
        <w:t xml:space="preserve"> v/s </w:t>
      </w:r>
      <w:proofErr w:type="spellStart"/>
      <w:r w:rsidRPr="00032E63">
        <w:rPr>
          <w:i/>
        </w:rPr>
        <w:t>Margarette</w:t>
      </w:r>
      <w:proofErr w:type="spellEnd"/>
      <w:r w:rsidRPr="00032E63">
        <w:rPr>
          <w:i/>
        </w:rPr>
        <w:t xml:space="preserve"> Hua Sun</w:t>
      </w:r>
      <w:r w:rsidRPr="00032E63">
        <w:t>, Civil Appeal SCA MA 37 /2019 (arising in SCA 28/2019)</w:t>
      </w:r>
      <w:r w:rsidR="00032E63" w:rsidRPr="00032E63">
        <w:t>.</w:t>
      </w:r>
    </w:p>
    <w:p w14:paraId="74B1B045" w14:textId="7D475443" w:rsidR="00FF1838" w:rsidRPr="00032E63" w:rsidRDefault="00FF1838" w:rsidP="00032E63">
      <w:pPr>
        <w:pStyle w:val="JudgmentText"/>
        <w:tabs>
          <w:tab w:val="clear" w:pos="360"/>
          <w:tab w:val="num" w:pos="0"/>
        </w:tabs>
        <w:ind w:hanging="720"/>
      </w:pPr>
      <w:r w:rsidRPr="00032E63">
        <w:t xml:space="preserve">In the case of </w:t>
      </w:r>
      <w:r w:rsidRPr="00032E63">
        <w:rPr>
          <w:i/>
        </w:rPr>
        <w:t xml:space="preserve"> </w:t>
      </w:r>
      <w:proofErr w:type="spellStart"/>
      <w:r w:rsidRPr="00032E63">
        <w:rPr>
          <w:i/>
        </w:rPr>
        <w:t>Elmasry</w:t>
      </w:r>
      <w:proofErr w:type="spellEnd"/>
      <w:r w:rsidRPr="00032E63">
        <w:rPr>
          <w:i/>
        </w:rPr>
        <w:t xml:space="preserve"> and </w:t>
      </w:r>
      <w:proofErr w:type="spellStart"/>
      <w:r w:rsidRPr="00032E63">
        <w:rPr>
          <w:i/>
        </w:rPr>
        <w:t>Ors</w:t>
      </w:r>
      <w:proofErr w:type="spellEnd"/>
      <w:r w:rsidRPr="00032E63">
        <w:rPr>
          <w:i/>
        </w:rPr>
        <w:t xml:space="preserve"> V/s </w:t>
      </w:r>
      <w:proofErr w:type="spellStart"/>
      <w:r w:rsidRPr="00032E63">
        <w:rPr>
          <w:i/>
        </w:rPr>
        <w:t>Magarette</w:t>
      </w:r>
      <w:proofErr w:type="spellEnd"/>
      <w:r w:rsidRPr="00032E63">
        <w:rPr>
          <w:i/>
        </w:rPr>
        <w:t xml:space="preserve"> Hua Sun</w:t>
      </w:r>
      <w:r w:rsidRPr="00032E63">
        <w:t>,  Civil Appeal SCA MA 37/2019 (arising in SCA 28/2019 ) , Justice Fernando listed down the circumstances  which the Court would consider in granting  a stay which have been stated as follows in earlier Seychelles Authorities:</w:t>
      </w:r>
    </w:p>
    <w:p w14:paraId="05EF4AD6" w14:textId="16BE492D" w:rsidR="00FF1838" w:rsidRPr="00032E63" w:rsidRDefault="00FF1838" w:rsidP="00FF1838">
      <w:pPr>
        <w:numPr>
          <w:ilvl w:val="0"/>
          <w:numId w:val="13"/>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Where there</w:t>
      </w:r>
      <w:r w:rsidR="000D7F33" w:rsidRPr="00032E63">
        <w:rPr>
          <w:rFonts w:ascii="Times New Roman" w:eastAsia="Times New Roman" w:hAnsi="Times New Roman" w:cs="Times New Roman"/>
          <w:sz w:val="24"/>
          <w:szCs w:val="24"/>
        </w:rPr>
        <w:t xml:space="preserve"> is a substantial question  of l</w:t>
      </w:r>
      <w:r w:rsidRPr="00032E63">
        <w:rPr>
          <w:rFonts w:ascii="Times New Roman" w:eastAsia="Times New Roman" w:hAnsi="Times New Roman" w:cs="Times New Roman"/>
          <w:sz w:val="24"/>
          <w:szCs w:val="24"/>
        </w:rPr>
        <w:t>aw to be adjudicated upon at the hearing of the Appeal,</w:t>
      </w:r>
    </w:p>
    <w:p w14:paraId="32D5D18D" w14:textId="3DB735D6" w:rsidR="00FF1838" w:rsidRPr="00032E63" w:rsidRDefault="00FF1838" w:rsidP="00FF1838">
      <w:pPr>
        <w:numPr>
          <w:ilvl w:val="0"/>
          <w:numId w:val="13"/>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Where special circumstances so require,</w:t>
      </w:r>
    </w:p>
    <w:p w14:paraId="36B7B566" w14:textId="520DBD9F" w:rsidR="00FF1838" w:rsidRPr="00032E63" w:rsidRDefault="00FF1838" w:rsidP="00FF1838">
      <w:pPr>
        <w:numPr>
          <w:ilvl w:val="0"/>
          <w:numId w:val="13"/>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Where there is proof of substantial loss that may otherwise result,</w:t>
      </w:r>
    </w:p>
    <w:p w14:paraId="4112B3BB" w14:textId="04B2CC5C" w:rsidR="00FF1838" w:rsidRPr="00032E63" w:rsidRDefault="00FF1838" w:rsidP="00FF1838">
      <w:pPr>
        <w:numPr>
          <w:ilvl w:val="0"/>
          <w:numId w:val="13"/>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Where if the stay is not granted the appeal is successful, would be rendered nugatory,</w:t>
      </w:r>
    </w:p>
    <w:p w14:paraId="44CD3DDB" w14:textId="2DE20F24" w:rsidR="00FF1838" w:rsidRPr="00032E63" w:rsidRDefault="00FF1838" w:rsidP="00FF1838">
      <w:pPr>
        <w:numPr>
          <w:ilvl w:val="0"/>
          <w:numId w:val="13"/>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If a stay is granted, and the Appeal fails, what  are risk that the Respondent will be unable to enforce the Judgment,</w:t>
      </w:r>
    </w:p>
    <w:p w14:paraId="509F1A96" w14:textId="03B091A5" w:rsidR="00FF1838" w:rsidRPr="001621A8" w:rsidRDefault="00FF1838" w:rsidP="001621A8">
      <w:pPr>
        <w:numPr>
          <w:ilvl w:val="0"/>
          <w:numId w:val="13"/>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If the stay is refused, and the Appeal succeeds, and the Judgment is enforced in the meantime, what are the risk of the appellant being unable to recover the su</w:t>
      </w:r>
      <w:r w:rsidR="000D7F33" w:rsidRPr="00032E63">
        <w:rPr>
          <w:rFonts w:ascii="Times New Roman" w:eastAsia="Times New Roman" w:hAnsi="Times New Roman" w:cs="Times New Roman"/>
          <w:sz w:val="24"/>
          <w:szCs w:val="24"/>
        </w:rPr>
        <w:t>bject matter of the execution (</w:t>
      </w:r>
      <w:r w:rsidRPr="00032E63">
        <w:rPr>
          <w:rFonts w:ascii="Times New Roman" w:eastAsia="Times New Roman" w:hAnsi="Times New Roman" w:cs="Times New Roman"/>
          <w:sz w:val="24"/>
          <w:szCs w:val="24"/>
        </w:rPr>
        <w:t>in money Judgment which have been paid to the Respondent)</w:t>
      </w:r>
      <w:proofErr w:type="gramStart"/>
      <w:r w:rsidRPr="00032E63">
        <w:rPr>
          <w:rFonts w:ascii="Times New Roman" w:eastAsia="Times New Roman" w:hAnsi="Times New Roman" w:cs="Times New Roman"/>
          <w:sz w:val="24"/>
          <w:szCs w:val="24"/>
        </w:rPr>
        <w:t>.</w:t>
      </w:r>
      <w:proofErr w:type="gramEnd"/>
    </w:p>
    <w:p w14:paraId="511C7604" w14:textId="77777777" w:rsidR="00032E63" w:rsidRPr="00032E63" w:rsidRDefault="000D7F33" w:rsidP="00032E63">
      <w:pPr>
        <w:pStyle w:val="JudgmentText"/>
        <w:tabs>
          <w:tab w:val="clear" w:pos="360"/>
          <w:tab w:val="num" w:pos="0"/>
        </w:tabs>
        <w:ind w:hanging="720"/>
      </w:pPr>
      <w:r w:rsidRPr="00032E63">
        <w:t xml:space="preserve">The Court further held in the case referred to above </w:t>
      </w:r>
      <w:r w:rsidR="006C6E30" w:rsidRPr="00032E63">
        <w:t>that “</w:t>
      </w:r>
      <w:r w:rsidR="00FF1838" w:rsidRPr="00032E63">
        <w:t xml:space="preserve">The sine qua non or most </w:t>
      </w:r>
      <w:r w:rsidR="006C6E30" w:rsidRPr="00032E63">
        <w:t xml:space="preserve">important element that needs </w:t>
      </w:r>
      <w:r w:rsidR="00FF1838" w:rsidRPr="00032E63">
        <w:t>to be satisfied in seeking a stay is to aver in the appl</w:t>
      </w:r>
      <w:r w:rsidR="006C6E30" w:rsidRPr="00032E63">
        <w:t xml:space="preserve">ication and satisfy the Court prima </w:t>
      </w:r>
      <w:r w:rsidR="00FF1838" w:rsidRPr="00032E63">
        <w:t xml:space="preserve">facie that there are substantial question of law and </w:t>
      </w:r>
      <w:r w:rsidR="006C6E30" w:rsidRPr="00032E63">
        <w:t>fact to be adjudicated upon</w:t>
      </w:r>
      <w:r w:rsidR="00E7219F" w:rsidRPr="00032E63">
        <w:t xml:space="preserve"> at</w:t>
      </w:r>
      <w:r w:rsidR="006C6E30" w:rsidRPr="00032E63">
        <w:t xml:space="preserve"> the </w:t>
      </w:r>
      <w:r w:rsidR="00FF1838" w:rsidRPr="00032E63">
        <w:t>hearing of the Appeal.  Merely stating that the Applican</w:t>
      </w:r>
      <w:r w:rsidR="006C6E30" w:rsidRPr="00032E63">
        <w:t xml:space="preserve">ts have an arguable case and the </w:t>
      </w:r>
      <w:r w:rsidR="00FF1838" w:rsidRPr="00032E63">
        <w:t>Appeal filed has some prospec</w:t>
      </w:r>
      <w:r w:rsidR="006C6E30" w:rsidRPr="00032E63">
        <w:t xml:space="preserve">t of success, is not sufficient. </w:t>
      </w:r>
      <w:r w:rsidR="00FF1838" w:rsidRPr="00032E63">
        <w:t>The Court went further in stating that an Appeal shall su</w:t>
      </w:r>
      <w:r w:rsidR="00804CAD" w:rsidRPr="00032E63">
        <w:t>cceed before an Appellate Court,</w:t>
      </w:r>
      <w:r w:rsidR="006C6E30" w:rsidRPr="00032E63">
        <w:t xml:space="preserve"> </w:t>
      </w:r>
      <w:r w:rsidR="00804CAD" w:rsidRPr="00032E63">
        <w:t>w</w:t>
      </w:r>
      <w:r w:rsidR="00FF1838" w:rsidRPr="00032E63">
        <w:t>here the trial Court had erred in law or facts in render</w:t>
      </w:r>
      <w:r w:rsidR="006C6E30" w:rsidRPr="00032E63">
        <w:t>ing its judgment and not on the i</w:t>
      </w:r>
      <w:r w:rsidR="00FF1838" w:rsidRPr="00032E63">
        <w:t>ssue of prejudice th</w:t>
      </w:r>
      <w:r w:rsidR="00804CAD" w:rsidRPr="00032E63">
        <w:t>at will be caused to the other p</w:t>
      </w:r>
      <w:r w:rsidR="00FF1838" w:rsidRPr="00032E63">
        <w:t>arty. Issues such as prejudice to parties and the balance of convenience come in for co</w:t>
      </w:r>
      <w:r w:rsidR="00804CAD" w:rsidRPr="00032E63">
        <w:t>nsideration only where the C</w:t>
      </w:r>
      <w:r w:rsidR="006C6E30" w:rsidRPr="00032E63">
        <w:t xml:space="preserve">ourt </w:t>
      </w:r>
      <w:r w:rsidR="00FF1838" w:rsidRPr="00032E63">
        <w:t>hearing a stay of execution Application is prima-facie satis</w:t>
      </w:r>
      <w:r w:rsidR="00804CAD" w:rsidRPr="00032E63">
        <w:t xml:space="preserve">fied </w:t>
      </w:r>
      <w:r w:rsidR="006C6E30" w:rsidRPr="00032E63">
        <w:t xml:space="preserve">that there are substantial </w:t>
      </w:r>
      <w:r w:rsidR="00FF1838" w:rsidRPr="00032E63">
        <w:t xml:space="preserve">question </w:t>
      </w:r>
      <w:r w:rsidR="00FF1838" w:rsidRPr="00032E63">
        <w:lastRenderedPageBreak/>
        <w:t>of law and facts to be adjudicated upon</w:t>
      </w:r>
      <w:r w:rsidR="00804CAD" w:rsidRPr="00032E63">
        <w:t xml:space="preserve"> at</w:t>
      </w:r>
      <w:r w:rsidR="00FF1838" w:rsidRPr="00032E63">
        <w:t xml:space="preserve"> the hearing of the Appeal, that the Applicant has an arguable case and the appeal filed has</w:t>
      </w:r>
      <w:r w:rsidR="006C6E30" w:rsidRPr="00032E63">
        <w:t xml:space="preserve"> some prospect of success. This</w:t>
      </w:r>
      <w:r w:rsidR="00FF1838" w:rsidRPr="00032E63">
        <w:t xml:space="preserve"> necessitates that the Notice of Appeal filed should in st</w:t>
      </w:r>
      <w:r w:rsidR="006C6E30" w:rsidRPr="00032E63">
        <w:t xml:space="preserve">ating the grounds of Appeal, at </w:t>
      </w:r>
      <w:r w:rsidR="00FF1838" w:rsidRPr="00032E63">
        <w:t xml:space="preserve">the bare minimum disclose the question of law and </w:t>
      </w:r>
      <w:r w:rsidR="006C6E30" w:rsidRPr="00032E63">
        <w:t xml:space="preserve">facts upon which the Judge erred </w:t>
      </w:r>
      <w:r w:rsidR="00FF1838" w:rsidRPr="00032E63">
        <w:t xml:space="preserve">and thus to be adjudicated upon at the hearing of the </w:t>
      </w:r>
      <w:r w:rsidR="006C6E30" w:rsidRPr="00032E63">
        <w:t xml:space="preserve">Appeal. This does not mean that </w:t>
      </w:r>
      <w:r w:rsidR="00FF1838" w:rsidRPr="00032E63">
        <w:t>there needs to be an ela</w:t>
      </w:r>
      <w:r w:rsidR="00804CAD" w:rsidRPr="00032E63">
        <w:t xml:space="preserve">borate discussion of the law and </w:t>
      </w:r>
      <w:r w:rsidR="00FF1838" w:rsidRPr="00032E63">
        <w:t>facts.</w:t>
      </w:r>
    </w:p>
    <w:p w14:paraId="074C4670" w14:textId="7296FE6A" w:rsidR="00032E63" w:rsidRPr="00032E63" w:rsidRDefault="00FF1838" w:rsidP="00032E63">
      <w:pPr>
        <w:pStyle w:val="JudgmentText"/>
        <w:tabs>
          <w:tab w:val="clear" w:pos="360"/>
          <w:tab w:val="num" w:pos="0"/>
        </w:tabs>
        <w:ind w:hanging="720"/>
      </w:pPr>
      <w:r w:rsidRPr="00032E63">
        <w:t xml:space="preserve">In the case of </w:t>
      </w:r>
      <w:r w:rsidRPr="00032E63">
        <w:rPr>
          <w:i/>
        </w:rPr>
        <w:t xml:space="preserve">D.L de </w:t>
      </w:r>
      <w:proofErr w:type="spellStart"/>
      <w:r w:rsidRPr="00032E63">
        <w:rPr>
          <w:i/>
        </w:rPr>
        <w:t>Chamoy</w:t>
      </w:r>
      <w:proofErr w:type="spellEnd"/>
      <w:r w:rsidRPr="00032E63">
        <w:rPr>
          <w:i/>
        </w:rPr>
        <w:t xml:space="preserve"> </w:t>
      </w:r>
      <w:proofErr w:type="spellStart"/>
      <w:r w:rsidRPr="00032E63">
        <w:rPr>
          <w:i/>
        </w:rPr>
        <w:t>Lablache</w:t>
      </w:r>
      <w:proofErr w:type="spellEnd"/>
      <w:r w:rsidRPr="00032E63">
        <w:rPr>
          <w:i/>
        </w:rPr>
        <w:t xml:space="preserve"> and P.L. DE </w:t>
      </w:r>
      <w:proofErr w:type="spellStart"/>
      <w:r w:rsidRPr="00032E63">
        <w:rPr>
          <w:i/>
        </w:rPr>
        <w:t>Charmoy</w:t>
      </w:r>
      <w:proofErr w:type="spellEnd"/>
      <w:r w:rsidRPr="00032E63">
        <w:rPr>
          <w:i/>
        </w:rPr>
        <w:t xml:space="preserve"> </w:t>
      </w:r>
      <w:proofErr w:type="spellStart"/>
      <w:r w:rsidRPr="00032E63">
        <w:rPr>
          <w:i/>
        </w:rPr>
        <w:t>Lablache</w:t>
      </w:r>
      <w:proofErr w:type="spellEnd"/>
      <w:r w:rsidR="00032E63" w:rsidRPr="00032E63">
        <w:t xml:space="preserve"> (</w:t>
      </w:r>
      <w:r w:rsidRPr="00032E63">
        <w:t>2019</w:t>
      </w:r>
      <w:r w:rsidR="00015757" w:rsidRPr="00032E63">
        <w:t>) SCSC</w:t>
      </w:r>
      <w:r w:rsidRPr="00032E63">
        <w:t xml:space="preserve"> </w:t>
      </w:r>
      <w:r w:rsidR="00015757" w:rsidRPr="00032E63">
        <w:t>962 (</w:t>
      </w:r>
      <w:r w:rsidRPr="00032E63">
        <w:t>MA/195/2019)</w:t>
      </w:r>
      <w:r w:rsidR="006C6E30" w:rsidRPr="00032E63">
        <w:t xml:space="preserve"> t</w:t>
      </w:r>
      <w:r w:rsidRPr="00032E63">
        <w:t xml:space="preserve">he court stated:’ moreover, in applications for stays, the Applicant must make full, Frank and clear statements of irremediable harm to him/her if no stay is granted. This is </w:t>
      </w:r>
      <w:r w:rsidR="00567239" w:rsidRPr="00032E63">
        <w:t>primarily</w:t>
      </w:r>
      <w:r w:rsidRPr="00032E63">
        <w:t xml:space="preserve"> to ensure that a successful party is not denied the fruits of a judgment.</w:t>
      </w:r>
    </w:p>
    <w:p w14:paraId="27C1C1BA" w14:textId="77777777" w:rsidR="00032E63" w:rsidRPr="00032E63" w:rsidRDefault="00FF1838" w:rsidP="00032E63">
      <w:pPr>
        <w:pStyle w:val="JudgmentText"/>
        <w:tabs>
          <w:tab w:val="clear" w:pos="360"/>
          <w:tab w:val="num" w:pos="0"/>
        </w:tabs>
        <w:ind w:hanging="720"/>
      </w:pPr>
      <w:r w:rsidRPr="00032E63">
        <w:t>This court has taken cognizance of the grounds of Appeal filed as regards to this matter and the averments made in paragraph 5 of the Affidavit of the Applicant without going into the merits of Appeal and notes</w:t>
      </w:r>
      <w:r w:rsidR="00804CAD" w:rsidRPr="00032E63">
        <w:t xml:space="preserve"> that </w:t>
      </w:r>
      <w:r w:rsidRPr="00032E63">
        <w:t>ground</w:t>
      </w:r>
      <w:r w:rsidR="00804CAD" w:rsidRPr="00032E63">
        <w:t xml:space="preserve"> </w:t>
      </w:r>
      <w:r w:rsidR="00EE7687" w:rsidRPr="00032E63">
        <w:t>(</w:t>
      </w:r>
      <w:proofErr w:type="spellStart"/>
      <w:r w:rsidR="00EE7687" w:rsidRPr="00032E63">
        <w:t>i</w:t>
      </w:r>
      <w:proofErr w:type="spellEnd"/>
      <w:r w:rsidR="00EE7687" w:rsidRPr="00032E63">
        <w:t>) and Ground (ii</w:t>
      </w:r>
      <w:r w:rsidRPr="00032E63">
        <w:t>) of the Appeal as mention</w:t>
      </w:r>
      <w:r w:rsidR="00804CAD" w:rsidRPr="00032E63">
        <w:t>ed</w:t>
      </w:r>
      <w:r w:rsidRPr="00032E63">
        <w:t xml:space="preserve"> in paragraph 5 of the Affidavit of the Applicant that it relates to matters </w:t>
      </w:r>
      <w:r w:rsidR="00804CAD" w:rsidRPr="00032E63">
        <w:t>of interpretation of schedule 6</w:t>
      </w:r>
      <w:r w:rsidRPr="00032E63">
        <w:t xml:space="preserve"> (sec</w:t>
      </w:r>
      <w:r w:rsidR="00EE7687" w:rsidRPr="00032E63">
        <w:t>tion 73 (A)) of the employment A</w:t>
      </w:r>
      <w:r w:rsidRPr="00032E63">
        <w:t xml:space="preserve">ct. Hence this Court finds that the Applicant </w:t>
      </w:r>
      <w:r w:rsidR="00EE7687" w:rsidRPr="00032E63">
        <w:t>has satisfied this Court prima-</w:t>
      </w:r>
      <w:r w:rsidRPr="00032E63">
        <w:t>facie that there is a substantial question</w:t>
      </w:r>
      <w:r w:rsidR="00804CAD" w:rsidRPr="00032E63">
        <w:t xml:space="preserve"> of</w:t>
      </w:r>
      <w:r w:rsidRPr="00032E63">
        <w:t xml:space="preserve"> law to be adjudicated upon at t</w:t>
      </w:r>
      <w:r w:rsidR="00804CAD" w:rsidRPr="00032E63">
        <w:t>he hearing of the Appeal. This C</w:t>
      </w:r>
      <w:r w:rsidRPr="00032E63">
        <w:t>ourt is equally satisfied after a cursory look at ground (iii) and ground (iv) of the Appeal as averred in paragraphs 5 o</w:t>
      </w:r>
      <w:r w:rsidR="00EE7687" w:rsidRPr="00032E63">
        <w:t>f the Affidavit of the Applicant</w:t>
      </w:r>
      <w:r w:rsidRPr="00032E63">
        <w:t xml:space="preserve"> which relate</w:t>
      </w:r>
      <w:r w:rsidR="00804CAD" w:rsidRPr="00032E63">
        <w:t xml:space="preserve">s to whether the </w:t>
      </w:r>
      <w:r w:rsidRPr="00032E63">
        <w:t>Employment Tribunal</w:t>
      </w:r>
      <w:r w:rsidR="00EE7687" w:rsidRPr="00032E63">
        <w:t xml:space="preserve"> erred in its finding that the</w:t>
      </w:r>
      <w:r w:rsidRPr="00032E63">
        <w:t xml:space="preserve"> Respondent had committed no offence to warrant the immediate termination</w:t>
      </w:r>
      <w:r w:rsidR="00EE7687" w:rsidRPr="00032E63">
        <w:t xml:space="preserve"> and hence I find </w:t>
      </w:r>
      <w:r w:rsidRPr="00032E63">
        <w:t>that the Appl</w:t>
      </w:r>
      <w:r w:rsidR="00EE7687" w:rsidRPr="00032E63">
        <w:t xml:space="preserve">icant has satisfied the </w:t>
      </w:r>
      <w:proofErr w:type="gramStart"/>
      <w:r w:rsidR="00EE7687" w:rsidRPr="00032E63">
        <w:t xml:space="preserve">Court </w:t>
      </w:r>
      <w:r w:rsidRPr="00032E63">
        <w:t xml:space="preserve"> prima</w:t>
      </w:r>
      <w:proofErr w:type="gramEnd"/>
      <w:r w:rsidR="00032E63" w:rsidRPr="00032E63">
        <w:t xml:space="preserve"> </w:t>
      </w:r>
      <w:r w:rsidRPr="00032E63">
        <w:t>- facie that there is a</w:t>
      </w:r>
      <w:r w:rsidR="00EE7687" w:rsidRPr="00032E63">
        <w:t xml:space="preserve"> substantial question of facts</w:t>
      </w:r>
      <w:r w:rsidRPr="00032E63">
        <w:t xml:space="preserve"> to be adjudicated upon at the hearing of the Appeal.</w:t>
      </w:r>
    </w:p>
    <w:p w14:paraId="4CE42562" w14:textId="77777777" w:rsidR="00032E63" w:rsidRPr="00032E63" w:rsidRDefault="00FF1838" w:rsidP="00032E63">
      <w:pPr>
        <w:pStyle w:val="JudgmentText"/>
        <w:tabs>
          <w:tab w:val="clear" w:pos="360"/>
          <w:tab w:val="num" w:pos="0"/>
        </w:tabs>
        <w:ind w:hanging="720"/>
      </w:pPr>
      <w:r w:rsidRPr="00032E63">
        <w:t>From a cursory look of ground (</w:t>
      </w:r>
      <w:proofErr w:type="spellStart"/>
      <w:r w:rsidRPr="00032E63">
        <w:t>i</w:t>
      </w:r>
      <w:proofErr w:type="spellEnd"/>
      <w:r w:rsidRPr="00032E63">
        <w:t>) and (ii) of Appeal as averred in paragraph 5 of the Affidavit of the Applicant namely in ground (ii) of Appeal where the Appellant avers that the tribunal had not sought the consent of the parties to proceed with only the chairperson  and one member sitting and a perusal of the record of  the procee</w:t>
      </w:r>
      <w:r w:rsidR="00E7219F" w:rsidRPr="00032E63">
        <w:t>dings of the matter before the Employment T</w:t>
      </w:r>
      <w:r w:rsidRPr="00032E63">
        <w:t>ribunal without going into the merits of the case</w:t>
      </w:r>
      <w:r w:rsidR="00E7219F" w:rsidRPr="00032E63">
        <w:t>,</w:t>
      </w:r>
      <w:r w:rsidRPr="00032E63">
        <w:t xml:space="preserve"> this court </w:t>
      </w:r>
      <w:r w:rsidRPr="00032E63">
        <w:lastRenderedPageBreak/>
        <w:t>notes that it appears that there is no express consent given by  the Appellant to proceed with the mat</w:t>
      </w:r>
      <w:r w:rsidR="00E7219F" w:rsidRPr="00032E63">
        <w:t>ter with only 2 members of the Employment T</w:t>
      </w:r>
      <w:r w:rsidRPr="00032E63">
        <w:t xml:space="preserve">ribunal. Hence this court finds without making any pronouncement as the  to  the merits of the case that the Applicant has satisfied  this Court prima-facie that the Applicant has an arguable case and that the Appeal filed  has some prospect of success.   </w:t>
      </w:r>
    </w:p>
    <w:p w14:paraId="4450B700" w14:textId="77777777" w:rsidR="00032E63" w:rsidRPr="00032E63" w:rsidRDefault="00FF1838" w:rsidP="00032E63">
      <w:pPr>
        <w:pStyle w:val="JudgmentText"/>
        <w:tabs>
          <w:tab w:val="clear" w:pos="360"/>
          <w:tab w:val="num" w:pos="0"/>
        </w:tabs>
        <w:ind w:hanging="720"/>
      </w:pPr>
      <w:r w:rsidRPr="00032E63">
        <w:t xml:space="preserve">After finding that the Applicant has satisfied the Court prima-facie that there is a substantial question of law and facts for the court to adjudicate on it at the hearing of the Appeal and that the Appellant has an arguable case and that the Appeal has some prospect of success as </w:t>
      </w:r>
      <w:r w:rsidR="00DF1528" w:rsidRPr="00032E63">
        <w:t xml:space="preserve">highlighted in the case of </w:t>
      </w:r>
      <w:proofErr w:type="spellStart"/>
      <w:r w:rsidR="00DF1528" w:rsidRPr="00015757">
        <w:rPr>
          <w:i/>
        </w:rPr>
        <w:t>Elma</w:t>
      </w:r>
      <w:r w:rsidRPr="00015757">
        <w:rPr>
          <w:i/>
        </w:rPr>
        <w:t>s</w:t>
      </w:r>
      <w:r w:rsidR="00DF1528" w:rsidRPr="00015757">
        <w:rPr>
          <w:i/>
        </w:rPr>
        <w:t>r</w:t>
      </w:r>
      <w:r w:rsidRPr="00015757">
        <w:rPr>
          <w:i/>
        </w:rPr>
        <w:t>y</w:t>
      </w:r>
      <w:proofErr w:type="spellEnd"/>
      <w:r w:rsidRPr="00015757">
        <w:rPr>
          <w:i/>
        </w:rPr>
        <w:t xml:space="preserve"> and </w:t>
      </w:r>
      <w:proofErr w:type="spellStart"/>
      <w:r w:rsidRPr="00015757">
        <w:rPr>
          <w:i/>
        </w:rPr>
        <w:t>ors</w:t>
      </w:r>
      <w:proofErr w:type="spellEnd"/>
      <w:r w:rsidRPr="00015757">
        <w:rPr>
          <w:i/>
        </w:rPr>
        <w:t xml:space="preserve"> vs </w:t>
      </w:r>
      <w:proofErr w:type="spellStart"/>
      <w:r w:rsidRPr="00015757">
        <w:rPr>
          <w:i/>
        </w:rPr>
        <w:t>Margarette</w:t>
      </w:r>
      <w:proofErr w:type="spellEnd"/>
      <w:r w:rsidRPr="00015757">
        <w:rPr>
          <w:i/>
        </w:rPr>
        <w:t xml:space="preserve"> Hua Sun</w:t>
      </w:r>
      <w:r w:rsidRPr="00032E63">
        <w:t xml:space="preserve"> SCA MA 37 /2019 arising in (SCA 28 /2019) this court</w:t>
      </w:r>
      <w:r w:rsidR="00EE7687" w:rsidRPr="00032E63">
        <w:t xml:space="preserve"> shall now deal with issues of p</w:t>
      </w:r>
      <w:r w:rsidRPr="00032E63">
        <w:t>rejudice to the parties in the event the stay is granted.</w:t>
      </w:r>
    </w:p>
    <w:p w14:paraId="774B5295" w14:textId="77777777" w:rsidR="00032E63" w:rsidRPr="00032E63" w:rsidRDefault="00FF1838" w:rsidP="00032E63">
      <w:pPr>
        <w:pStyle w:val="JudgmentText"/>
        <w:tabs>
          <w:tab w:val="clear" w:pos="360"/>
          <w:tab w:val="num" w:pos="0"/>
        </w:tabs>
        <w:ind w:hanging="720"/>
      </w:pPr>
      <w:r w:rsidRPr="00032E63">
        <w:t>The Applicant has averred in paragraph 7 of his Aff</w:t>
      </w:r>
      <w:r w:rsidR="00E7219F" w:rsidRPr="00032E63">
        <w:t xml:space="preserve">idavit that the Respondent is a </w:t>
      </w:r>
      <w:r w:rsidRPr="00032E63">
        <w:t>foreigner and has no assets in the Seychelles and if the Applicant succeeds with its Appeal, which it has a strong likelihood</w:t>
      </w:r>
      <w:r w:rsidR="00EE7687" w:rsidRPr="00032E63">
        <w:t xml:space="preserve"> of success</w:t>
      </w:r>
      <w:r w:rsidRPr="00032E63">
        <w:t>, without a stay, the Judgment would be rendered nugatory. The Applicant further avers in paragraph 10 of his Affidavit that the balance of convenience lies with the Applicant in that the Respondent is beyond the Jurisdiction of the Court and it will be very impracticable to recover any money paid to him under the judgment.</w:t>
      </w:r>
    </w:p>
    <w:p w14:paraId="17A6F21F" w14:textId="77777777" w:rsidR="00032E63" w:rsidRPr="00032E63" w:rsidRDefault="00EE7687" w:rsidP="00032E63">
      <w:pPr>
        <w:pStyle w:val="JudgmentText"/>
        <w:tabs>
          <w:tab w:val="clear" w:pos="360"/>
          <w:tab w:val="num" w:pos="0"/>
        </w:tabs>
        <w:ind w:hanging="720"/>
      </w:pPr>
      <w:r w:rsidRPr="00032E63">
        <w:t>Hence this C</w:t>
      </w:r>
      <w:r w:rsidR="00FF1838" w:rsidRPr="00032E63">
        <w:t>ourt finds th</w:t>
      </w:r>
      <w:r w:rsidRPr="00032E63">
        <w:t>at the Applicant has established on a</w:t>
      </w:r>
      <w:r w:rsidR="00FF1838" w:rsidRPr="00032E63">
        <w:t xml:space="preserve"> prima-facie</w:t>
      </w:r>
      <w:r w:rsidRPr="00032E63">
        <w:t xml:space="preserve"> basis</w:t>
      </w:r>
      <w:r w:rsidR="00FF1838" w:rsidRPr="00032E63">
        <w:t xml:space="preserve"> that in the event the Applicant succeeds with its Appeal without a stay, the Judgment would be rendered nugatory in view of </w:t>
      </w:r>
      <w:r w:rsidR="00637F2F" w:rsidRPr="00032E63">
        <w:t xml:space="preserve">the fact that the Respondent </w:t>
      </w:r>
      <w:r w:rsidR="00FF1838" w:rsidRPr="00032E63">
        <w:t>is a foreigner with no assets in Seychelles and that the balance of convenience lies with the Applicant sinc</w:t>
      </w:r>
      <w:r w:rsidR="00637F2F" w:rsidRPr="00032E63">
        <w:t>e the Respondent is beyond the j</w:t>
      </w:r>
      <w:r w:rsidR="00FF1838" w:rsidRPr="00032E63">
        <w:t>urisdiction of the Court and it will be impracticable to recover any money paid to him under the Judgment.</w:t>
      </w:r>
    </w:p>
    <w:p w14:paraId="31788C18" w14:textId="77777777" w:rsidR="00032E63" w:rsidRPr="00032E63" w:rsidRDefault="00FF1838" w:rsidP="00032E63">
      <w:pPr>
        <w:pStyle w:val="JudgmentText"/>
        <w:tabs>
          <w:tab w:val="clear" w:pos="360"/>
          <w:tab w:val="num" w:pos="0"/>
        </w:tabs>
        <w:ind w:hanging="720"/>
      </w:pPr>
      <w:r w:rsidRPr="00032E63">
        <w:t>The</w:t>
      </w:r>
      <w:r w:rsidR="00637F2F" w:rsidRPr="00032E63">
        <w:t xml:space="preserve"> Court makes the above </w:t>
      </w:r>
      <w:r w:rsidRPr="00032E63">
        <w:t>findings bearing in mind that such Application may at times be made</w:t>
      </w:r>
      <w:r w:rsidR="00637F2F" w:rsidRPr="00032E63">
        <w:t xml:space="preserve"> in</w:t>
      </w:r>
      <w:r w:rsidRPr="00032E63">
        <w:t xml:space="preserve"> order to </w:t>
      </w:r>
      <w:r w:rsidR="00637F2F" w:rsidRPr="00032E63">
        <w:t>deny the successful party to a J</w:t>
      </w:r>
      <w:r w:rsidRPr="00032E63">
        <w:t xml:space="preserve">udgment the fruits of the Judgment. However since the Applicant has satisfied the </w:t>
      </w:r>
      <w:r w:rsidR="00637F2F" w:rsidRPr="00032E63">
        <w:t xml:space="preserve">Court prima-facie that the sine </w:t>
      </w:r>
      <w:r w:rsidRPr="00032E63">
        <w:t>qua</w:t>
      </w:r>
      <w:r w:rsidR="00637F2F" w:rsidRPr="00032E63">
        <w:t xml:space="preserve"> </w:t>
      </w:r>
      <w:r w:rsidRPr="00032E63">
        <w:t xml:space="preserve">non conditions as highlighted in the case of </w:t>
      </w:r>
      <w:proofErr w:type="spellStart"/>
      <w:r w:rsidRPr="00032E63">
        <w:t>Elmasry</w:t>
      </w:r>
      <w:proofErr w:type="spellEnd"/>
      <w:r w:rsidRPr="00032E63">
        <w:t xml:space="preserve"> (supra)</w:t>
      </w:r>
      <w:r w:rsidR="00637F2F" w:rsidRPr="00032E63">
        <w:t>,</w:t>
      </w:r>
      <w:r w:rsidRPr="00032E63">
        <w:t xml:space="preserve"> the court finds that no prejudice would be caused to the Respondent in granting a stay of execution</w:t>
      </w:r>
      <w:r w:rsidR="00637F2F" w:rsidRPr="00032E63">
        <w:t xml:space="preserve"> of</w:t>
      </w:r>
      <w:r w:rsidRPr="00032E63">
        <w:t xml:space="preserve"> Judgment in the </w:t>
      </w:r>
      <w:r w:rsidRPr="00032E63">
        <w:lastRenderedPageBreak/>
        <w:t>present case</w:t>
      </w:r>
      <w:r w:rsidR="00637F2F" w:rsidRPr="00032E63">
        <w:t xml:space="preserve"> in the event that the Court imposes  certain reasonable conditions in</w:t>
      </w:r>
      <w:r w:rsidRPr="00032E63">
        <w:t xml:space="preserve"> order to minimize any</w:t>
      </w:r>
      <w:r w:rsidR="00637F2F" w:rsidRPr="00032E63">
        <w:t xml:space="preserve"> risk which may be present for the Respondent to</w:t>
      </w:r>
      <w:r w:rsidRPr="00032E63">
        <w:t xml:space="preserve"> be denied the fruits of the Judgment in the event the appeal in the present matter is unsuccessful.</w:t>
      </w:r>
    </w:p>
    <w:p w14:paraId="6DD85479" w14:textId="78A346E9" w:rsidR="00FF1838" w:rsidRPr="00032E63" w:rsidRDefault="00FF1838" w:rsidP="00032E63">
      <w:pPr>
        <w:pStyle w:val="JudgmentText"/>
        <w:tabs>
          <w:tab w:val="clear" w:pos="360"/>
          <w:tab w:val="num" w:pos="0"/>
        </w:tabs>
        <w:ind w:hanging="720"/>
      </w:pPr>
      <w:r w:rsidRPr="00032E63">
        <w:t xml:space="preserve">As a result of the above, the </w:t>
      </w:r>
      <w:r w:rsidR="00637F2F" w:rsidRPr="00032E63">
        <w:t>court makes the following orders;</w:t>
      </w:r>
    </w:p>
    <w:p w14:paraId="3401B371" w14:textId="4B789ECE" w:rsidR="00FF1838" w:rsidRPr="00032E63" w:rsidRDefault="00FF1838" w:rsidP="00FF1838">
      <w:pPr>
        <w:numPr>
          <w:ilvl w:val="0"/>
          <w:numId w:val="14"/>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that the Court grants an order to</w:t>
      </w:r>
      <w:r w:rsidR="00637F2F" w:rsidRPr="00032E63">
        <w:rPr>
          <w:rFonts w:ascii="Times New Roman" w:eastAsia="Times New Roman" w:hAnsi="Times New Roman" w:cs="Times New Roman"/>
          <w:sz w:val="24"/>
          <w:szCs w:val="24"/>
        </w:rPr>
        <w:t xml:space="preserve"> stay </w:t>
      </w:r>
      <w:r w:rsidRPr="00032E63">
        <w:rPr>
          <w:rFonts w:ascii="Times New Roman" w:eastAsia="Times New Roman" w:hAnsi="Times New Roman" w:cs="Times New Roman"/>
          <w:sz w:val="24"/>
          <w:szCs w:val="24"/>
        </w:rPr>
        <w:t xml:space="preserve"> execution of </w:t>
      </w:r>
      <w:r w:rsidR="00E7219F" w:rsidRPr="00032E63">
        <w:rPr>
          <w:rFonts w:ascii="Times New Roman" w:eastAsia="Times New Roman" w:hAnsi="Times New Roman" w:cs="Times New Roman"/>
          <w:sz w:val="24"/>
          <w:szCs w:val="24"/>
        </w:rPr>
        <w:t>the Judgment of the Employment T</w:t>
      </w:r>
      <w:r w:rsidRPr="00032E63">
        <w:rPr>
          <w:rFonts w:ascii="Times New Roman" w:eastAsia="Times New Roman" w:hAnsi="Times New Roman" w:cs="Times New Roman"/>
          <w:sz w:val="24"/>
          <w:szCs w:val="24"/>
        </w:rPr>
        <w:t>ribunal in case numb</w:t>
      </w:r>
      <w:r w:rsidR="00637F2F" w:rsidRPr="00032E63">
        <w:rPr>
          <w:rFonts w:ascii="Times New Roman" w:eastAsia="Times New Roman" w:hAnsi="Times New Roman" w:cs="Times New Roman"/>
          <w:sz w:val="24"/>
          <w:szCs w:val="24"/>
        </w:rPr>
        <w:t xml:space="preserve">er ET 02/21 delivered on the 24 </w:t>
      </w:r>
      <w:proofErr w:type="spellStart"/>
      <w:r w:rsidRPr="00032E63">
        <w:rPr>
          <w:rFonts w:ascii="Times New Roman" w:eastAsia="Times New Roman" w:hAnsi="Times New Roman" w:cs="Times New Roman"/>
          <w:sz w:val="24"/>
          <w:szCs w:val="24"/>
        </w:rPr>
        <w:t>th</w:t>
      </w:r>
      <w:proofErr w:type="spellEnd"/>
      <w:r w:rsidRPr="00032E63">
        <w:rPr>
          <w:rFonts w:ascii="Times New Roman" w:eastAsia="Times New Roman" w:hAnsi="Times New Roman" w:cs="Times New Roman"/>
          <w:sz w:val="24"/>
          <w:szCs w:val="24"/>
        </w:rPr>
        <w:t xml:space="preserve"> August 2021 on the following terms and condition;</w:t>
      </w:r>
    </w:p>
    <w:p w14:paraId="00647B16" w14:textId="5DA05474" w:rsidR="00FF1838" w:rsidRPr="00032E63" w:rsidRDefault="00FF1838" w:rsidP="00FF1838">
      <w:pPr>
        <w:numPr>
          <w:ilvl w:val="0"/>
          <w:numId w:val="15"/>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That the Respondent deposits one third of the Judgment sum awarded</w:t>
      </w:r>
      <w:r w:rsidR="00637F2F" w:rsidRPr="00032E63">
        <w:rPr>
          <w:rFonts w:ascii="Times New Roman" w:eastAsia="Times New Roman" w:hAnsi="Times New Roman" w:cs="Times New Roman"/>
          <w:sz w:val="24"/>
          <w:szCs w:val="24"/>
        </w:rPr>
        <w:t xml:space="preserve"> to the Respondent in ET 02/21 </w:t>
      </w:r>
      <w:r w:rsidRPr="00032E63">
        <w:rPr>
          <w:rFonts w:ascii="Times New Roman" w:eastAsia="Times New Roman" w:hAnsi="Times New Roman" w:cs="Times New Roman"/>
          <w:sz w:val="24"/>
          <w:szCs w:val="24"/>
        </w:rPr>
        <w:t>of w</w:t>
      </w:r>
      <w:r w:rsidR="00E7219F" w:rsidRPr="00032E63">
        <w:rPr>
          <w:rFonts w:ascii="Times New Roman" w:eastAsia="Times New Roman" w:hAnsi="Times New Roman" w:cs="Times New Roman"/>
          <w:sz w:val="24"/>
          <w:szCs w:val="24"/>
        </w:rPr>
        <w:t xml:space="preserve">hich the total amount  </w:t>
      </w:r>
      <w:r w:rsidRPr="00032E63">
        <w:rPr>
          <w:rFonts w:ascii="Times New Roman" w:eastAsia="Times New Roman" w:hAnsi="Times New Roman" w:cs="Times New Roman"/>
          <w:sz w:val="24"/>
          <w:szCs w:val="24"/>
        </w:rPr>
        <w:t>awarded to the Respondent in the said Judgment was 286,531.61 Euro’s  in the Registry of the Supreme</w:t>
      </w:r>
      <w:r w:rsidR="00637F2F" w:rsidRPr="00032E63">
        <w:rPr>
          <w:rFonts w:ascii="Times New Roman" w:eastAsia="Times New Roman" w:hAnsi="Times New Roman" w:cs="Times New Roman"/>
          <w:sz w:val="24"/>
          <w:szCs w:val="24"/>
        </w:rPr>
        <w:t xml:space="preserve"> Court in order to satisfy the J</w:t>
      </w:r>
      <w:r w:rsidRPr="00032E63">
        <w:rPr>
          <w:rFonts w:ascii="Times New Roman" w:eastAsia="Times New Roman" w:hAnsi="Times New Roman" w:cs="Times New Roman"/>
          <w:sz w:val="24"/>
          <w:szCs w:val="24"/>
        </w:rPr>
        <w:t>ud</w:t>
      </w:r>
      <w:r w:rsidR="00637F2F" w:rsidRPr="00032E63">
        <w:rPr>
          <w:rFonts w:ascii="Times New Roman" w:eastAsia="Times New Roman" w:hAnsi="Times New Roman" w:cs="Times New Roman"/>
          <w:sz w:val="24"/>
          <w:szCs w:val="24"/>
        </w:rPr>
        <w:t>gment in the event the Appeal is</w:t>
      </w:r>
      <w:r w:rsidRPr="00032E63">
        <w:rPr>
          <w:rFonts w:ascii="Times New Roman" w:eastAsia="Times New Roman" w:hAnsi="Times New Roman" w:cs="Times New Roman"/>
          <w:sz w:val="24"/>
          <w:szCs w:val="24"/>
        </w:rPr>
        <w:t xml:space="preserve"> unsuccessful either</w:t>
      </w:r>
      <w:r w:rsidR="00637F2F" w:rsidRPr="00032E63">
        <w:rPr>
          <w:rFonts w:ascii="Times New Roman" w:eastAsia="Times New Roman" w:hAnsi="Times New Roman" w:cs="Times New Roman"/>
          <w:sz w:val="24"/>
          <w:szCs w:val="24"/>
        </w:rPr>
        <w:t xml:space="preserve"> in the form of</w:t>
      </w:r>
      <w:r w:rsidRPr="00032E63">
        <w:rPr>
          <w:rFonts w:ascii="Times New Roman" w:eastAsia="Times New Roman" w:hAnsi="Times New Roman" w:cs="Times New Roman"/>
          <w:sz w:val="24"/>
          <w:szCs w:val="24"/>
        </w:rPr>
        <w:t xml:space="preserve"> its equivalent in Seychelles Rupees at the current bank rate at </w:t>
      </w:r>
      <w:r w:rsidR="00637F2F" w:rsidRPr="00032E63">
        <w:rPr>
          <w:rFonts w:ascii="Times New Roman" w:eastAsia="Times New Roman" w:hAnsi="Times New Roman" w:cs="Times New Roman"/>
          <w:sz w:val="24"/>
          <w:szCs w:val="24"/>
        </w:rPr>
        <w:t>the time of deposit or in Euro c</w:t>
      </w:r>
      <w:r w:rsidRPr="00032E63">
        <w:rPr>
          <w:rFonts w:ascii="Times New Roman" w:eastAsia="Times New Roman" w:hAnsi="Times New Roman" w:cs="Times New Roman"/>
          <w:sz w:val="24"/>
          <w:szCs w:val="24"/>
        </w:rPr>
        <w:t>urrency within 2 weeks of the delivery of this  ruling namely by the 10</w:t>
      </w:r>
      <w:r w:rsidRPr="00032E63">
        <w:rPr>
          <w:rFonts w:ascii="Times New Roman" w:eastAsia="Times New Roman" w:hAnsi="Times New Roman" w:cs="Times New Roman"/>
          <w:sz w:val="24"/>
          <w:szCs w:val="24"/>
          <w:vertAlign w:val="superscript"/>
        </w:rPr>
        <w:t>th</w:t>
      </w:r>
      <w:r w:rsidRPr="00032E63">
        <w:rPr>
          <w:rFonts w:ascii="Times New Roman" w:eastAsia="Times New Roman" w:hAnsi="Times New Roman" w:cs="Times New Roman"/>
          <w:sz w:val="24"/>
          <w:szCs w:val="24"/>
        </w:rPr>
        <w:t xml:space="preserve"> of November 2021 in default of which this stay of execution of the Judgment would be rendered obsolete and will be no longer in effect.</w:t>
      </w:r>
    </w:p>
    <w:p w14:paraId="1392D6BA" w14:textId="5354F7D2" w:rsidR="00FF1838" w:rsidRPr="00032E63" w:rsidRDefault="00FF1838" w:rsidP="00FF1838">
      <w:pPr>
        <w:numPr>
          <w:ilvl w:val="0"/>
          <w:numId w:val="15"/>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 xml:space="preserve">That </w:t>
      </w:r>
      <w:r w:rsidR="00E46160" w:rsidRPr="00032E63">
        <w:rPr>
          <w:rFonts w:ascii="Times New Roman" w:eastAsia="Times New Roman" w:hAnsi="Times New Roman" w:cs="Times New Roman"/>
          <w:sz w:val="24"/>
          <w:szCs w:val="24"/>
        </w:rPr>
        <w:t>the  Registrar</w:t>
      </w:r>
      <w:r w:rsidRPr="00032E63">
        <w:rPr>
          <w:rFonts w:ascii="Times New Roman" w:eastAsia="Times New Roman" w:hAnsi="Times New Roman" w:cs="Times New Roman"/>
          <w:sz w:val="24"/>
          <w:szCs w:val="24"/>
        </w:rPr>
        <w:t xml:space="preserve"> of the Supreme Court through the Court usher who seized the assets of the company will retain into its custody the vessel  ‘’North Spray’’ and the vehicle belonging to the Applicant seized as a result of the commencement of execution in ET 02/21 as security to satisfy the Judgment in the event the Appeal is unsuccessful.</w:t>
      </w:r>
    </w:p>
    <w:p w14:paraId="101258C8" w14:textId="7FF09F84" w:rsidR="00567239" w:rsidRPr="00015757" w:rsidRDefault="00FF1838" w:rsidP="00015757">
      <w:pPr>
        <w:pStyle w:val="ListParagraph"/>
        <w:numPr>
          <w:ilvl w:val="0"/>
          <w:numId w:val="14"/>
        </w:num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 xml:space="preserve">that in view of the hardship caused </w:t>
      </w:r>
      <w:r w:rsidR="00E46160" w:rsidRPr="00032E63">
        <w:rPr>
          <w:rFonts w:ascii="Times New Roman" w:eastAsia="Times New Roman" w:hAnsi="Times New Roman" w:cs="Times New Roman"/>
          <w:sz w:val="24"/>
          <w:szCs w:val="24"/>
        </w:rPr>
        <w:t xml:space="preserve"> </w:t>
      </w:r>
      <w:r w:rsidRPr="00032E63">
        <w:rPr>
          <w:rFonts w:ascii="Times New Roman" w:eastAsia="Times New Roman" w:hAnsi="Times New Roman" w:cs="Times New Roman"/>
          <w:sz w:val="24"/>
          <w:szCs w:val="24"/>
        </w:rPr>
        <w:t>to the Applicant</w:t>
      </w:r>
      <w:r w:rsidR="00E46160" w:rsidRPr="00032E63">
        <w:rPr>
          <w:rFonts w:ascii="Times New Roman" w:eastAsia="Times New Roman" w:hAnsi="Times New Roman" w:cs="Times New Roman"/>
          <w:sz w:val="24"/>
          <w:szCs w:val="24"/>
        </w:rPr>
        <w:t xml:space="preserve"> and its business operations as a result of the seizure of both vessel</w:t>
      </w:r>
      <w:r w:rsidRPr="00032E63">
        <w:rPr>
          <w:rFonts w:ascii="Times New Roman" w:eastAsia="Times New Roman" w:hAnsi="Times New Roman" w:cs="Times New Roman"/>
          <w:sz w:val="24"/>
          <w:szCs w:val="24"/>
        </w:rPr>
        <w:t xml:space="preserve"> since I have already ruled  that the  balance of convenience </w:t>
      </w:r>
      <w:r w:rsidR="00E46160" w:rsidRPr="00032E63">
        <w:rPr>
          <w:rFonts w:ascii="Times New Roman" w:eastAsia="Times New Roman" w:hAnsi="Times New Roman" w:cs="Times New Roman"/>
          <w:sz w:val="24"/>
          <w:szCs w:val="24"/>
        </w:rPr>
        <w:t>lies in favour of the Applicant,</w:t>
      </w:r>
      <w:r w:rsidR="00E46160" w:rsidRPr="00032E63">
        <w:rPr>
          <w:rFonts w:ascii="Times New Roman" w:hAnsi="Times New Roman" w:cs="Times New Roman"/>
          <w:sz w:val="24"/>
          <w:szCs w:val="24"/>
        </w:rPr>
        <w:t xml:space="preserve"> I accordingly O</w:t>
      </w:r>
      <w:r w:rsidRPr="00032E63">
        <w:rPr>
          <w:rFonts w:ascii="Times New Roman" w:hAnsi="Times New Roman" w:cs="Times New Roman"/>
          <w:sz w:val="24"/>
          <w:szCs w:val="24"/>
        </w:rPr>
        <w:t xml:space="preserve">rder that once the one third of the Judgment sum awarded to the Respondent in ET 02/21 has been deposited in the Registry of the supreme Court, the Registrar of the Supreme Court shall release the vessel </w:t>
      </w:r>
      <w:r w:rsidRPr="00032E63">
        <w:rPr>
          <w:rFonts w:ascii="Times New Roman" w:hAnsi="Times New Roman" w:cs="Times New Roman"/>
          <w:sz w:val="24"/>
          <w:szCs w:val="24"/>
        </w:rPr>
        <w:lastRenderedPageBreak/>
        <w:t>‘’ North Rev’’ forthwith in the custody of the Representative of the Applicant,  North island Company Limited.</w:t>
      </w:r>
    </w:p>
    <w:p w14:paraId="2A4CAB3B" w14:textId="06029FD8" w:rsidR="00567239" w:rsidRPr="00032E63" w:rsidRDefault="00567239" w:rsidP="00032E63">
      <w:pPr>
        <w:spacing w:before="100" w:beforeAutospacing="1" w:after="120" w:line="36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 xml:space="preserve">Signed, dated and delivered at </w:t>
      </w:r>
      <w:proofErr w:type="spellStart"/>
      <w:r w:rsidRPr="00032E63">
        <w:rPr>
          <w:rFonts w:ascii="Times New Roman" w:eastAsia="Times New Roman" w:hAnsi="Times New Roman" w:cs="Times New Roman"/>
          <w:sz w:val="24"/>
          <w:szCs w:val="24"/>
        </w:rPr>
        <w:t>Palais</w:t>
      </w:r>
      <w:proofErr w:type="spellEnd"/>
      <w:r w:rsidRPr="00032E63">
        <w:rPr>
          <w:rFonts w:ascii="Times New Roman" w:eastAsia="Times New Roman" w:hAnsi="Times New Roman" w:cs="Times New Roman"/>
          <w:sz w:val="24"/>
          <w:szCs w:val="24"/>
        </w:rPr>
        <w:t xml:space="preserve"> de Justice on the 28</w:t>
      </w:r>
      <w:r w:rsidRPr="00032E63">
        <w:rPr>
          <w:rFonts w:ascii="Times New Roman" w:eastAsia="Times New Roman" w:hAnsi="Times New Roman" w:cs="Times New Roman"/>
          <w:sz w:val="24"/>
          <w:szCs w:val="24"/>
          <w:vertAlign w:val="superscript"/>
        </w:rPr>
        <w:t>th</w:t>
      </w:r>
      <w:r w:rsidRPr="00032E63">
        <w:rPr>
          <w:rFonts w:ascii="Times New Roman" w:eastAsia="Times New Roman" w:hAnsi="Times New Roman" w:cs="Times New Roman"/>
          <w:sz w:val="24"/>
          <w:szCs w:val="24"/>
        </w:rPr>
        <w:t xml:space="preserve"> October, </w:t>
      </w:r>
      <w:r w:rsidR="0067359F" w:rsidRPr="00032E63">
        <w:rPr>
          <w:rFonts w:ascii="Times New Roman" w:eastAsia="Times New Roman" w:hAnsi="Times New Roman" w:cs="Times New Roman"/>
          <w:sz w:val="24"/>
          <w:szCs w:val="24"/>
        </w:rPr>
        <w:t>2021.</w:t>
      </w:r>
    </w:p>
    <w:p w14:paraId="47BB8F1B" w14:textId="77777777" w:rsidR="00FF1838" w:rsidRPr="00032E63" w:rsidRDefault="00FF1838" w:rsidP="00FF1838">
      <w:pPr>
        <w:spacing w:before="100" w:beforeAutospacing="1" w:after="120" w:line="360" w:lineRule="auto"/>
        <w:jc w:val="both"/>
        <w:rPr>
          <w:rFonts w:ascii="Times New Roman" w:eastAsia="Times New Roman" w:hAnsi="Times New Roman" w:cs="Times New Roman"/>
          <w:sz w:val="24"/>
          <w:szCs w:val="24"/>
        </w:rPr>
      </w:pPr>
    </w:p>
    <w:p w14:paraId="310B6C64" w14:textId="77777777" w:rsidR="00FF1838" w:rsidRPr="00032E63" w:rsidRDefault="00FF1838" w:rsidP="00015757">
      <w:pPr>
        <w:spacing w:before="100" w:beforeAutospacing="1" w:after="0" w:line="24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w:t>
      </w:r>
    </w:p>
    <w:p w14:paraId="1E4A0E46" w14:textId="77777777" w:rsidR="00FF1838" w:rsidRPr="00032E63" w:rsidRDefault="00FF1838" w:rsidP="00015757">
      <w:pPr>
        <w:spacing w:before="100" w:beforeAutospacing="1" w:after="0" w:line="240" w:lineRule="auto"/>
        <w:jc w:val="both"/>
        <w:rPr>
          <w:rFonts w:ascii="Times New Roman" w:eastAsia="Times New Roman" w:hAnsi="Times New Roman" w:cs="Times New Roman"/>
          <w:sz w:val="24"/>
          <w:szCs w:val="24"/>
        </w:rPr>
      </w:pPr>
      <w:r w:rsidRPr="00032E63">
        <w:rPr>
          <w:rFonts w:ascii="Times New Roman" w:eastAsia="Times New Roman" w:hAnsi="Times New Roman" w:cs="Times New Roman"/>
          <w:sz w:val="24"/>
          <w:szCs w:val="24"/>
        </w:rPr>
        <w:t xml:space="preserve">D. </w:t>
      </w:r>
      <w:proofErr w:type="spellStart"/>
      <w:r w:rsidRPr="00032E63">
        <w:rPr>
          <w:rFonts w:ascii="Times New Roman" w:eastAsia="Times New Roman" w:hAnsi="Times New Roman" w:cs="Times New Roman"/>
          <w:sz w:val="24"/>
          <w:szCs w:val="24"/>
        </w:rPr>
        <w:t>Esparon</w:t>
      </w:r>
      <w:proofErr w:type="spellEnd"/>
      <w:r w:rsidRPr="00032E63">
        <w:rPr>
          <w:rFonts w:ascii="Times New Roman" w:eastAsia="Times New Roman" w:hAnsi="Times New Roman" w:cs="Times New Roman"/>
          <w:sz w:val="24"/>
          <w:szCs w:val="24"/>
        </w:rPr>
        <w:t>, Judge</w:t>
      </w:r>
    </w:p>
    <w:p w14:paraId="1A125405" w14:textId="77777777" w:rsidR="00FF1838" w:rsidRPr="00032E63" w:rsidRDefault="00FF1838" w:rsidP="00FF1838">
      <w:pPr>
        <w:spacing w:before="100" w:beforeAutospacing="1" w:after="120" w:line="360" w:lineRule="auto"/>
        <w:jc w:val="both"/>
        <w:rPr>
          <w:rFonts w:ascii="Times New Roman" w:eastAsia="Times New Roman" w:hAnsi="Times New Roman" w:cs="Times New Roman"/>
          <w:sz w:val="24"/>
          <w:szCs w:val="24"/>
        </w:rPr>
      </w:pPr>
    </w:p>
    <w:p w14:paraId="4C2E0D52" w14:textId="77777777" w:rsidR="00FF1838" w:rsidRPr="00032E63" w:rsidRDefault="00FF1838" w:rsidP="00FF1838">
      <w:pPr>
        <w:spacing w:before="100" w:beforeAutospacing="1" w:after="120" w:line="360" w:lineRule="auto"/>
        <w:jc w:val="both"/>
        <w:rPr>
          <w:rFonts w:ascii="Times New Roman" w:eastAsia="Times New Roman" w:hAnsi="Times New Roman" w:cs="Times New Roman"/>
          <w:sz w:val="24"/>
          <w:szCs w:val="24"/>
        </w:rPr>
      </w:pPr>
    </w:p>
    <w:p w14:paraId="1DC1E3E6" w14:textId="77777777" w:rsidR="00FF1838" w:rsidRPr="00032E63" w:rsidRDefault="00FF1838" w:rsidP="00FF1838">
      <w:pPr>
        <w:spacing w:before="100" w:beforeAutospacing="1" w:after="120" w:line="360" w:lineRule="auto"/>
        <w:jc w:val="both"/>
        <w:rPr>
          <w:rFonts w:ascii="Times New Roman" w:eastAsia="Times New Roman" w:hAnsi="Times New Roman" w:cs="Times New Roman"/>
          <w:sz w:val="24"/>
          <w:szCs w:val="24"/>
        </w:rPr>
      </w:pPr>
    </w:p>
    <w:p w14:paraId="3250B19E" w14:textId="77777777" w:rsidR="00FF1838" w:rsidRPr="00032E63" w:rsidRDefault="00FF1838" w:rsidP="00FF1838">
      <w:pPr>
        <w:spacing w:before="100" w:beforeAutospacing="1" w:after="120" w:line="360" w:lineRule="auto"/>
        <w:jc w:val="both"/>
        <w:rPr>
          <w:rFonts w:ascii="Times New Roman" w:eastAsia="Times New Roman" w:hAnsi="Times New Roman" w:cs="Times New Roman"/>
          <w:sz w:val="24"/>
          <w:szCs w:val="24"/>
        </w:rPr>
      </w:pPr>
    </w:p>
    <w:p w14:paraId="5CBAC3AD" w14:textId="77777777" w:rsidR="00FF1838" w:rsidRPr="00032E63" w:rsidRDefault="00FF1838" w:rsidP="00FF1838">
      <w:pPr>
        <w:spacing w:before="100" w:beforeAutospacing="1" w:after="120" w:line="360" w:lineRule="auto"/>
        <w:jc w:val="both"/>
        <w:rPr>
          <w:rFonts w:ascii="Times New Roman" w:eastAsia="Times New Roman" w:hAnsi="Times New Roman" w:cs="Times New Roman"/>
          <w:sz w:val="24"/>
          <w:szCs w:val="24"/>
        </w:rPr>
      </w:pPr>
    </w:p>
    <w:p w14:paraId="6AEFCFEE" w14:textId="77777777" w:rsidR="00FF1838" w:rsidRPr="00032E63" w:rsidRDefault="00FF1838" w:rsidP="00FF1838">
      <w:pPr>
        <w:spacing w:before="100" w:beforeAutospacing="1" w:after="120" w:line="360" w:lineRule="auto"/>
        <w:jc w:val="both"/>
        <w:rPr>
          <w:rFonts w:ascii="Times New Roman" w:eastAsia="Times New Roman" w:hAnsi="Times New Roman" w:cs="Times New Roman"/>
          <w:sz w:val="24"/>
          <w:szCs w:val="24"/>
        </w:rPr>
      </w:pPr>
    </w:p>
    <w:p w14:paraId="0D08CBFC" w14:textId="77777777" w:rsidR="00FF1838" w:rsidRPr="00032E63" w:rsidRDefault="00FF1838" w:rsidP="00FF1838">
      <w:pPr>
        <w:spacing w:before="100" w:beforeAutospacing="1" w:after="120" w:line="360" w:lineRule="auto"/>
        <w:jc w:val="both"/>
        <w:rPr>
          <w:rFonts w:ascii="Times New Roman" w:eastAsia="Times New Roman" w:hAnsi="Times New Roman" w:cs="Times New Roman"/>
          <w:sz w:val="24"/>
          <w:szCs w:val="24"/>
        </w:rPr>
      </w:pPr>
    </w:p>
    <w:bookmarkEnd w:id="0"/>
    <w:p w14:paraId="7E8D6445" w14:textId="152299E2" w:rsidR="005F703B" w:rsidRPr="00032E63" w:rsidRDefault="005F703B" w:rsidP="00FF1838">
      <w:pPr>
        <w:spacing w:before="100" w:beforeAutospacing="1" w:after="120" w:line="360" w:lineRule="auto"/>
        <w:jc w:val="both"/>
        <w:rPr>
          <w:rFonts w:ascii="Times New Roman" w:eastAsia="Times New Roman" w:hAnsi="Times New Roman" w:cs="Times New Roman"/>
          <w:sz w:val="24"/>
          <w:szCs w:val="24"/>
        </w:rPr>
      </w:pPr>
    </w:p>
    <w:sectPr w:rsidR="005F703B" w:rsidRPr="00032E63" w:rsidSect="00EA3B20">
      <w:footerReference w:type="default" r:id="rId8"/>
      <w:pgSz w:w="12240" w:h="15840"/>
      <w:pgMar w:top="1440" w:right="16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80A32" w14:textId="77777777" w:rsidR="001C3671" w:rsidRDefault="001C3671" w:rsidP="002079A4">
      <w:pPr>
        <w:spacing w:after="0" w:line="240" w:lineRule="auto"/>
      </w:pPr>
      <w:r>
        <w:separator/>
      </w:r>
    </w:p>
  </w:endnote>
  <w:endnote w:type="continuationSeparator" w:id="0">
    <w:p w14:paraId="37F7869E" w14:textId="77777777" w:rsidR="001C3671" w:rsidRDefault="001C3671" w:rsidP="0020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034351"/>
      <w:docPartObj>
        <w:docPartGallery w:val="Page Numbers (Bottom of Page)"/>
        <w:docPartUnique/>
      </w:docPartObj>
    </w:sdtPr>
    <w:sdtEndPr>
      <w:rPr>
        <w:noProof/>
      </w:rPr>
    </w:sdtEndPr>
    <w:sdtContent>
      <w:p w14:paraId="0D67B56E" w14:textId="433B69F5" w:rsidR="00003547" w:rsidRDefault="00003547">
        <w:pPr>
          <w:pStyle w:val="Footer"/>
          <w:jc w:val="center"/>
        </w:pPr>
        <w:r>
          <w:fldChar w:fldCharType="begin"/>
        </w:r>
        <w:r>
          <w:instrText xml:space="preserve"> PAGE   \* MERGEFORMAT </w:instrText>
        </w:r>
        <w:r>
          <w:fldChar w:fldCharType="separate"/>
        </w:r>
        <w:r w:rsidR="001621A8">
          <w:rPr>
            <w:noProof/>
          </w:rPr>
          <w:t>15</w:t>
        </w:r>
        <w:r>
          <w:rPr>
            <w:noProof/>
          </w:rPr>
          <w:fldChar w:fldCharType="end"/>
        </w:r>
      </w:p>
    </w:sdtContent>
  </w:sdt>
  <w:p w14:paraId="5EA7F6E1" w14:textId="77777777" w:rsidR="00003547" w:rsidRDefault="00003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4D699" w14:textId="77777777" w:rsidR="001C3671" w:rsidRDefault="001C3671" w:rsidP="002079A4">
      <w:pPr>
        <w:spacing w:after="0" w:line="240" w:lineRule="auto"/>
      </w:pPr>
      <w:r>
        <w:separator/>
      </w:r>
    </w:p>
  </w:footnote>
  <w:footnote w:type="continuationSeparator" w:id="0">
    <w:p w14:paraId="3CC75B46" w14:textId="77777777" w:rsidR="001C3671" w:rsidRDefault="001C3671" w:rsidP="0020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CCB"/>
    <w:multiLevelType w:val="multilevel"/>
    <w:tmpl w:val="79B4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B74E8"/>
    <w:multiLevelType w:val="multilevel"/>
    <w:tmpl w:val="636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25F00"/>
    <w:multiLevelType w:val="hybridMultilevel"/>
    <w:tmpl w:val="F1B67FC8"/>
    <w:lvl w:ilvl="0" w:tplc="04BE52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BA7495"/>
    <w:multiLevelType w:val="hybridMultilevel"/>
    <w:tmpl w:val="24E25B46"/>
    <w:lvl w:ilvl="0" w:tplc="0A92D0F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0ADA023F"/>
    <w:multiLevelType w:val="multilevel"/>
    <w:tmpl w:val="A600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D38F1"/>
    <w:multiLevelType w:val="hybridMultilevel"/>
    <w:tmpl w:val="95CE64DE"/>
    <w:lvl w:ilvl="0" w:tplc="E8DE1F28">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6027E4"/>
    <w:multiLevelType w:val="hybridMultilevel"/>
    <w:tmpl w:val="5B565C2E"/>
    <w:lvl w:ilvl="0" w:tplc="0A92D0F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532F07F5"/>
    <w:multiLevelType w:val="hybridMultilevel"/>
    <w:tmpl w:val="C9EE3FBE"/>
    <w:lvl w:ilvl="0" w:tplc="5030D7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AC3C6B"/>
    <w:multiLevelType w:val="hybridMultilevel"/>
    <w:tmpl w:val="93943196"/>
    <w:lvl w:ilvl="0" w:tplc="2CA4FF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1318F6"/>
    <w:multiLevelType w:val="hybridMultilevel"/>
    <w:tmpl w:val="C5FAC270"/>
    <w:lvl w:ilvl="0" w:tplc="A288C8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E101FA0"/>
    <w:multiLevelType w:val="multilevel"/>
    <w:tmpl w:val="0474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34A16"/>
    <w:multiLevelType w:val="hybridMultilevel"/>
    <w:tmpl w:val="B986F666"/>
    <w:lvl w:ilvl="0" w:tplc="E7E6E4BC">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4" w15:restartNumberingAfterBreak="0">
    <w:nsid w:val="7A637CF9"/>
    <w:multiLevelType w:val="hybridMultilevel"/>
    <w:tmpl w:val="BBC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2"/>
  </w:num>
  <w:num w:numId="5">
    <w:abstractNumId w:val="13"/>
  </w:num>
  <w:num w:numId="6">
    <w:abstractNumId w:val="8"/>
  </w:num>
  <w:num w:numId="7">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8">
    <w:abstractNumId w:val="3"/>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1"/>
  </w:num>
  <w:num w:numId="14">
    <w:abstractNumId w:val="9"/>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3B"/>
    <w:rsid w:val="00002917"/>
    <w:rsid w:val="00003547"/>
    <w:rsid w:val="00012CE2"/>
    <w:rsid w:val="00015757"/>
    <w:rsid w:val="0001752E"/>
    <w:rsid w:val="00032E63"/>
    <w:rsid w:val="00036FEA"/>
    <w:rsid w:val="000406BA"/>
    <w:rsid w:val="00050638"/>
    <w:rsid w:val="00065D7F"/>
    <w:rsid w:val="0007398B"/>
    <w:rsid w:val="0008110B"/>
    <w:rsid w:val="00082541"/>
    <w:rsid w:val="00095410"/>
    <w:rsid w:val="000B51CE"/>
    <w:rsid w:val="000C23FE"/>
    <w:rsid w:val="000D5C38"/>
    <w:rsid w:val="000D7F33"/>
    <w:rsid w:val="000E7E66"/>
    <w:rsid w:val="000F335D"/>
    <w:rsid w:val="000F5652"/>
    <w:rsid w:val="000F6C90"/>
    <w:rsid w:val="001028C2"/>
    <w:rsid w:val="00113394"/>
    <w:rsid w:val="00125738"/>
    <w:rsid w:val="0014125A"/>
    <w:rsid w:val="00144139"/>
    <w:rsid w:val="00147BB3"/>
    <w:rsid w:val="00152141"/>
    <w:rsid w:val="0015347D"/>
    <w:rsid w:val="001621A8"/>
    <w:rsid w:val="0019347E"/>
    <w:rsid w:val="001A4680"/>
    <w:rsid w:val="001B0DE8"/>
    <w:rsid w:val="001C3671"/>
    <w:rsid w:val="001C5523"/>
    <w:rsid w:val="001D6BEF"/>
    <w:rsid w:val="001E0323"/>
    <w:rsid w:val="001F73B1"/>
    <w:rsid w:val="002079A4"/>
    <w:rsid w:val="00212302"/>
    <w:rsid w:val="002123FD"/>
    <w:rsid w:val="0021574A"/>
    <w:rsid w:val="0021757B"/>
    <w:rsid w:val="002250A3"/>
    <w:rsid w:val="00243BD9"/>
    <w:rsid w:val="00246C43"/>
    <w:rsid w:val="00247B16"/>
    <w:rsid w:val="00264E32"/>
    <w:rsid w:val="002655A8"/>
    <w:rsid w:val="002705CC"/>
    <w:rsid w:val="002715AA"/>
    <w:rsid w:val="00295291"/>
    <w:rsid w:val="002956D7"/>
    <w:rsid w:val="002A5DAA"/>
    <w:rsid w:val="002E59AE"/>
    <w:rsid w:val="00306F49"/>
    <w:rsid w:val="0033239E"/>
    <w:rsid w:val="00340AAD"/>
    <w:rsid w:val="00347A28"/>
    <w:rsid w:val="00360A99"/>
    <w:rsid w:val="00374A26"/>
    <w:rsid w:val="00386485"/>
    <w:rsid w:val="003B532A"/>
    <w:rsid w:val="003C07FA"/>
    <w:rsid w:val="003C25D3"/>
    <w:rsid w:val="0040007A"/>
    <w:rsid w:val="00413CC8"/>
    <w:rsid w:val="004157BE"/>
    <w:rsid w:val="00423BC3"/>
    <w:rsid w:val="0044280E"/>
    <w:rsid w:val="00445C77"/>
    <w:rsid w:val="00466B4A"/>
    <w:rsid w:val="00475C7C"/>
    <w:rsid w:val="00485147"/>
    <w:rsid w:val="00495C18"/>
    <w:rsid w:val="004E0C9C"/>
    <w:rsid w:val="005009EE"/>
    <w:rsid w:val="005013EE"/>
    <w:rsid w:val="0053435A"/>
    <w:rsid w:val="00534CB5"/>
    <w:rsid w:val="00567239"/>
    <w:rsid w:val="005758AE"/>
    <w:rsid w:val="005D683F"/>
    <w:rsid w:val="005F703B"/>
    <w:rsid w:val="00601C87"/>
    <w:rsid w:val="00625432"/>
    <w:rsid w:val="006306E1"/>
    <w:rsid w:val="00637F2F"/>
    <w:rsid w:val="00650F4B"/>
    <w:rsid w:val="00652DC0"/>
    <w:rsid w:val="00673470"/>
    <w:rsid w:val="0067359F"/>
    <w:rsid w:val="006A07D8"/>
    <w:rsid w:val="006B01B5"/>
    <w:rsid w:val="006C6E30"/>
    <w:rsid w:val="006D0D8D"/>
    <w:rsid w:val="006D25F5"/>
    <w:rsid w:val="006E3962"/>
    <w:rsid w:val="006F63C5"/>
    <w:rsid w:val="006F684B"/>
    <w:rsid w:val="006F7234"/>
    <w:rsid w:val="006F75FD"/>
    <w:rsid w:val="00706E28"/>
    <w:rsid w:val="0071639A"/>
    <w:rsid w:val="007177FD"/>
    <w:rsid w:val="00727A85"/>
    <w:rsid w:val="00753489"/>
    <w:rsid w:val="00781324"/>
    <w:rsid w:val="007853FE"/>
    <w:rsid w:val="00794341"/>
    <w:rsid w:val="007A4F4A"/>
    <w:rsid w:val="007B793E"/>
    <w:rsid w:val="007E46DE"/>
    <w:rsid w:val="007E56AF"/>
    <w:rsid w:val="007F2A90"/>
    <w:rsid w:val="007F79F1"/>
    <w:rsid w:val="00804CAD"/>
    <w:rsid w:val="00841B1A"/>
    <w:rsid w:val="00846361"/>
    <w:rsid w:val="00846947"/>
    <w:rsid w:val="008574B6"/>
    <w:rsid w:val="00881C00"/>
    <w:rsid w:val="008864B0"/>
    <w:rsid w:val="008A7F90"/>
    <w:rsid w:val="008D26B6"/>
    <w:rsid w:val="008E214F"/>
    <w:rsid w:val="008E7959"/>
    <w:rsid w:val="00913679"/>
    <w:rsid w:val="00925709"/>
    <w:rsid w:val="0093015D"/>
    <w:rsid w:val="0094012C"/>
    <w:rsid w:val="00942ABF"/>
    <w:rsid w:val="00952B0B"/>
    <w:rsid w:val="00963B11"/>
    <w:rsid w:val="009723A2"/>
    <w:rsid w:val="009B2367"/>
    <w:rsid w:val="009C3BFF"/>
    <w:rsid w:val="009C4684"/>
    <w:rsid w:val="009D43E1"/>
    <w:rsid w:val="009F64AB"/>
    <w:rsid w:val="00A23745"/>
    <w:rsid w:val="00A5344B"/>
    <w:rsid w:val="00A96FA7"/>
    <w:rsid w:val="00AB47AA"/>
    <w:rsid w:val="00AC56AF"/>
    <w:rsid w:val="00AD16C9"/>
    <w:rsid w:val="00AD2F71"/>
    <w:rsid w:val="00AE47DD"/>
    <w:rsid w:val="00AE4975"/>
    <w:rsid w:val="00AF1D2F"/>
    <w:rsid w:val="00AF4E83"/>
    <w:rsid w:val="00B04937"/>
    <w:rsid w:val="00B506B5"/>
    <w:rsid w:val="00B661AC"/>
    <w:rsid w:val="00B70A8D"/>
    <w:rsid w:val="00B87EA9"/>
    <w:rsid w:val="00B96EE4"/>
    <w:rsid w:val="00BA579D"/>
    <w:rsid w:val="00BF0F4B"/>
    <w:rsid w:val="00BF10CE"/>
    <w:rsid w:val="00C37C51"/>
    <w:rsid w:val="00C43165"/>
    <w:rsid w:val="00C767C5"/>
    <w:rsid w:val="00C833E0"/>
    <w:rsid w:val="00C90D7F"/>
    <w:rsid w:val="00C9566C"/>
    <w:rsid w:val="00CC0FEC"/>
    <w:rsid w:val="00CD15A9"/>
    <w:rsid w:val="00CD78D6"/>
    <w:rsid w:val="00D0135E"/>
    <w:rsid w:val="00D11239"/>
    <w:rsid w:val="00D1347B"/>
    <w:rsid w:val="00D1451D"/>
    <w:rsid w:val="00D35B7A"/>
    <w:rsid w:val="00DA5902"/>
    <w:rsid w:val="00DA7706"/>
    <w:rsid w:val="00DF1528"/>
    <w:rsid w:val="00DF7E2C"/>
    <w:rsid w:val="00E019C5"/>
    <w:rsid w:val="00E01EE5"/>
    <w:rsid w:val="00E11453"/>
    <w:rsid w:val="00E173F9"/>
    <w:rsid w:val="00E407C2"/>
    <w:rsid w:val="00E46160"/>
    <w:rsid w:val="00E66CB1"/>
    <w:rsid w:val="00E7219F"/>
    <w:rsid w:val="00EA3B20"/>
    <w:rsid w:val="00EA42FE"/>
    <w:rsid w:val="00EA4A27"/>
    <w:rsid w:val="00EA574A"/>
    <w:rsid w:val="00EA767A"/>
    <w:rsid w:val="00EB4B73"/>
    <w:rsid w:val="00EE7687"/>
    <w:rsid w:val="00F2120D"/>
    <w:rsid w:val="00F51B13"/>
    <w:rsid w:val="00F57972"/>
    <w:rsid w:val="00FA6432"/>
    <w:rsid w:val="00FF1838"/>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4DA8D"/>
  <w15:chartTrackingRefBased/>
  <w15:docId w15:val="{42CABA28-095E-4716-8C2B-31490C8C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35D"/>
  </w:style>
  <w:style w:type="paragraph" w:styleId="Heading1">
    <w:name w:val="heading 1"/>
    <w:basedOn w:val="Normal"/>
    <w:next w:val="Normal"/>
    <w:link w:val="Heading1Char"/>
    <w:uiPriority w:val="9"/>
    <w:qFormat/>
    <w:rsid w:val="00423B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70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243BD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03B"/>
    <w:rPr>
      <w:rFonts w:ascii="Times New Roman" w:eastAsia="Times New Roman" w:hAnsi="Times New Roman" w:cs="Times New Roman"/>
      <w:b/>
      <w:bCs/>
      <w:sz w:val="36"/>
      <w:szCs w:val="36"/>
    </w:rPr>
  </w:style>
  <w:style w:type="paragraph" w:styleId="NormalWeb">
    <w:name w:val="Normal (Web)"/>
    <w:basedOn w:val="Normal"/>
    <w:uiPriority w:val="99"/>
    <w:unhideWhenUsed/>
    <w:rsid w:val="005F70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dgmenttext0">
    <w:name w:val="judgmenttext"/>
    <w:basedOn w:val="Normal"/>
    <w:rsid w:val="005F70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5F70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03B"/>
    <w:rPr>
      <w:b/>
      <w:bCs/>
    </w:rPr>
  </w:style>
  <w:style w:type="character" w:styleId="Hyperlink">
    <w:name w:val="Hyperlink"/>
    <w:basedOn w:val="DefaultParagraphFont"/>
    <w:uiPriority w:val="99"/>
    <w:semiHidden/>
    <w:unhideWhenUsed/>
    <w:rsid w:val="005F703B"/>
    <w:rPr>
      <w:color w:val="0000FF"/>
      <w:u w:val="single"/>
    </w:rPr>
  </w:style>
  <w:style w:type="paragraph" w:styleId="ListParagraph">
    <w:name w:val="List Paragraph"/>
    <w:basedOn w:val="Normal"/>
    <w:uiPriority w:val="34"/>
    <w:qFormat/>
    <w:rsid w:val="004E0C9C"/>
    <w:pPr>
      <w:ind w:left="720"/>
      <w:contextualSpacing/>
    </w:pPr>
  </w:style>
  <w:style w:type="character" w:customStyle="1" w:styleId="apple-converted-space">
    <w:name w:val="apple-converted-space"/>
    <w:basedOn w:val="DefaultParagraphFont"/>
    <w:rsid w:val="00413CC8"/>
  </w:style>
  <w:style w:type="character" w:customStyle="1" w:styleId="Heading5Char">
    <w:name w:val="Heading 5 Char"/>
    <w:basedOn w:val="DefaultParagraphFont"/>
    <w:link w:val="Heading5"/>
    <w:uiPriority w:val="9"/>
    <w:semiHidden/>
    <w:rsid w:val="00243BD9"/>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243BD9"/>
    <w:rPr>
      <w:i/>
      <w:iCs/>
    </w:rPr>
  </w:style>
  <w:style w:type="character" w:customStyle="1" w:styleId="style281">
    <w:name w:val="style281"/>
    <w:basedOn w:val="DefaultParagraphFont"/>
    <w:rsid w:val="00243BD9"/>
    <w:rPr>
      <w:sz w:val="24"/>
      <w:szCs w:val="24"/>
    </w:rPr>
  </w:style>
  <w:style w:type="character" w:customStyle="1" w:styleId="Heading1Char">
    <w:name w:val="Heading 1 Char"/>
    <w:basedOn w:val="DefaultParagraphFont"/>
    <w:link w:val="Heading1"/>
    <w:uiPriority w:val="9"/>
    <w:rsid w:val="00423BC3"/>
    <w:rPr>
      <w:rFonts w:asciiTheme="majorHAnsi" w:eastAsiaTheme="majorEastAsia" w:hAnsiTheme="majorHAnsi" w:cstheme="majorBidi"/>
      <w:color w:val="2E74B5" w:themeColor="accent1" w:themeShade="BF"/>
      <w:sz w:val="32"/>
      <w:szCs w:val="32"/>
    </w:rPr>
  </w:style>
  <w:style w:type="numbering" w:customStyle="1" w:styleId="Judgments">
    <w:name w:val="Judgments"/>
    <w:uiPriority w:val="99"/>
    <w:rsid w:val="007F79F1"/>
    <w:pPr>
      <w:numPr>
        <w:numId w:val="6"/>
      </w:numPr>
    </w:pPr>
  </w:style>
  <w:style w:type="paragraph" w:customStyle="1" w:styleId="JudgmentText">
    <w:name w:val="Judgment Text"/>
    <w:basedOn w:val="ListParagraph"/>
    <w:qFormat/>
    <w:rsid w:val="007F79F1"/>
    <w:pPr>
      <w:numPr>
        <w:numId w:val="7"/>
      </w:numPr>
      <w:tabs>
        <w:tab w:val="num" w:pos="360"/>
      </w:tabs>
      <w:spacing w:after="240" w:line="360" w:lineRule="auto"/>
      <w:ind w:firstLine="0"/>
      <w:contextualSpacing w:val="0"/>
      <w:jc w:val="both"/>
    </w:pPr>
    <w:rPr>
      <w:rFonts w:ascii="Times New Roman" w:eastAsia="Times New Roman" w:hAnsi="Times New Roman" w:cs="Times New Roman"/>
      <w:sz w:val="24"/>
      <w:szCs w:val="24"/>
      <w:lang w:val="en-GB"/>
    </w:rPr>
  </w:style>
  <w:style w:type="paragraph" w:customStyle="1" w:styleId="Partynames">
    <w:name w:val="Party names"/>
    <w:basedOn w:val="Normal"/>
    <w:link w:val="PartynamesChar"/>
    <w:qFormat/>
    <w:rsid w:val="007F79F1"/>
    <w:pPr>
      <w:tabs>
        <w:tab w:val="left" w:pos="540"/>
        <w:tab w:val="left" w:pos="5580"/>
      </w:tabs>
      <w:spacing w:before="240" w:after="0" w:line="240" w:lineRule="auto"/>
    </w:pPr>
    <w:rPr>
      <w:rFonts w:ascii="Times New Roman" w:hAnsi="Times New Roman" w:cs="Times New Roman"/>
      <w:b/>
      <w:sz w:val="24"/>
      <w:szCs w:val="24"/>
      <w:lang w:val="en-GB"/>
    </w:rPr>
  </w:style>
  <w:style w:type="paragraph" w:customStyle="1" w:styleId="Attorneysnames">
    <w:name w:val="Attorneys names"/>
    <w:basedOn w:val="Normal"/>
    <w:link w:val="AttorneysnamesChar"/>
    <w:qFormat/>
    <w:rsid w:val="007F79F1"/>
    <w:pPr>
      <w:tabs>
        <w:tab w:val="left" w:pos="540"/>
        <w:tab w:val="left" w:pos="4092"/>
        <w:tab w:val="left" w:pos="5580"/>
      </w:tabs>
      <w:spacing w:after="0" w:line="240" w:lineRule="auto"/>
    </w:pPr>
    <w:rPr>
      <w:rFonts w:ascii="Times New Roman" w:hAnsi="Times New Roman" w:cs="Times New Roman"/>
      <w:i/>
      <w:sz w:val="24"/>
      <w:szCs w:val="24"/>
      <w:lang w:val="en-GB"/>
    </w:rPr>
  </w:style>
  <w:style w:type="character" w:customStyle="1" w:styleId="PartynamesChar">
    <w:name w:val="Party names Char"/>
    <w:basedOn w:val="DefaultParagraphFont"/>
    <w:link w:val="Partynames"/>
    <w:rsid w:val="007F79F1"/>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7F79F1"/>
    <w:rPr>
      <w:rFonts w:ascii="Times New Roman" w:hAnsi="Times New Roman" w:cs="Times New Roman"/>
      <w:i/>
      <w:sz w:val="24"/>
      <w:szCs w:val="24"/>
      <w:lang w:val="en-GB"/>
    </w:rPr>
  </w:style>
  <w:style w:type="paragraph" w:styleId="BalloonText">
    <w:name w:val="Balloon Text"/>
    <w:basedOn w:val="Normal"/>
    <w:link w:val="BalloonTextChar"/>
    <w:uiPriority w:val="99"/>
    <w:semiHidden/>
    <w:unhideWhenUsed/>
    <w:rsid w:val="00246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C43"/>
    <w:rPr>
      <w:rFonts w:ascii="Segoe UI" w:hAnsi="Segoe UI" w:cs="Segoe UI"/>
      <w:sz w:val="18"/>
      <w:szCs w:val="18"/>
    </w:rPr>
  </w:style>
  <w:style w:type="paragraph" w:customStyle="1" w:styleId="eStatutes-2-Subsection">
    <w:name w:val="eStatutes-2-Subsection"/>
    <w:basedOn w:val="Normal"/>
    <w:uiPriority w:val="1"/>
    <w:qFormat/>
    <w:rsid w:val="00B96EE4"/>
    <w:pPr>
      <w:widowControl w:val="0"/>
      <w:tabs>
        <w:tab w:val="left" w:pos="720"/>
        <w:tab w:val="left" w:pos="1440"/>
        <w:tab w:val="left" w:pos="2160"/>
        <w:tab w:val="left" w:pos="2880"/>
        <w:tab w:val="left" w:pos="3600"/>
        <w:tab w:val="left" w:pos="4320"/>
      </w:tabs>
      <w:kinsoku w:val="0"/>
      <w:spacing w:before="100" w:beforeAutospacing="1" w:after="100" w:afterAutospacing="1" w:line="240" w:lineRule="auto"/>
      <w:ind w:firstLine="720"/>
    </w:pPr>
    <w:rPr>
      <w:rFonts w:ascii="Times New Roman" w:eastAsia="Times New Roman" w:hAnsi="Times New Roman" w:cs="Garamond"/>
      <w:lang w:val="en-GB" w:eastAsia="fr-CA"/>
    </w:rPr>
  </w:style>
  <w:style w:type="paragraph" w:styleId="Header">
    <w:name w:val="header"/>
    <w:basedOn w:val="Normal"/>
    <w:link w:val="HeaderChar"/>
    <w:uiPriority w:val="99"/>
    <w:unhideWhenUsed/>
    <w:rsid w:val="00207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9A4"/>
  </w:style>
  <w:style w:type="paragraph" w:styleId="Footer">
    <w:name w:val="footer"/>
    <w:basedOn w:val="Normal"/>
    <w:link w:val="FooterChar"/>
    <w:uiPriority w:val="99"/>
    <w:unhideWhenUsed/>
    <w:rsid w:val="00207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9A4"/>
  </w:style>
  <w:style w:type="character" w:styleId="CommentReference">
    <w:name w:val="annotation reference"/>
    <w:basedOn w:val="DefaultParagraphFont"/>
    <w:uiPriority w:val="99"/>
    <w:semiHidden/>
    <w:unhideWhenUsed/>
    <w:rsid w:val="00E11453"/>
    <w:rPr>
      <w:sz w:val="16"/>
      <w:szCs w:val="16"/>
    </w:rPr>
  </w:style>
  <w:style w:type="paragraph" w:styleId="CommentText">
    <w:name w:val="annotation text"/>
    <w:basedOn w:val="Normal"/>
    <w:link w:val="CommentTextChar"/>
    <w:uiPriority w:val="99"/>
    <w:semiHidden/>
    <w:unhideWhenUsed/>
    <w:rsid w:val="00E11453"/>
    <w:pPr>
      <w:spacing w:line="240" w:lineRule="auto"/>
    </w:pPr>
    <w:rPr>
      <w:sz w:val="20"/>
      <w:szCs w:val="20"/>
    </w:rPr>
  </w:style>
  <w:style w:type="character" w:customStyle="1" w:styleId="CommentTextChar">
    <w:name w:val="Comment Text Char"/>
    <w:basedOn w:val="DefaultParagraphFont"/>
    <w:link w:val="CommentText"/>
    <w:uiPriority w:val="99"/>
    <w:semiHidden/>
    <w:rsid w:val="00E11453"/>
    <w:rPr>
      <w:sz w:val="20"/>
      <w:szCs w:val="20"/>
    </w:rPr>
  </w:style>
  <w:style w:type="paragraph" w:styleId="CommentSubject">
    <w:name w:val="annotation subject"/>
    <w:basedOn w:val="CommentText"/>
    <w:next w:val="CommentText"/>
    <w:link w:val="CommentSubjectChar"/>
    <w:uiPriority w:val="99"/>
    <w:semiHidden/>
    <w:unhideWhenUsed/>
    <w:rsid w:val="00E11453"/>
    <w:rPr>
      <w:b/>
      <w:bCs/>
    </w:rPr>
  </w:style>
  <w:style w:type="character" w:customStyle="1" w:styleId="CommentSubjectChar">
    <w:name w:val="Comment Subject Char"/>
    <w:basedOn w:val="CommentTextChar"/>
    <w:link w:val="CommentSubject"/>
    <w:uiPriority w:val="99"/>
    <w:semiHidden/>
    <w:rsid w:val="00E114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650">
      <w:bodyDiv w:val="1"/>
      <w:marLeft w:val="0"/>
      <w:marRight w:val="0"/>
      <w:marTop w:val="0"/>
      <w:marBottom w:val="0"/>
      <w:divBdr>
        <w:top w:val="none" w:sz="0" w:space="0" w:color="auto"/>
        <w:left w:val="none" w:sz="0" w:space="0" w:color="auto"/>
        <w:bottom w:val="none" w:sz="0" w:space="0" w:color="auto"/>
        <w:right w:val="none" w:sz="0" w:space="0" w:color="auto"/>
      </w:divBdr>
    </w:div>
    <w:div w:id="458646962">
      <w:bodyDiv w:val="1"/>
      <w:marLeft w:val="0"/>
      <w:marRight w:val="0"/>
      <w:marTop w:val="0"/>
      <w:marBottom w:val="0"/>
      <w:divBdr>
        <w:top w:val="none" w:sz="0" w:space="0" w:color="auto"/>
        <w:left w:val="none" w:sz="0" w:space="0" w:color="auto"/>
        <w:bottom w:val="none" w:sz="0" w:space="0" w:color="auto"/>
        <w:right w:val="none" w:sz="0" w:space="0" w:color="auto"/>
      </w:divBdr>
    </w:div>
    <w:div w:id="486291820">
      <w:bodyDiv w:val="1"/>
      <w:marLeft w:val="0"/>
      <w:marRight w:val="0"/>
      <w:marTop w:val="0"/>
      <w:marBottom w:val="0"/>
      <w:divBdr>
        <w:top w:val="none" w:sz="0" w:space="0" w:color="auto"/>
        <w:left w:val="none" w:sz="0" w:space="0" w:color="auto"/>
        <w:bottom w:val="none" w:sz="0" w:space="0" w:color="auto"/>
        <w:right w:val="none" w:sz="0" w:space="0" w:color="auto"/>
      </w:divBdr>
      <w:divsChild>
        <w:div w:id="670063195">
          <w:marLeft w:val="0"/>
          <w:marRight w:val="0"/>
          <w:marTop w:val="0"/>
          <w:marBottom w:val="0"/>
          <w:divBdr>
            <w:top w:val="none" w:sz="0" w:space="0" w:color="auto"/>
            <w:left w:val="none" w:sz="0" w:space="0" w:color="auto"/>
            <w:bottom w:val="none" w:sz="0" w:space="0" w:color="auto"/>
            <w:right w:val="none" w:sz="0" w:space="0" w:color="auto"/>
          </w:divBdr>
          <w:divsChild>
            <w:div w:id="1408575865">
              <w:marLeft w:val="0"/>
              <w:marRight w:val="0"/>
              <w:marTop w:val="0"/>
              <w:marBottom w:val="0"/>
              <w:divBdr>
                <w:top w:val="none" w:sz="0" w:space="0" w:color="auto"/>
                <w:left w:val="none" w:sz="0" w:space="0" w:color="auto"/>
                <w:bottom w:val="none" w:sz="0" w:space="0" w:color="auto"/>
                <w:right w:val="none" w:sz="0" w:space="0" w:color="auto"/>
              </w:divBdr>
              <w:divsChild>
                <w:div w:id="104008655">
                  <w:marLeft w:val="0"/>
                  <w:marRight w:val="0"/>
                  <w:marTop w:val="0"/>
                  <w:marBottom w:val="0"/>
                  <w:divBdr>
                    <w:top w:val="none" w:sz="0" w:space="0" w:color="auto"/>
                    <w:left w:val="none" w:sz="0" w:space="0" w:color="auto"/>
                    <w:bottom w:val="none" w:sz="0" w:space="0" w:color="auto"/>
                    <w:right w:val="none" w:sz="0" w:space="0" w:color="auto"/>
                  </w:divBdr>
                  <w:divsChild>
                    <w:div w:id="1805078670">
                      <w:marLeft w:val="0"/>
                      <w:marRight w:val="0"/>
                      <w:marTop w:val="0"/>
                      <w:marBottom w:val="0"/>
                      <w:divBdr>
                        <w:top w:val="none" w:sz="0" w:space="0" w:color="auto"/>
                        <w:left w:val="none" w:sz="0" w:space="0" w:color="auto"/>
                        <w:bottom w:val="none" w:sz="0" w:space="0" w:color="auto"/>
                        <w:right w:val="none" w:sz="0" w:space="0" w:color="auto"/>
                      </w:divBdr>
                      <w:divsChild>
                        <w:div w:id="1112090306">
                          <w:marLeft w:val="0"/>
                          <w:marRight w:val="0"/>
                          <w:marTop w:val="0"/>
                          <w:marBottom w:val="0"/>
                          <w:divBdr>
                            <w:top w:val="none" w:sz="0" w:space="0" w:color="auto"/>
                            <w:left w:val="none" w:sz="0" w:space="0" w:color="auto"/>
                            <w:bottom w:val="none" w:sz="0" w:space="0" w:color="auto"/>
                            <w:right w:val="none" w:sz="0" w:space="0" w:color="auto"/>
                          </w:divBdr>
                          <w:divsChild>
                            <w:div w:id="667052004">
                              <w:marLeft w:val="0"/>
                              <w:marRight w:val="0"/>
                              <w:marTop w:val="0"/>
                              <w:marBottom w:val="0"/>
                              <w:divBdr>
                                <w:top w:val="none" w:sz="0" w:space="0" w:color="auto"/>
                                <w:left w:val="none" w:sz="0" w:space="0" w:color="auto"/>
                                <w:bottom w:val="none" w:sz="0" w:space="0" w:color="auto"/>
                                <w:right w:val="none" w:sz="0" w:space="0" w:color="auto"/>
                              </w:divBdr>
                              <w:divsChild>
                                <w:div w:id="205266050">
                                  <w:marLeft w:val="0"/>
                                  <w:marRight w:val="0"/>
                                  <w:marTop w:val="0"/>
                                  <w:marBottom w:val="0"/>
                                  <w:divBdr>
                                    <w:top w:val="none" w:sz="0" w:space="0" w:color="auto"/>
                                    <w:left w:val="none" w:sz="0" w:space="0" w:color="auto"/>
                                    <w:bottom w:val="none" w:sz="0" w:space="0" w:color="auto"/>
                                    <w:right w:val="none" w:sz="0" w:space="0" w:color="auto"/>
                                  </w:divBdr>
                                  <w:divsChild>
                                    <w:div w:id="2138067103">
                                      <w:marLeft w:val="0"/>
                                      <w:marRight w:val="0"/>
                                      <w:marTop w:val="0"/>
                                      <w:marBottom w:val="0"/>
                                      <w:divBdr>
                                        <w:top w:val="none" w:sz="0" w:space="0" w:color="auto"/>
                                        <w:left w:val="none" w:sz="0" w:space="0" w:color="auto"/>
                                        <w:bottom w:val="none" w:sz="0" w:space="0" w:color="auto"/>
                                        <w:right w:val="none" w:sz="0" w:space="0" w:color="auto"/>
                                      </w:divBdr>
                                      <w:divsChild>
                                        <w:div w:id="890534510">
                                          <w:marLeft w:val="0"/>
                                          <w:marRight w:val="0"/>
                                          <w:marTop w:val="0"/>
                                          <w:marBottom w:val="0"/>
                                          <w:divBdr>
                                            <w:top w:val="none" w:sz="0" w:space="0" w:color="auto"/>
                                            <w:left w:val="none" w:sz="0" w:space="0" w:color="auto"/>
                                            <w:bottom w:val="none" w:sz="0" w:space="0" w:color="auto"/>
                                            <w:right w:val="none" w:sz="0" w:space="0" w:color="auto"/>
                                          </w:divBdr>
                                          <w:divsChild>
                                            <w:div w:id="192814443">
                                              <w:marLeft w:val="0"/>
                                              <w:marRight w:val="0"/>
                                              <w:marTop w:val="0"/>
                                              <w:marBottom w:val="0"/>
                                              <w:divBdr>
                                                <w:top w:val="none" w:sz="0" w:space="0" w:color="auto"/>
                                                <w:left w:val="none" w:sz="0" w:space="0" w:color="auto"/>
                                                <w:bottom w:val="none" w:sz="0" w:space="0" w:color="auto"/>
                                                <w:right w:val="none" w:sz="0" w:space="0" w:color="auto"/>
                                              </w:divBdr>
                                              <w:divsChild>
                                                <w:div w:id="2137136687">
                                                  <w:marLeft w:val="0"/>
                                                  <w:marRight w:val="0"/>
                                                  <w:marTop w:val="0"/>
                                                  <w:marBottom w:val="0"/>
                                                  <w:divBdr>
                                                    <w:top w:val="none" w:sz="0" w:space="0" w:color="auto"/>
                                                    <w:left w:val="none" w:sz="0" w:space="0" w:color="auto"/>
                                                    <w:bottom w:val="none" w:sz="0" w:space="0" w:color="auto"/>
                                                    <w:right w:val="none" w:sz="0" w:space="0" w:color="auto"/>
                                                  </w:divBdr>
                                                  <w:divsChild>
                                                    <w:div w:id="1236237357">
                                                      <w:marLeft w:val="0"/>
                                                      <w:marRight w:val="0"/>
                                                      <w:marTop w:val="0"/>
                                                      <w:marBottom w:val="0"/>
                                                      <w:divBdr>
                                                        <w:top w:val="none" w:sz="0" w:space="0" w:color="auto"/>
                                                        <w:left w:val="none" w:sz="0" w:space="0" w:color="auto"/>
                                                        <w:bottom w:val="none" w:sz="0" w:space="0" w:color="auto"/>
                                                        <w:right w:val="none" w:sz="0" w:space="0" w:color="auto"/>
                                                      </w:divBdr>
                                                      <w:divsChild>
                                                        <w:div w:id="1052193969">
                                                          <w:marLeft w:val="0"/>
                                                          <w:marRight w:val="0"/>
                                                          <w:marTop w:val="0"/>
                                                          <w:marBottom w:val="0"/>
                                                          <w:divBdr>
                                                            <w:top w:val="none" w:sz="0" w:space="0" w:color="auto"/>
                                                            <w:left w:val="none" w:sz="0" w:space="0" w:color="auto"/>
                                                            <w:bottom w:val="none" w:sz="0" w:space="0" w:color="auto"/>
                                                            <w:right w:val="none" w:sz="0" w:space="0" w:color="auto"/>
                                                          </w:divBdr>
                                                          <w:divsChild>
                                                            <w:div w:id="929239500">
                                                              <w:marLeft w:val="0"/>
                                                              <w:marRight w:val="0"/>
                                                              <w:marTop w:val="0"/>
                                                              <w:marBottom w:val="0"/>
                                                              <w:divBdr>
                                                                <w:top w:val="dotted" w:sz="8" w:space="1" w:color="auto"/>
                                                                <w:left w:val="none" w:sz="0" w:space="0" w:color="auto"/>
                                                                <w:bottom w:val="dotted" w:sz="8" w:space="1" w:color="auto"/>
                                                                <w:right w:val="none" w:sz="0" w:space="0" w:color="auto"/>
                                                              </w:divBdr>
                                                            </w:div>
                                                          </w:divsChild>
                                                        </w:div>
                                                        <w:div w:id="29510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085783">
                  <w:marLeft w:val="0"/>
                  <w:marRight w:val="0"/>
                  <w:marTop w:val="0"/>
                  <w:marBottom w:val="0"/>
                  <w:divBdr>
                    <w:top w:val="none" w:sz="0" w:space="0" w:color="auto"/>
                    <w:left w:val="none" w:sz="0" w:space="0" w:color="auto"/>
                    <w:bottom w:val="none" w:sz="0" w:space="0" w:color="auto"/>
                    <w:right w:val="none" w:sz="0" w:space="0" w:color="auto"/>
                  </w:divBdr>
                  <w:divsChild>
                    <w:div w:id="895166457">
                      <w:marLeft w:val="0"/>
                      <w:marRight w:val="0"/>
                      <w:marTop w:val="0"/>
                      <w:marBottom w:val="0"/>
                      <w:divBdr>
                        <w:top w:val="none" w:sz="0" w:space="0" w:color="auto"/>
                        <w:left w:val="none" w:sz="0" w:space="0" w:color="auto"/>
                        <w:bottom w:val="none" w:sz="0" w:space="0" w:color="auto"/>
                        <w:right w:val="none" w:sz="0" w:space="0" w:color="auto"/>
                      </w:divBdr>
                      <w:divsChild>
                        <w:div w:id="2046368838">
                          <w:marLeft w:val="0"/>
                          <w:marRight w:val="0"/>
                          <w:marTop w:val="0"/>
                          <w:marBottom w:val="0"/>
                          <w:divBdr>
                            <w:top w:val="none" w:sz="0" w:space="0" w:color="auto"/>
                            <w:left w:val="none" w:sz="0" w:space="0" w:color="auto"/>
                            <w:bottom w:val="none" w:sz="0" w:space="0" w:color="auto"/>
                            <w:right w:val="none" w:sz="0" w:space="0" w:color="auto"/>
                          </w:divBdr>
                          <w:divsChild>
                            <w:div w:id="3366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085193">
          <w:marLeft w:val="0"/>
          <w:marRight w:val="0"/>
          <w:marTop w:val="0"/>
          <w:marBottom w:val="0"/>
          <w:divBdr>
            <w:top w:val="none" w:sz="0" w:space="0" w:color="auto"/>
            <w:left w:val="none" w:sz="0" w:space="0" w:color="auto"/>
            <w:bottom w:val="none" w:sz="0" w:space="0" w:color="auto"/>
            <w:right w:val="none" w:sz="0" w:space="0" w:color="auto"/>
          </w:divBdr>
          <w:divsChild>
            <w:div w:id="31154640">
              <w:marLeft w:val="0"/>
              <w:marRight w:val="0"/>
              <w:marTop w:val="0"/>
              <w:marBottom w:val="0"/>
              <w:divBdr>
                <w:top w:val="none" w:sz="0" w:space="0" w:color="auto"/>
                <w:left w:val="none" w:sz="0" w:space="0" w:color="auto"/>
                <w:bottom w:val="none" w:sz="0" w:space="0" w:color="auto"/>
                <w:right w:val="none" w:sz="0" w:space="0" w:color="auto"/>
              </w:divBdr>
              <w:divsChild>
                <w:div w:id="1932741078">
                  <w:marLeft w:val="0"/>
                  <w:marRight w:val="0"/>
                  <w:marTop w:val="0"/>
                  <w:marBottom w:val="0"/>
                  <w:divBdr>
                    <w:top w:val="none" w:sz="0" w:space="0" w:color="auto"/>
                    <w:left w:val="none" w:sz="0" w:space="0" w:color="auto"/>
                    <w:bottom w:val="none" w:sz="0" w:space="0" w:color="auto"/>
                    <w:right w:val="none" w:sz="0" w:space="0" w:color="auto"/>
                  </w:divBdr>
                  <w:divsChild>
                    <w:div w:id="479225209">
                      <w:marLeft w:val="0"/>
                      <w:marRight w:val="0"/>
                      <w:marTop w:val="0"/>
                      <w:marBottom w:val="0"/>
                      <w:divBdr>
                        <w:top w:val="none" w:sz="0" w:space="0" w:color="auto"/>
                        <w:left w:val="none" w:sz="0" w:space="0" w:color="auto"/>
                        <w:bottom w:val="none" w:sz="0" w:space="0" w:color="auto"/>
                        <w:right w:val="none" w:sz="0" w:space="0" w:color="auto"/>
                      </w:divBdr>
                      <w:divsChild>
                        <w:div w:id="271977477">
                          <w:marLeft w:val="0"/>
                          <w:marRight w:val="0"/>
                          <w:marTop w:val="0"/>
                          <w:marBottom w:val="0"/>
                          <w:divBdr>
                            <w:top w:val="none" w:sz="0" w:space="0" w:color="auto"/>
                            <w:left w:val="none" w:sz="0" w:space="0" w:color="auto"/>
                            <w:bottom w:val="none" w:sz="0" w:space="0" w:color="auto"/>
                            <w:right w:val="none" w:sz="0" w:space="0" w:color="auto"/>
                          </w:divBdr>
                          <w:divsChild>
                            <w:div w:id="8529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96974">
                  <w:marLeft w:val="0"/>
                  <w:marRight w:val="0"/>
                  <w:marTop w:val="0"/>
                  <w:marBottom w:val="0"/>
                  <w:divBdr>
                    <w:top w:val="none" w:sz="0" w:space="0" w:color="auto"/>
                    <w:left w:val="none" w:sz="0" w:space="0" w:color="auto"/>
                    <w:bottom w:val="none" w:sz="0" w:space="0" w:color="auto"/>
                    <w:right w:val="none" w:sz="0" w:space="0" w:color="auto"/>
                  </w:divBdr>
                  <w:divsChild>
                    <w:div w:id="2025933198">
                      <w:marLeft w:val="0"/>
                      <w:marRight w:val="0"/>
                      <w:marTop w:val="0"/>
                      <w:marBottom w:val="0"/>
                      <w:divBdr>
                        <w:top w:val="none" w:sz="0" w:space="0" w:color="auto"/>
                        <w:left w:val="none" w:sz="0" w:space="0" w:color="auto"/>
                        <w:bottom w:val="none" w:sz="0" w:space="0" w:color="auto"/>
                        <w:right w:val="none" w:sz="0" w:space="0" w:color="auto"/>
                      </w:divBdr>
                      <w:divsChild>
                        <w:div w:id="1475679537">
                          <w:marLeft w:val="0"/>
                          <w:marRight w:val="0"/>
                          <w:marTop w:val="0"/>
                          <w:marBottom w:val="0"/>
                          <w:divBdr>
                            <w:top w:val="none" w:sz="0" w:space="0" w:color="auto"/>
                            <w:left w:val="none" w:sz="0" w:space="0" w:color="auto"/>
                            <w:bottom w:val="none" w:sz="0" w:space="0" w:color="auto"/>
                            <w:right w:val="none" w:sz="0" w:space="0" w:color="auto"/>
                          </w:divBdr>
                          <w:divsChild>
                            <w:div w:id="5870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55362">
                  <w:marLeft w:val="0"/>
                  <w:marRight w:val="0"/>
                  <w:marTop w:val="0"/>
                  <w:marBottom w:val="0"/>
                  <w:divBdr>
                    <w:top w:val="none" w:sz="0" w:space="0" w:color="auto"/>
                    <w:left w:val="none" w:sz="0" w:space="0" w:color="auto"/>
                    <w:bottom w:val="none" w:sz="0" w:space="0" w:color="auto"/>
                    <w:right w:val="none" w:sz="0" w:space="0" w:color="auto"/>
                  </w:divBdr>
                  <w:divsChild>
                    <w:div w:id="1333296343">
                      <w:marLeft w:val="0"/>
                      <w:marRight w:val="0"/>
                      <w:marTop w:val="0"/>
                      <w:marBottom w:val="0"/>
                      <w:divBdr>
                        <w:top w:val="none" w:sz="0" w:space="0" w:color="auto"/>
                        <w:left w:val="none" w:sz="0" w:space="0" w:color="auto"/>
                        <w:bottom w:val="none" w:sz="0" w:space="0" w:color="auto"/>
                        <w:right w:val="none" w:sz="0" w:space="0" w:color="auto"/>
                      </w:divBdr>
                      <w:divsChild>
                        <w:div w:id="921328462">
                          <w:marLeft w:val="0"/>
                          <w:marRight w:val="0"/>
                          <w:marTop w:val="0"/>
                          <w:marBottom w:val="0"/>
                          <w:divBdr>
                            <w:top w:val="none" w:sz="0" w:space="0" w:color="auto"/>
                            <w:left w:val="none" w:sz="0" w:space="0" w:color="auto"/>
                            <w:bottom w:val="none" w:sz="0" w:space="0" w:color="auto"/>
                            <w:right w:val="none" w:sz="0" w:space="0" w:color="auto"/>
                          </w:divBdr>
                          <w:divsChild>
                            <w:div w:id="12770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79820">
                  <w:marLeft w:val="0"/>
                  <w:marRight w:val="0"/>
                  <w:marTop w:val="0"/>
                  <w:marBottom w:val="0"/>
                  <w:divBdr>
                    <w:top w:val="none" w:sz="0" w:space="0" w:color="auto"/>
                    <w:left w:val="none" w:sz="0" w:space="0" w:color="auto"/>
                    <w:bottom w:val="none" w:sz="0" w:space="0" w:color="auto"/>
                    <w:right w:val="none" w:sz="0" w:space="0" w:color="auto"/>
                  </w:divBdr>
                  <w:divsChild>
                    <w:div w:id="14889175">
                      <w:marLeft w:val="0"/>
                      <w:marRight w:val="0"/>
                      <w:marTop w:val="0"/>
                      <w:marBottom w:val="0"/>
                      <w:divBdr>
                        <w:top w:val="none" w:sz="0" w:space="0" w:color="auto"/>
                        <w:left w:val="none" w:sz="0" w:space="0" w:color="auto"/>
                        <w:bottom w:val="none" w:sz="0" w:space="0" w:color="auto"/>
                        <w:right w:val="none" w:sz="0" w:space="0" w:color="auto"/>
                      </w:divBdr>
                      <w:divsChild>
                        <w:div w:id="1767573678">
                          <w:marLeft w:val="0"/>
                          <w:marRight w:val="0"/>
                          <w:marTop w:val="0"/>
                          <w:marBottom w:val="0"/>
                          <w:divBdr>
                            <w:top w:val="none" w:sz="0" w:space="0" w:color="auto"/>
                            <w:left w:val="none" w:sz="0" w:space="0" w:color="auto"/>
                            <w:bottom w:val="none" w:sz="0" w:space="0" w:color="auto"/>
                            <w:right w:val="none" w:sz="0" w:space="0" w:color="auto"/>
                          </w:divBdr>
                          <w:divsChild>
                            <w:div w:id="774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2200">
              <w:marLeft w:val="0"/>
              <w:marRight w:val="0"/>
              <w:marTop w:val="0"/>
              <w:marBottom w:val="0"/>
              <w:divBdr>
                <w:top w:val="none" w:sz="0" w:space="0" w:color="auto"/>
                <w:left w:val="none" w:sz="0" w:space="0" w:color="auto"/>
                <w:bottom w:val="none" w:sz="0" w:space="0" w:color="auto"/>
                <w:right w:val="none" w:sz="0" w:space="0" w:color="auto"/>
              </w:divBdr>
              <w:divsChild>
                <w:div w:id="770589042">
                  <w:marLeft w:val="0"/>
                  <w:marRight w:val="0"/>
                  <w:marTop w:val="0"/>
                  <w:marBottom w:val="0"/>
                  <w:divBdr>
                    <w:top w:val="none" w:sz="0" w:space="0" w:color="auto"/>
                    <w:left w:val="none" w:sz="0" w:space="0" w:color="auto"/>
                    <w:bottom w:val="none" w:sz="0" w:space="0" w:color="auto"/>
                    <w:right w:val="none" w:sz="0" w:space="0" w:color="auto"/>
                  </w:divBdr>
                  <w:divsChild>
                    <w:div w:id="1771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798900">
      <w:bodyDiv w:val="1"/>
      <w:marLeft w:val="0"/>
      <w:marRight w:val="0"/>
      <w:marTop w:val="0"/>
      <w:marBottom w:val="0"/>
      <w:divBdr>
        <w:top w:val="none" w:sz="0" w:space="0" w:color="auto"/>
        <w:left w:val="none" w:sz="0" w:space="0" w:color="auto"/>
        <w:bottom w:val="none" w:sz="0" w:space="0" w:color="auto"/>
        <w:right w:val="none" w:sz="0" w:space="0" w:color="auto"/>
      </w:divBdr>
    </w:div>
    <w:div w:id="865408830">
      <w:bodyDiv w:val="1"/>
      <w:marLeft w:val="0"/>
      <w:marRight w:val="0"/>
      <w:marTop w:val="0"/>
      <w:marBottom w:val="0"/>
      <w:divBdr>
        <w:top w:val="none" w:sz="0" w:space="0" w:color="auto"/>
        <w:left w:val="none" w:sz="0" w:space="0" w:color="auto"/>
        <w:bottom w:val="none" w:sz="0" w:space="0" w:color="auto"/>
        <w:right w:val="none" w:sz="0" w:space="0" w:color="auto"/>
      </w:divBdr>
    </w:div>
    <w:div w:id="1141725454">
      <w:bodyDiv w:val="1"/>
      <w:marLeft w:val="0"/>
      <w:marRight w:val="0"/>
      <w:marTop w:val="0"/>
      <w:marBottom w:val="0"/>
      <w:divBdr>
        <w:top w:val="none" w:sz="0" w:space="0" w:color="auto"/>
        <w:left w:val="none" w:sz="0" w:space="0" w:color="auto"/>
        <w:bottom w:val="none" w:sz="0" w:space="0" w:color="auto"/>
        <w:right w:val="none" w:sz="0" w:space="0" w:color="auto"/>
      </w:divBdr>
    </w:div>
    <w:div w:id="1186673459">
      <w:bodyDiv w:val="1"/>
      <w:marLeft w:val="0"/>
      <w:marRight w:val="0"/>
      <w:marTop w:val="0"/>
      <w:marBottom w:val="0"/>
      <w:divBdr>
        <w:top w:val="none" w:sz="0" w:space="0" w:color="auto"/>
        <w:left w:val="none" w:sz="0" w:space="0" w:color="auto"/>
        <w:bottom w:val="none" w:sz="0" w:space="0" w:color="auto"/>
        <w:right w:val="none" w:sz="0" w:space="0" w:color="auto"/>
      </w:divBdr>
    </w:div>
    <w:div w:id="1198156581">
      <w:bodyDiv w:val="1"/>
      <w:marLeft w:val="0"/>
      <w:marRight w:val="0"/>
      <w:marTop w:val="0"/>
      <w:marBottom w:val="0"/>
      <w:divBdr>
        <w:top w:val="none" w:sz="0" w:space="0" w:color="auto"/>
        <w:left w:val="none" w:sz="0" w:space="0" w:color="auto"/>
        <w:bottom w:val="none" w:sz="0" w:space="0" w:color="auto"/>
        <w:right w:val="none" w:sz="0" w:space="0" w:color="auto"/>
      </w:divBdr>
    </w:div>
    <w:div w:id="1395933866">
      <w:bodyDiv w:val="1"/>
      <w:marLeft w:val="0"/>
      <w:marRight w:val="0"/>
      <w:marTop w:val="0"/>
      <w:marBottom w:val="0"/>
      <w:divBdr>
        <w:top w:val="none" w:sz="0" w:space="0" w:color="auto"/>
        <w:left w:val="none" w:sz="0" w:space="0" w:color="auto"/>
        <w:bottom w:val="none" w:sz="0" w:space="0" w:color="auto"/>
        <w:right w:val="none" w:sz="0" w:space="0" w:color="auto"/>
      </w:divBdr>
    </w:div>
    <w:div w:id="1498302732">
      <w:bodyDiv w:val="1"/>
      <w:marLeft w:val="0"/>
      <w:marRight w:val="0"/>
      <w:marTop w:val="0"/>
      <w:marBottom w:val="0"/>
      <w:divBdr>
        <w:top w:val="none" w:sz="0" w:space="0" w:color="auto"/>
        <w:left w:val="none" w:sz="0" w:space="0" w:color="auto"/>
        <w:bottom w:val="none" w:sz="0" w:space="0" w:color="auto"/>
        <w:right w:val="none" w:sz="0" w:space="0" w:color="auto"/>
      </w:divBdr>
    </w:div>
    <w:div w:id="1567061147">
      <w:bodyDiv w:val="1"/>
      <w:marLeft w:val="0"/>
      <w:marRight w:val="0"/>
      <w:marTop w:val="0"/>
      <w:marBottom w:val="0"/>
      <w:divBdr>
        <w:top w:val="none" w:sz="0" w:space="0" w:color="auto"/>
        <w:left w:val="none" w:sz="0" w:space="0" w:color="auto"/>
        <w:bottom w:val="none" w:sz="0" w:space="0" w:color="auto"/>
        <w:right w:val="none" w:sz="0" w:space="0" w:color="auto"/>
      </w:divBdr>
    </w:div>
    <w:div w:id="1603295094">
      <w:bodyDiv w:val="1"/>
      <w:marLeft w:val="0"/>
      <w:marRight w:val="0"/>
      <w:marTop w:val="0"/>
      <w:marBottom w:val="0"/>
      <w:divBdr>
        <w:top w:val="none" w:sz="0" w:space="0" w:color="auto"/>
        <w:left w:val="none" w:sz="0" w:space="0" w:color="auto"/>
        <w:bottom w:val="none" w:sz="0" w:space="0" w:color="auto"/>
        <w:right w:val="none" w:sz="0" w:space="0" w:color="auto"/>
      </w:divBdr>
    </w:div>
    <w:div w:id="1620993488">
      <w:bodyDiv w:val="1"/>
      <w:marLeft w:val="0"/>
      <w:marRight w:val="0"/>
      <w:marTop w:val="0"/>
      <w:marBottom w:val="0"/>
      <w:divBdr>
        <w:top w:val="none" w:sz="0" w:space="0" w:color="auto"/>
        <w:left w:val="none" w:sz="0" w:space="0" w:color="auto"/>
        <w:bottom w:val="none" w:sz="0" w:space="0" w:color="auto"/>
        <w:right w:val="none" w:sz="0" w:space="0" w:color="auto"/>
      </w:divBdr>
    </w:div>
    <w:div w:id="1642728562">
      <w:bodyDiv w:val="1"/>
      <w:marLeft w:val="0"/>
      <w:marRight w:val="0"/>
      <w:marTop w:val="0"/>
      <w:marBottom w:val="0"/>
      <w:divBdr>
        <w:top w:val="none" w:sz="0" w:space="0" w:color="auto"/>
        <w:left w:val="none" w:sz="0" w:space="0" w:color="auto"/>
        <w:bottom w:val="none" w:sz="0" w:space="0" w:color="auto"/>
        <w:right w:val="none" w:sz="0" w:space="0" w:color="auto"/>
      </w:divBdr>
    </w:div>
    <w:div w:id="1671446684">
      <w:bodyDiv w:val="1"/>
      <w:marLeft w:val="0"/>
      <w:marRight w:val="0"/>
      <w:marTop w:val="0"/>
      <w:marBottom w:val="0"/>
      <w:divBdr>
        <w:top w:val="none" w:sz="0" w:space="0" w:color="auto"/>
        <w:left w:val="none" w:sz="0" w:space="0" w:color="auto"/>
        <w:bottom w:val="none" w:sz="0" w:space="0" w:color="auto"/>
        <w:right w:val="none" w:sz="0" w:space="0" w:color="auto"/>
      </w:divBdr>
      <w:divsChild>
        <w:div w:id="315695463">
          <w:marLeft w:val="0"/>
          <w:marRight w:val="0"/>
          <w:marTop w:val="0"/>
          <w:marBottom w:val="0"/>
          <w:divBdr>
            <w:top w:val="none" w:sz="0" w:space="0" w:color="auto"/>
            <w:left w:val="none" w:sz="0" w:space="0" w:color="auto"/>
            <w:bottom w:val="none" w:sz="0" w:space="0" w:color="auto"/>
            <w:right w:val="none" w:sz="0" w:space="0" w:color="auto"/>
          </w:divBdr>
        </w:div>
      </w:divsChild>
    </w:div>
    <w:div w:id="1772890143">
      <w:bodyDiv w:val="1"/>
      <w:marLeft w:val="0"/>
      <w:marRight w:val="0"/>
      <w:marTop w:val="0"/>
      <w:marBottom w:val="0"/>
      <w:divBdr>
        <w:top w:val="none" w:sz="0" w:space="0" w:color="auto"/>
        <w:left w:val="none" w:sz="0" w:space="0" w:color="auto"/>
        <w:bottom w:val="none" w:sz="0" w:space="0" w:color="auto"/>
        <w:right w:val="none" w:sz="0" w:space="0" w:color="auto"/>
      </w:divBdr>
    </w:div>
    <w:div w:id="1926499462">
      <w:bodyDiv w:val="1"/>
      <w:marLeft w:val="0"/>
      <w:marRight w:val="0"/>
      <w:marTop w:val="0"/>
      <w:marBottom w:val="0"/>
      <w:divBdr>
        <w:top w:val="none" w:sz="0" w:space="0" w:color="auto"/>
        <w:left w:val="none" w:sz="0" w:space="0" w:color="auto"/>
        <w:bottom w:val="none" w:sz="0" w:space="0" w:color="auto"/>
        <w:right w:val="none" w:sz="0" w:space="0" w:color="auto"/>
      </w:divBdr>
    </w:div>
    <w:div w:id="2043826768">
      <w:bodyDiv w:val="1"/>
      <w:marLeft w:val="0"/>
      <w:marRight w:val="0"/>
      <w:marTop w:val="0"/>
      <w:marBottom w:val="0"/>
      <w:divBdr>
        <w:top w:val="none" w:sz="0" w:space="0" w:color="auto"/>
        <w:left w:val="none" w:sz="0" w:space="0" w:color="auto"/>
        <w:bottom w:val="none" w:sz="0" w:space="0" w:color="auto"/>
        <w:right w:val="none" w:sz="0" w:space="0" w:color="auto"/>
      </w:divBdr>
    </w:div>
    <w:div w:id="20906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BD70-5421-489C-8871-AC90888A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Govinden</dc:creator>
  <cp:keywords/>
  <dc:description/>
  <cp:lastModifiedBy>Olya Hetsman</cp:lastModifiedBy>
  <cp:revision>5</cp:revision>
  <cp:lastPrinted>2021-10-28T09:34:00Z</cp:lastPrinted>
  <dcterms:created xsi:type="dcterms:W3CDTF">2021-10-28T10:30:00Z</dcterms:created>
  <dcterms:modified xsi:type="dcterms:W3CDTF">2022-04-26T06:20:00Z</dcterms:modified>
</cp:coreProperties>
</file>