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4D460C">
        <w:rPr>
          <w:rFonts w:ascii="Times New Roman" w:hAnsi="Times New Roman" w:cs="Times New Roman"/>
          <w:sz w:val="24"/>
          <w:szCs w:val="24"/>
        </w:rPr>
        <w:t xml:space="preserve">21] SCSC </w:t>
      </w:r>
      <w:r w:rsidR="009D3FE4">
        <w:rPr>
          <w:rFonts w:ascii="Times New Roman" w:hAnsi="Times New Roman" w:cs="Times New Roman"/>
          <w:sz w:val="24"/>
          <w:szCs w:val="24"/>
        </w:rPr>
        <w:t>864</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4D460C">
        <w:rPr>
          <w:rFonts w:ascii="Times New Roman" w:hAnsi="Times New Roman" w:cs="Times New Roman"/>
          <w:sz w:val="24"/>
          <w:szCs w:val="24"/>
        </w:rPr>
        <w:t>O 91</w:t>
      </w:r>
      <w:r w:rsidRPr="004A2599">
        <w:rPr>
          <w:rFonts w:ascii="Times New Roman" w:hAnsi="Times New Roman" w:cs="Times New Roman"/>
          <w:sz w:val="24"/>
          <w:szCs w:val="24"/>
        </w:rPr>
        <w:t>/20</w:t>
      </w:r>
      <w:r w:rsidR="004D460C">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D460C" w:rsidP="00214DB4">
      <w:pPr>
        <w:pStyle w:val="Partynames"/>
      </w:pPr>
      <w:r>
        <w:t>THE REPUBLIC</w:t>
      </w:r>
      <w:r w:rsidR="002E2AE3" w:rsidRPr="00214DB4">
        <w:tab/>
      </w:r>
      <w:r>
        <w:t xml:space="preserve">Republic </w:t>
      </w:r>
    </w:p>
    <w:p w:rsidR="002E2AE3" w:rsidRPr="00214DB4" w:rsidRDefault="002E2AE3" w:rsidP="00214DB4">
      <w:pPr>
        <w:pStyle w:val="Attorneysnames"/>
      </w:pPr>
      <w:r w:rsidRPr="00214DB4">
        <w:t xml:space="preserve">(rep. by </w:t>
      </w:r>
      <w:r w:rsidR="004D460C">
        <w:t>Evelyne Almeida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D460C" w:rsidP="004D460C">
      <w:pPr>
        <w:pStyle w:val="Partynames"/>
      </w:pPr>
      <w:r>
        <w:t>WINNIE EDITH NAKIGANDA</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4D460C">
        <w:rPr>
          <w:rFonts w:ascii="Times New Roman" w:hAnsi="Times New Roman" w:cs="Times New Roman"/>
          <w:i/>
          <w:sz w:val="24"/>
          <w:szCs w:val="24"/>
        </w:rPr>
        <w:t>S. Rajasundaram</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D460C">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4D460C">
        <w:rPr>
          <w:rFonts w:ascii="Times New Roman" w:hAnsi="Times New Roman" w:cs="Times New Roman"/>
          <w:i/>
          <w:sz w:val="24"/>
          <w:szCs w:val="24"/>
        </w:rPr>
        <w:t>Nakinganda</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4D460C">
        <w:rPr>
          <w:rFonts w:ascii="Times New Roman" w:hAnsi="Times New Roman" w:cs="Times New Roman"/>
          <w:sz w:val="24"/>
          <w:szCs w:val="24"/>
        </w:rPr>
        <w:t>CO</w:t>
      </w:r>
      <w:r w:rsidR="00D31F1B" w:rsidRPr="004A2599">
        <w:rPr>
          <w:rFonts w:ascii="Times New Roman" w:hAnsi="Times New Roman" w:cs="Times New Roman"/>
          <w:sz w:val="24"/>
          <w:szCs w:val="24"/>
        </w:rPr>
        <w:t xml:space="preserve"> </w:t>
      </w:r>
      <w:r w:rsidR="004D460C">
        <w:rPr>
          <w:rFonts w:ascii="Times New Roman" w:hAnsi="Times New Roman" w:cs="Times New Roman"/>
          <w:sz w:val="24"/>
          <w:szCs w:val="24"/>
        </w:rPr>
        <w:t>91/2021) [2021</w:t>
      </w:r>
      <w:r w:rsidR="00D31F1B" w:rsidRPr="004A2599">
        <w:rPr>
          <w:rFonts w:ascii="Times New Roman" w:hAnsi="Times New Roman" w:cs="Times New Roman"/>
          <w:sz w:val="24"/>
          <w:szCs w:val="24"/>
        </w:rPr>
        <w:t>] SCSC</w:t>
      </w:r>
      <w:r w:rsidR="009D3FE4">
        <w:rPr>
          <w:rFonts w:ascii="Times New Roman" w:hAnsi="Times New Roman" w:cs="Times New Roman"/>
          <w:sz w:val="24"/>
          <w:szCs w:val="24"/>
        </w:rPr>
        <w:t xml:space="preserve"> 864</w:t>
      </w:r>
      <w:bookmarkStart w:id="0" w:name="_GoBack"/>
      <w:bookmarkEnd w:id="0"/>
      <w:r w:rsidR="00D31F1B" w:rsidRPr="004A2599">
        <w:rPr>
          <w:rFonts w:ascii="Times New Roman" w:hAnsi="Times New Roman" w:cs="Times New Roman"/>
          <w:sz w:val="24"/>
          <w:szCs w:val="24"/>
        </w:rPr>
        <w:t xml:space="preserve"> (</w:t>
      </w:r>
      <w:r w:rsidR="004D460C">
        <w:rPr>
          <w:rFonts w:ascii="Times New Roman" w:hAnsi="Times New Roman" w:cs="Times New Roman"/>
          <w:sz w:val="24"/>
          <w:szCs w:val="24"/>
        </w:rPr>
        <w:t>10</w:t>
      </w:r>
      <w:r w:rsidR="004D460C" w:rsidRPr="004D460C">
        <w:rPr>
          <w:rFonts w:ascii="Times New Roman" w:hAnsi="Times New Roman" w:cs="Times New Roman"/>
          <w:sz w:val="24"/>
          <w:szCs w:val="24"/>
          <w:vertAlign w:val="superscript"/>
        </w:rPr>
        <w:t>th</w:t>
      </w:r>
      <w:r w:rsidR="004D460C">
        <w:rPr>
          <w:rFonts w:ascii="Times New Roman" w:hAnsi="Times New Roman" w:cs="Times New Roman"/>
          <w:sz w:val="24"/>
          <w:szCs w:val="24"/>
        </w:rPr>
        <w:t xml:space="preserve"> December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D460C">
        <w:rPr>
          <w:rFonts w:ascii="Times New Roman" w:hAnsi="Times New Roman" w:cs="Times New Roman"/>
          <w:sz w:val="24"/>
          <w:szCs w:val="24"/>
        </w:rPr>
        <w:t>Burhan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41756">
        <w:rPr>
          <w:rFonts w:ascii="Times New Roman" w:hAnsi="Times New Roman" w:cs="Times New Roman"/>
          <w:sz w:val="24"/>
          <w:szCs w:val="24"/>
        </w:rPr>
        <w:t>24</w:t>
      </w:r>
      <w:r w:rsidR="00441756" w:rsidRPr="00441756">
        <w:rPr>
          <w:rFonts w:ascii="Times New Roman" w:hAnsi="Times New Roman" w:cs="Times New Roman"/>
          <w:sz w:val="24"/>
          <w:szCs w:val="24"/>
          <w:vertAlign w:val="superscript"/>
        </w:rPr>
        <w:t>th</w:t>
      </w:r>
      <w:r w:rsidR="00441756">
        <w:rPr>
          <w:rFonts w:ascii="Times New Roman" w:hAnsi="Times New Roman" w:cs="Times New Roman"/>
          <w:sz w:val="24"/>
          <w:szCs w:val="24"/>
        </w:rPr>
        <w:t xml:space="preserve"> November 2021</w:t>
      </w:r>
      <w:r w:rsidR="00311920">
        <w:rPr>
          <w:rFonts w:ascii="Times New Roman" w:hAnsi="Times New Roman" w:cs="Times New Roman"/>
          <w:sz w:val="24"/>
          <w:szCs w:val="24"/>
        </w:rPr>
        <w:t>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11920">
        <w:rPr>
          <w:rFonts w:ascii="Times New Roman" w:hAnsi="Times New Roman" w:cs="Times New Roman"/>
          <w:sz w:val="24"/>
          <w:szCs w:val="24"/>
        </w:rPr>
        <w:t>10</w:t>
      </w:r>
      <w:r w:rsidR="00311920" w:rsidRPr="00311920">
        <w:rPr>
          <w:rFonts w:ascii="Times New Roman" w:hAnsi="Times New Roman" w:cs="Times New Roman"/>
          <w:sz w:val="24"/>
          <w:szCs w:val="24"/>
          <w:vertAlign w:val="superscript"/>
        </w:rPr>
        <w:t>th</w:t>
      </w:r>
      <w:r w:rsidR="00311920">
        <w:rPr>
          <w:rFonts w:ascii="Times New Roman" w:hAnsi="Times New Roman" w:cs="Times New Roman"/>
          <w:sz w:val="24"/>
          <w:szCs w:val="24"/>
        </w:rPr>
        <w:t xml:space="preserve"> December 2021</w:t>
      </w:r>
    </w:p>
    <w:p w:rsidR="005C0862" w:rsidRDefault="005C0862" w:rsidP="00214DB4">
      <w:pPr>
        <w:tabs>
          <w:tab w:val="left" w:pos="2892"/>
        </w:tabs>
        <w:spacing w:before="120" w:after="0" w:line="240" w:lineRule="auto"/>
        <w:jc w:val="center"/>
        <w:rPr>
          <w:rFonts w:ascii="Times New Roman" w:hAnsi="Times New Roman" w:cs="Times New Roman"/>
          <w:b/>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C0862" w:rsidRPr="004A2599" w:rsidRDefault="005C0862" w:rsidP="00214DB4">
      <w:pPr>
        <w:tabs>
          <w:tab w:val="left" w:pos="2892"/>
        </w:tabs>
        <w:spacing w:before="120" w:after="0" w:line="240" w:lineRule="auto"/>
        <w:jc w:val="center"/>
        <w:rPr>
          <w:rFonts w:ascii="Times New Roman" w:hAnsi="Times New Roman" w:cs="Times New Roman"/>
          <w:b/>
          <w:sz w:val="24"/>
          <w:szCs w:val="24"/>
        </w:rPr>
      </w:pPr>
    </w:p>
    <w:p w:rsidR="00F33B83" w:rsidRDefault="004D460C"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Convict sentenced to</w:t>
      </w:r>
      <w:r w:rsidR="007C2974">
        <w:rPr>
          <w:rFonts w:ascii="Times New Roman" w:hAnsi="Times New Roman" w:cs="Times New Roman"/>
          <w:sz w:val="24"/>
          <w:szCs w:val="24"/>
        </w:rPr>
        <w:t xml:space="preserve"> six</w:t>
      </w:r>
      <w:r w:rsidR="005C0862">
        <w:rPr>
          <w:rFonts w:ascii="Times New Roman" w:hAnsi="Times New Roman" w:cs="Times New Roman"/>
          <w:sz w:val="24"/>
          <w:szCs w:val="24"/>
        </w:rPr>
        <w:t xml:space="preserve"> years imprisonment.</w:t>
      </w:r>
    </w:p>
    <w:p w:rsidR="005C0862" w:rsidRDefault="005C0862" w:rsidP="00214DB4">
      <w:pPr>
        <w:spacing w:line="240" w:lineRule="auto"/>
        <w:jc w:val="both"/>
        <w:rPr>
          <w:rFonts w:ascii="Times New Roman" w:hAnsi="Times New Roman" w:cs="Times New Roman"/>
          <w:sz w:val="24"/>
          <w:szCs w:val="24"/>
        </w:rPr>
      </w:pPr>
    </w:p>
    <w:p w:rsidR="005C0862" w:rsidRPr="007D25FE" w:rsidRDefault="005C0862"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D460C"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C0862" w:rsidRDefault="005C0862" w:rsidP="005B12AA">
      <w:pPr>
        <w:pStyle w:val="JudgmentText"/>
        <w:numPr>
          <w:ilvl w:val="0"/>
          <w:numId w:val="0"/>
        </w:numPr>
        <w:spacing w:line="480" w:lineRule="auto"/>
        <w:ind w:left="720" w:hanging="720"/>
        <w:rPr>
          <w:b/>
        </w:rPr>
      </w:pPr>
    </w:p>
    <w:p w:rsidR="005B12AA" w:rsidRPr="005B12AA" w:rsidRDefault="004D460C" w:rsidP="005B12AA">
      <w:pPr>
        <w:pStyle w:val="JudgmentText"/>
        <w:numPr>
          <w:ilvl w:val="0"/>
          <w:numId w:val="0"/>
        </w:numPr>
        <w:spacing w:line="480" w:lineRule="auto"/>
        <w:ind w:left="720" w:hanging="720"/>
        <w:rPr>
          <w:b/>
        </w:rPr>
      </w:pPr>
      <w:r>
        <w:rPr>
          <w:b/>
        </w:rPr>
        <w:t>BURHAN J</w:t>
      </w:r>
    </w:p>
    <w:p w:rsidR="004D460C" w:rsidRDefault="004D460C" w:rsidP="00D33DBF">
      <w:pPr>
        <w:pStyle w:val="JudgmentText"/>
      </w:pPr>
      <w:r>
        <w:t>The convict Winnie Edith Nakiganda was convicted on her own plea of guilt for the following offence:</w:t>
      </w:r>
    </w:p>
    <w:p w:rsidR="005C0862" w:rsidRDefault="005C0862" w:rsidP="00284F06">
      <w:pPr>
        <w:pStyle w:val="JudgmentText"/>
        <w:numPr>
          <w:ilvl w:val="0"/>
          <w:numId w:val="0"/>
        </w:numPr>
        <w:ind w:firstLine="720"/>
        <w:rPr>
          <w:b/>
          <w:u w:val="single"/>
        </w:rPr>
      </w:pPr>
    </w:p>
    <w:p w:rsidR="005C0862" w:rsidRDefault="005C0862" w:rsidP="00284F06">
      <w:pPr>
        <w:pStyle w:val="JudgmentText"/>
        <w:numPr>
          <w:ilvl w:val="0"/>
          <w:numId w:val="0"/>
        </w:numPr>
        <w:ind w:firstLine="720"/>
        <w:rPr>
          <w:b/>
          <w:u w:val="single"/>
        </w:rPr>
      </w:pPr>
    </w:p>
    <w:p w:rsidR="005C0862" w:rsidRDefault="005C0862" w:rsidP="00284F06">
      <w:pPr>
        <w:pStyle w:val="JudgmentText"/>
        <w:numPr>
          <w:ilvl w:val="0"/>
          <w:numId w:val="0"/>
        </w:numPr>
        <w:ind w:firstLine="720"/>
        <w:rPr>
          <w:b/>
          <w:u w:val="single"/>
        </w:rPr>
      </w:pPr>
    </w:p>
    <w:p w:rsidR="004D460C" w:rsidRPr="00311920" w:rsidRDefault="004D460C" w:rsidP="00284F06">
      <w:pPr>
        <w:pStyle w:val="JudgmentText"/>
        <w:numPr>
          <w:ilvl w:val="0"/>
          <w:numId w:val="0"/>
        </w:numPr>
        <w:ind w:firstLine="720"/>
        <w:rPr>
          <w:b/>
          <w:u w:val="single"/>
        </w:rPr>
      </w:pPr>
      <w:r w:rsidRPr="00311920">
        <w:rPr>
          <w:b/>
          <w:u w:val="single"/>
        </w:rPr>
        <w:t xml:space="preserve">Count 1 </w:t>
      </w:r>
    </w:p>
    <w:p w:rsidR="004D460C" w:rsidRPr="00311920" w:rsidRDefault="004D460C" w:rsidP="00284F06">
      <w:pPr>
        <w:pStyle w:val="JudgmentText"/>
        <w:numPr>
          <w:ilvl w:val="0"/>
          <w:numId w:val="0"/>
        </w:numPr>
        <w:ind w:left="720"/>
        <w:rPr>
          <w:i/>
        </w:rPr>
      </w:pPr>
      <w:r w:rsidRPr="00311920">
        <w:rPr>
          <w:i/>
        </w:rPr>
        <w:t>Importation of a controlled drug contrary to section 5 of the Misuse of Drugs Act 2016 and punishable under the said section 5 as read with the Second Schedule of the Misuse of Drugs Act 2016</w:t>
      </w:r>
    </w:p>
    <w:p w:rsidR="00662CEA" w:rsidRPr="00D33DBF" w:rsidRDefault="004D460C" w:rsidP="00284F06">
      <w:pPr>
        <w:pStyle w:val="JudgmentText"/>
        <w:numPr>
          <w:ilvl w:val="0"/>
          <w:numId w:val="0"/>
        </w:numPr>
        <w:ind w:left="720"/>
      </w:pPr>
      <w:r w:rsidRPr="00311920">
        <w:rPr>
          <w:i/>
        </w:rPr>
        <w:t>Particulars of offence are</w:t>
      </w:r>
      <w:r w:rsidR="007C2974">
        <w:rPr>
          <w:i/>
        </w:rPr>
        <w:t xml:space="preserve"> that, Winnie Edith Nakiganda (</w:t>
      </w:r>
      <w:r w:rsidRPr="00311920">
        <w:rPr>
          <w:i/>
        </w:rPr>
        <w:t>a Ugandan citizen holding passport number B</w:t>
      </w:r>
      <w:r w:rsidR="00311920" w:rsidRPr="00311920">
        <w:rPr>
          <w:i/>
        </w:rPr>
        <w:t>1085749) on the 27</w:t>
      </w:r>
      <w:r w:rsidR="00311920" w:rsidRPr="00311920">
        <w:rPr>
          <w:i/>
          <w:vertAlign w:val="superscript"/>
        </w:rPr>
        <w:t>th</w:t>
      </w:r>
      <w:r w:rsidR="00311920" w:rsidRPr="00311920">
        <w:rPr>
          <w:i/>
        </w:rPr>
        <w:t xml:space="preserve"> August 2021, on flight ET879 coming from Addis Ababa, imported into Seychelles a controlled drug namely Diamorphine (Heroin) with a total net weight of 460.78grams</w:t>
      </w:r>
      <w:r w:rsidR="00311920">
        <w:t>.</w:t>
      </w:r>
      <w:r w:rsidR="005B12AA">
        <w:t xml:space="preserve"> </w:t>
      </w:r>
    </w:p>
    <w:p w:rsidR="00717EF4" w:rsidRDefault="007C2974" w:rsidP="00B403C6">
      <w:pPr>
        <w:pStyle w:val="JudgmentText"/>
        <w:tabs>
          <w:tab w:val="left" w:pos="720"/>
        </w:tabs>
      </w:pPr>
      <w:r>
        <w:t xml:space="preserve">At the request of learned Counsel Mr. Rajasundaram a probation report was called. </w:t>
      </w:r>
      <w:r w:rsidR="00717EF4">
        <w:t>The probation report refers to</w:t>
      </w:r>
      <w:r w:rsidR="00326F32">
        <w:t xml:space="preserve"> the fact that the convict is 29</w:t>
      </w:r>
      <w:r w:rsidR="00717EF4">
        <w:t xml:space="preserve"> years</w:t>
      </w:r>
      <w:r w:rsidR="00326F32">
        <w:t xml:space="preserve"> old and a Ugandan national. She is married and having two children aged six years and two years.</w:t>
      </w:r>
      <w:r w:rsidR="00717EF4">
        <w:t xml:space="preserve"> </w:t>
      </w:r>
      <w:r w:rsidR="006E1041">
        <w:t>Th</w:t>
      </w:r>
      <w:r>
        <w:t>e report states that the convict</w:t>
      </w:r>
      <w:r w:rsidR="00717EF4">
        <w:t xml:space="preserve"> has</w:t>
      </w:r>
      <w:r w:rsidR="00326F32">
        <w:t xml:space="preserve"> </w:t>
      </w:r>
      <w:r>
        <w:t>a d</w:t>
      </w:r>
      <w:r w:rsidR="00326F32">
        <w:t>iploma from the Institute of Datamine Technical Business School. She has been emp</w:t>
      </w:r>
      <w:r w:rsidR="005A59D0">
        <w:t>loyed as a cahier, receptionist</w:t>
      </w:r>
      <w:r w:rsidR="00326F32">
        <w:t xml:space="preserve"> and thereafter opened her own boutique selling clothes and shoes.</w:t>
      </w:r>
      <w:r>
        <w:t xml:space="preserve"> According to the report, it</w:t>
      </w:r>
      <w:r w:rsidR="005A59D0">
        <w:t xml:space="preserve"> appears the convict suffers from depression and it was suggested to her that she should travel to ease her mind of worries. It was her sister and a friend who had assisted her to prepare for this trip and it was this friend that had given the suitcase that contained the controlled </w:t>
      </w:r>
      <w:r w:rsidR="00284F06">
        <w:t>drugs to her</w:t>
      </w:r>
      <w:r w:rsidR="00A06A25">
        <w:t>.</w:t>
      </w:r>
      <w:r w:rsidR="005A59D0">
        <w:t xml:space="preserve"> The probation report recommends</w:t>
      </w:r>
      <w:r w:rsidR="00717EF4">
        <w:t xml:space="preserve"> that</w:t>
      </w:r>
      <w:r w:rsidR="005A59D0">
        <w:t xml:space="preserve"> the minimal custodial punishment be given to her while at the same time recommending that some sort of punishment for future deterrence be given.</w:t>
      </w:r>
    </w:p>
    <w:p w:rsidR="006E1041" w:rsidRDefault="006E1041" w:rsidP="006E1041">
      <w:pPr>
        <w:pStyle w:val="JudgmentText"/>
        <w:tabs>
          <w:tab w:val="left" w:pos="720"/>
        </w:tabs>
      </w:pPr>
      <w:r>
        <w:t xml:space="preserve">Learned Counsel for the convict Mr. Rajasundaram made a plea in mitigation on behalf of the convict thereafter. The main grounds urged by learned Counsel were that the convict had pleaded guilty at the first opportunity thereby expressing remorse and regret at the incident. He further submitted that his client had received the bag to travel that contained </w:t>
      </w:r>
      <w:r>
        <w:lastRenderedPageBreak/>
        <w:t>the control</w:t>
      </w:r>
      <w:r w:rsidR="000A4BE4">
        <w:t>led</w:t>
      </w:r>
      <w:r>
        <w:t xml:space="preserve"> drug from a friend of her sister. He further submitted that she had decided to travel to ease her mind of depression which she suffered from.</w:t>
      </w:r>
    </w:p>
    <w:p w:rsidR="00717EF4" w:rsidRDefault="00284F06" w:rsidP="00717EF4">
      <w:pPr>
        <w:pStyle w:val="JudgmentText"/>
        <w:tabs>
          <w:tab w:val="left" w:pos="720"/>
        </w:tabs>
      </w:pPr>
      <w:r>
        <w:t>On the facts before c</w:t>
      </w:r>
      <w:r w:rsidR="00717EF4">
        <w:t>ourt, I am satisfied that the convict has expressed remorse and regret by pleading guilty at the very outset, thereby expecting leniency from court. She is a first offender. In regard to the quantity found in her possess</w:t>
      </w:r>
      <w:r w:rsidR="007C2974">
        <w:t>ion at the time of importation the government analyst report indicates the pure quantity weight of heroin is 460.78 grams. T</w:t>
      </w:r>
      <w:r w:rsidR="00717EF4">
        <w:t>his court is of the view that as the quantity is in excess of 250 grams, the o</w:t>
      </w:r>
      <w:r w:rsidR="007C2974">
        <w:t>ffence is an aggravated offence.</w:t>
      </w:r>
      <w:r w:rsidR="00717EF4">
        <w:t xml:space="preserve"> It is also apparent from the plea in mitigation that the controlle</w:t>
      </w:r>
      <w:r>
        <w:t xml:space="preserve">d drug is a Class A drug Heroin and it </w:t>
      </w:r>
      <w:r w:rsidR="00717EF4">
        <w:t>was not for the personal c</w:t>
      </w:r>
      <w:r>
        <w:t>onsumption of the accused.</w:t>
      </w:r>
      <w:r w:rsidR="007C2974">
        <w:t xml:space="preserve"> </w:t>
      </w:r>
      <w:r w:rsidR="000A4BE4">
        <w:t xml:space="preserve">Considering the quantity taken  </w:t>
      </w:r>
      <w:r w:rsidR="00E93851">
        <w:t>i</w:t>
      </w:r>
      <w:r w:rsidR="000A4BE4">
        <w:t xml:space="preserve">nto custody in this case, I am inclined to impose a </w:t>
      </w:r>
      <w:r w:rsidR="00E93851">
        <w:t>custodial term of imprisonment.</w:t>
      </w:r>
      <w:r>
        <w:t xml:space="preserve"> </w:t>
      </w:r>
      <w:r w:rsidR="00717EF4">
        <w:t xml:space="preserve"> </w:t>
      </w:r>
    </w:p>
    <w:p w:rsidR="00717EF4" w:rsidRDefault="00717EF4" w:rsidP="00717EF4">
      <w:pPr>
        <w:pStyle w:val="JudgmentText"/>
        <w:tabs>
          <w:tab w:val="left" w:pos="720"/>
        </w:tabs>
      </w:pPr>
      <w:r>
        <w:t>Having considered all the aforementioned facts, the fact she is a first offender, the tot</w:t>
      </w:r>
      <w:r w:rsidR="001A7542">
        <w:t xml:space="preserve">al quantity of controlled drug </w:t>
      </w:r>
      <w:r>
        <w:t>and giving due considerat</w:t>
      </w:r>
      <w:r w:rsidR="001A7542">
        <w:t>ion to her immediate plea of guilt, her medical condition of depression</w:t>
      </w:r>
      <w:r>
        <w:t xml:space="preserve"> </w:t>
      </w:r>
      <w:r w:rsidR="001A7542">
        <w:t>and the fa</w:t>
      </w:r>
      <w:r w:rsidR="007C2974">
        <w:t>c</w:t>
      </w:r>
      <w:r w:rsidR="00A06A25">
        <w:t>t she will not be</w:t>
      </w:r>
      <w:r w:rsidR="001A7542">
        <w:t xml:space="preserve"> entitled to remission, </w:t>
      </w:r>
      <w:r>
        <w:t>I proceed to sentence the convict as follows.</w:t>
      </w:r>
    </w:p>
    <w:p w:rsidR="00717EF4" w:rsidRDefault="007C2974" w:rsidP="00717EF4">
      <w:pPr>
        <w:pStyle w:val="JudgmentText"/>
        <w:numPr>
          <w:ilvl w:val="0"/>
          <w:numId w:val="0"/>
        </w:numPr>
        <w:tabs>
          <w:tab w:val="left" w:pos="720"/>
        </w:tabs>
        <w:ind w:left="720"/>
      </w:pPr>
      <w:r>
        <w:t>On Count 1 to a term of six</w:t>
      </w:r>
      <w:r w:rsidR="00717EF4">
        <w:t xml:space="preserve"> years imprisonment.</w:t>
      </w:r>
    </w:p>
    <w:p w:rsidR="00235626" w:rsidRDefault="00717EF4" w:rsidP="001A7542">
      <w:pPr>
        <w:pStyle w:val="JudgmentText"/>
        <w:tabs>
          <w:tab w:val="left" w:pos="720"/>
        </w:tabs>
      </w:pPr>
      <w:r>
        <w:t>The convict is not entitled to remission due to the aggravated circumstances of the case. Time spent in remand to c</w:t>
      </w:r>
      <w:r w:rsidR="001A7542">
        <w:t>ount towards sentence.</w:t>
      </w:r>
    </w:p>
    <w:p w:rsidR="00E93851" w:rsidRPr="008577B7" w:rsidRDefault="00E93851" w:rsidP="001A7542">
      <w:pPr>
        <w:pStyle w:val="JudgmentText"/>
        <w:tabs>
          <w:tab w:val="left" w:pos="720"/>
        </w:tabs>
      </w:pPr>
      <w:r>
        <w:t>Right of appeal against sentence explained to the accused.</w:t>
      </w:r>
    </w:p>
    <w:p w:rsidR="007C2974" w:rsidRDefault="007C2974"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311920">
        <w:rPr>
          <w:rFonts w:ascii="Times New Roman" w:hAnsi="Times New Roman" w:cs="Times New Roman"/>
          <w:sz w:val="24"/>
          <w:szCs w:val="24"/>
        </w:rPr>
        <w:t>10</w:t>
      </w:r>
      <w:r w:rsidR="00311920" w:rsidRPr="00311920">
        <w:rPr>
          <w:rFonts w:ascii="Times New Roman" w:hAnsi="Times New Roman" w:cs="Times New Roman"/>
          <w:sz w:val="24"/>
          <w:szCs w:val="24"/>
          <w:vertAlign w:val="superscript"/>
        </w:rPr>
        <w:t>th</w:t>
      </w:r>
      <w:r w:rsidR="00311920">
        <w:rPr>
          <w:rFonts w:ascii="Times New Roman" w:hAnsi="Times New Roman" w:cs="Times New Roman"/>
          <w:sz w:val="24"/>
          <w:szCs w:val="24"/>
        </w:rPr>
        <w:t xml:space="preserve"> December 2021.</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311920" w:rsidRPr="004A2599" w:rsidRDefault="00311920"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11920"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69" w:rsidRDefault="00EC0269" w:rsidP="006A68E2">
      <w:pPr>
        <w:spacing w:after="0" w:line="240" w:lineRule="auto"/>
      </w:pPr>
      <w:r>
        <w:separator/>
      </w:r>
    </w:p>
  </w:endnote>
  <w:endnote w:type="continuationSeparator" w:id="0">
    <w:p w:rsidR="00EC0269" w:rsidRDefault="00EC026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D3FE4">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69" w:rsidRDefault="00EC0269" w:rsidP="006A68E2">
      <w:pPr>
        <w:spacing w:after="0" w:line="240" w:lineRule="auto"/>
      </w:pPr>
      <w:r>
        <w:separator/>
      </w:r>
    </w:p>
  </w:footnote>
  <w:footnote w:type="continuationSeparator" w:id="0">
    <w:p w:rsidR="00EC0269" w:rsidRDefault="00EC026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0C"/>
    <w:rsid w:val="00025CDF"/>
    <w:rsid w:val="00040193"/>
    <w:rsid w:val="00071B84"/>
    <w:rsid w:val="0008560D"/>
    <w:rsid w:val="0009242F"/>
    <w:rsid w:val="00097D19"/>
    <w:rsid w:val="000A4BE4"/>
    <w:rsid w:val="000F41D8"/>
    <w:rsid w:val="001135C2"/>
    <w:rsid w:val="001428B9"/>
    <w:rsid w:val="001723B1"/>
    <w:rsid w:val="001A7542"/>
    <w:rsid w:val="001C78EC"/>
    <w:rsid w:val="001D33D2"/>
    <w:rsid w:val="002015F8"/>
    <w:rsid w:val="00212006"/>
    <w:rsid w:val="0021402A"/>
    <w:rsid w:val="00214DB4"/>
    <w:rsid w:val="00235626"/>
    <w:rsid w:val="00243AE1"/>
    <w:rsid w:val="00284F06"/>
    <w:rsid w:val="002D4EB8"/>
    <w:rsid w:val="002E2AE3"/>
    <w:rsid w:val="00311920"/>
    <w:rsid w:val="003137B8"/>
    <w:rsid w:val="00326F32"/>
    <w:rsid w:val="00344425"/>
    <w:rsid w:val="00346D7F"/>
    <w:rsid w:val="003615E7"/>
    <w:rsid w:val="00380619"/>
    <w:rsid w:val="003A6C9E"/>
    <w:rsid w:val="003E2E94"/>
    <w:rsid w:val="00403F4C"/>
    <w:rsid w:val="00405958"/>
    <w:rsid w:val="00412994"/>
    <w:rsid w:val="00441756"/>
    <w:rsid w:val="00463B4E"/>
    <w:rsid w:val="00472219"/>
    <w:rsid w:val="004A2599"/>
    <w:rsid w:val="004C16E0"/>
    <w:rsid w:val="004D460C"/>
    <w:rsid w:val="005A59D0"/>
    <w:rsid w:val="005A5FCB"/>
    <w:rsid w:val="005B12AA"/>
    <w:rsid w:val="005C0862"/>
    <w:rsid w:val="0061354A"/>
    <w:rsid w:val="00635504"/>
    <w:rsid w:val="00652326"/>
    <w:rsid w:val="00662CEA"/>
    <w:rsid w:val="006A24BB"/>
    <w:rsid w:val="006A68E2"/>
    <w:rsid w:val="006E1041"/>
    <w:rsid w:val="0070371E"/>
    <w:rsid w:val="00717EF4"/>
    <w:rsid w:val="00722761"/>
    <w:rsid w:val="00796B89"/>
    <w:rsid w:val="007C2974"/>
    <w:rsid w:val="007D25FE"/>
    <w:rsid w:val="008001C8"/>
    <w:rsid w:val="008577B7"/>
    <w:rsid w:val="008E771B"/>
    <w:rsid w:val="00944C12"/>
    <w:rsid w:val="009539C2"/>
    <w:rsid w:val="009627B0"/>
    <w:rsid w:val="009A769C"/>
    <w:rsid w:val="009B495E"/>
    <w:rsid w:val="009D3FE4"/>
    <w:rsid w:val="009F125D"/>
    <w:rsid w:val="00A06A25"/>
    <w:rsid w:val="00A2058F"/>
    <w:rsid w:val="00B03209"/>
    <w:rsid w:val="00B950DF"/>
    <w:rsid w:val="00BB1A3E"/>
    <w:rsid w:val="00BC73B1"/>
    <w:rsid w:val="00C2466E"/>
    <w:rsid w:val="00CC437E"/>
    <w:rsid w:val="00CD09C7"/>
    <w:rsid w:val="00D31F1B"/>
    <w:rsid w:val="00D33DBF"/>
    <w:rsid w:val="00D710E7"/>
    <w:rsid w:val="00E008F9"/>
    <w:rsid w:val="00E1659A"/>
    <w:rsid w:val="00E93851"/>
    <w:rsid w:val="00EC0269"/>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30C8"/>
  <w15:docId w15:val="{DDDEEB64-FD9C-4E0D-8CED-F77678E5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9953491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Sylvia Kamanja</cp:lastModifiedBy>
  <cp:revision>2</cp:revision>
  <cp:lastPrinted>2021-12-10T05:27:00Z</cp:lastPrinted>
  <dcterms:created xsi:type="dcterms:W3CDTF">2022-06-07T08:11:00Z</dcterms:created>
  <dcterms:modified xsi:type="dcterms:W3CDTF">2022-06-07T08:11:00Z</dcterms:modified>
</cp:coreProperties>
</file>