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64" w:rsidRPr="00041E5C" w:rsidRDefault="00200664" w:rsidP="00200664">
      <w:pPr>
        <w:tabs>
          <w:tab w:val="left" w:pos="4092"/>
        </w:tabs>
        <w:spacing w:after="0" w:line="240" w:lineRule="auto"/>
        <w:jc w:val="center"/>
        <w:rPr>
          <w:rFonts w:ascii="Times New Roman" w:hAnsi="Times New Roman" w:cs="Times New Roman"/>
          <w:b/>
          <w:sz w:val="24"/>
          <w:szCs w:val="24"/>
        </w:rPr>
      </w:pPr>
      <w:r w:rsidRPr="00041E5C">
        <w:rPr>
          <w:rFonts w:ascii="Times New Roman" w:hAnsi="Times New Roman" w:cs="Times New Roman"/>
          <w:b/>
          <w:sz w:val="24"/>
          <w:szCs w:val="24"/>
        </w:rPr>
        <w:t xml:space="preserve">SUPREME COURT OF SEYCHELLES </w:t>
      </w:r>
    </w:p>
    <w:p w:rsidR="00200664" w:rsidRPr="00041E5C" w:rsidRDefault="00200664" w:rsidP="00200664">
      <w:pPr>
        <w:pBdr>
          <w:bottom w:val="single" w:sz="4" w:space="0" w:color="auto"/>
        </w:pBdr>
        <w:tabs>
          <w:tab w:val="left" w:pos="4092"/>
        </w:tabs>
        <w:spacing w:line="240" w:lineRule="auto"/>
        <w:rPr>
          <w:rFonts w:ascii="Times New Roman" w:hAnsi="Times New Roman" w:cs="Times New Roman"/>
          <w:b/>
          <w:sz w:val="24"/>
          <w:szCs w:val="24"/>
        </w:rPr>
      </w:pPr>
    </w:p>
    <w:p w:rsidR="00200664" w:rsidRPr="00041E5C" w:rsidRDefault="00200664" w:rsidP="00200664">
      <w:pPr>
        <w:spacing w:after="0" w:line="240" w:lineRule="auto"/>
        <w:ind w:left="5580"/>
        <w:rPr>
          <w:rFonts w:ascii="Times New Roman" w:hAnsi="Times New Roman" w:cs="Times New Roman"/>
          <w:b/>
          <w:sz w:val="24"/>
          <w:szCs w:val="24"/>
          <w:u w:val="single"/>
        </w:rPr>
      </w:pPr>
      <w:r w:rsidRPr="00041E5C">
        <w:rPr>
          <w:rFonts w:ascii="Times New Roman" w:hAnsi="Times New Roman" w:cs="Times New Roman"/>
          <w:b/>
          <w:sz w:val="24"/>
          <w:szCs w:val="24"/>
          <w:u w:val="single"/>
        </w:rPr>
        <w:t>Reportable</w:t>
      </w:r>
    </w:p>
    <w:p w:rsidR="00200664" w:rsidRPr="00041E5C" w:rsidRDefault="00200664" w:rsidP="00200664">
      <w:pPr>
        <w:spacing w:after="0" w:line="240" w:lineRule="auto"/>
        <w:ind w:left="5580"/>
        <w:rPr>
          <w:rFonts w:ascii="Times New Roman" w:hAnsi="Times New Roman" w:cs="Times New Roman"/>
          <w:sz w:val="24"/>
          <w:szCs w:val="24"/>
        </w:rPr>
      </w:pPr>
      <w:r w:rsidRPr="00041E5C">
        <w:rPr>
          <w:rFonts w:ascii="Times New Roman" w:hAnsi="Times New Roman" w:cs="Times New Roman"/>
          <w:sz w:val="24"/>
          <w:szCs w:val="24"/>
        </w:rPr>
        <w:t xml:space="preserve">[2021] SCSC </w:t>
      </w:r>
      <w:r w:rsidR="00AC5889">
        <w:rPr>
          <w:rFonts w:ascii="Times New Roman" w:hAnsi="Times New Roman" w:cs="Times New Roman"/>
          <w:sz w:val="24"/>
          <w:szCs w:val="24"/>
        </w:rPr>
        <w:t>63</w:t>
      </w:r>
      <w:bookmarkStart w:id="0" w:name="_GoBack"/>
      <w:bookmarkEnd w:id="0"/>
    </w:p>
    <w:p w:rsidR="00200664" w:rsidRPr="00041E5C" w:rsidRDefault="00200664" w:rsidP="00200664">
      <w:pPr>
        <w:spacing w:after="0" w:line="240" w:lineRule="auto"/>
        <w:ind w:left="5580"/>
        <w:rPr>
          <w:rFonts w:ascii="Times New Roman" w:hAnsi="Times New Roman" w:cs="Times New Roman"/>
          <w:sz w:val="24"/>
          <w:szCs w:val="24"/>
        </w:rPr>
      </w:pPr>
      <w:r w:rsidRPr="00041E5C">
        <w:rPr>
          <w:rFonts w:ascii="Times New Roman" w:hAnsi="Times New Roman" w:cs="Times New Roman"/>
          <w:sz w:val="24"/>
          <w:szCs w:val="24"/>
        </w:rPr>
        <w:t>MC 22/2020</w:t>
      </w:r>
    </w:p>
    <w:p w:rsidR="00200664" w:rsidRPr="00041E5C" w:rsidRDefault="00200664" w:rsidP="00200664">
      <w:pPr>
        <w:spacing w:after="0" w:line="360" w:lineRule="auto"/>
        <w:ind w:left="5580"/>
        <w:rPr>
          <w:rFonts w:ascii="Times New Roman" w:hAnsi="Times New Roman" w:cs="Times New Roman"/>
          <w:sz w:val="24"/>
          <w:szCs w:val="24"/>
        </w:rPr>
      </w:pPr>
    </w:p>
    <w:p w:rsidR="00200664" w:rsidRPr="00041E5C" w:rsidRDefault="00200664" w:rsidP="00200664">
      <w:pPr>
        <w:tabs>
          <w:tab w:val="left" w:pos="540"/>
          <w:tab w:val="left" w:pos="4092"/>
        </w:tabs>
        <w:spacing w:after="0" w:line="360" w:lineRule="auto"/>
        <w:rPr>
          <w:rFonts w:ascii="Times New Roman" w:hAnsi="Times New Roman" w:cs="Times New Roman"/>
          <w:sz w:val="24"/>
          <w:szCs w:val="24"/>
        </w:rPr>
      </w:pPr>
      <w:r w:rsidRPr="00041E5C">
        <w:rPr>
          <w:rFonts w:ascii="Times New Roman" w:hAnsi="Times New Roman" w:cs="Times New Roman"/>
          <w:sz w:val="24"/>
          <w:szCs w:val="24"/>
        </w:rPr>
        <w:t>In the matter of:</w:t>
      </w:r>
    </w:p>
    <w:p w:rsidR="00200664" w:rsidRPr="00041E5C" w:rsidRDefault="00200664" w:rsidP="00200664">
      <w:pPr>
        <w:pStyle w:val="Partynames"/>
        <w:spacing w:before="0"/>
      </w:pPr>
      <w:r w:rsidRPr="00041E5C">
        <w:t>HEDGE FUNDS INVESTMENT</w:t>
      </w:r>
      <w:r w:rsidRPr="00041E5C">
        <w:tab/>
        <w:t xml:space="preserve">Petitioner </w:t>
      </w:r>
    </w:p>
    <w:p w:rsidR="00200664" w:rsidRPr="00041E5C" w:rsidRDefault="00200664" w:rsidP="00200664">
      <w:pPr>
        <w:pStyle w:val="Partynames"/>
        <w:spacing w:before="0"/>
      </w:pPr>
      <w:r w:rsidRPr="00041E5C">
        <w:t>MANAGEMENT LTD</w:t>
      </w:r>
      <w:r w:rsidRPr="00041E5C">
        <w:tab/>
      </w:r>
    </w:p>
    <w:p w:rsidR="00200664" w:rsidRPr="00041E5C" w:rsidRDefault="00C4778E" w:rsidP="00200664">
      <w:pPr>
        <w:pStyle w:val="Attorneysnames"/>
      </w:pPr>
      <w:r>
        <w:t>(</w:t>
      </w:r>
      <w:proofErr w:type="gramStart"/>
      <w:r>
        <w:t>rep</w:t>
      </w:r>
      <w:proofErr w:type="gramEnd"/>
      <w:r>
        <w:t xml:space="preserve">. by Mr. </w:t>
      </w:r>
      <w:proofErr w:type="spellStart"/>
      <w:r>
        <w:t>Rouillon</w:t>
      </w:r>
      <w:proofErr w:type="spellEnd"/>
      <w:r w:rsidR="00200664" w:rsidRPr="00041E5C">
        <w:t>)</w:t>
      </w:r>
    </w:p>
    <w:p w:rsidR="00200664" w:rsidRPr="00041E5C" w:rsidRDefault="00200664" w:rsidP="00200664">
      <w:pPr>
        <w:tabs>
          <w:tab w:val="left" w:pos="540"/>
          <w:tab w:val="left" w:pos="4092"/>
          <w:tab w:val="left" w:pos="5580"/>
        </w:tabs>
        <w:spacing w:after="0" w:line="360" w:lineRule="auto"/>
        <w:rPr>
          <w:rFonts w:ascii="Times New Roman" w:hAnsi="Times New Roman" w:cs="Times New Roman"/>
          <w:sz w:val="24"/>
          <w:szCs w:val="24"/>
        </w:rPr>
      </w:pPr>
    </w:p>
    <w:p w:rsidR="00200664" w:rsidRPr="00041E5C" w:rsidRDefault="00200664" w:rsidP="00200664">
      <w:pPr>
        <w:tabs>
          <w:tab w:val="left" w:pos="540"/>
          <w:tab w:val="left" w:pos="4092"/>
          <w:tab w:val="left" w:pos="5580"/>
        </w:tabs>
        <w:spacing w:after="0" w:line="360" w:lineRule="auto"/>
        <w:rPr>
          <w:rFonts w:ascii="Times New Roman" w:hAnsi="Times New Roman" w:cs="Times New Roman"/>
          <w:b/>
          <w:sz w:val="24"/>
          <w:szCs w:val="24"/>
        </w:rPr>
      </w:pPr>
      <w:proofErr w:type="gramStart"/>
      <w:r w:rsidRPr="00041E5C">
        <w:rPr>
          <w:rFonts w:ascii="Times New Roman" w:hAnsi="Times New Roman" w:cs="Times New Roman"/>
          <w:sz w:val="24"/>
          <w:szCs w:val="24"/>
        </w:rPr>
        <w:t>and</w:t>
      </w:r>
      <w:proofErr w:type="gramEnd"/>
    </w:p>
    <w:p w:rsidR="00200664" w:rsidRPr="00041E5C" w:rsidRDefault="00200664" w:rsidP="00200664">
      <w:pPr>
        <w:pStyle w:val="Partynames"/>
      </w:pPr>
      <w:r w:rsidRPr="00041E5C">
        <w:t>HEDGEINTRO INTERNATIONAL LTD</w:t>
      </w:r>
      <w:r w:rsidRPr="00041E5C">
        <w:tab/>
        <w:t xml:space="preserve">Respondent </w:t>
      </w:r>
    </w:p>
    <w:p w:rsidR="00200664" w:rsidRPr="00041E5C" w:rsidRDefault="00C4778E" w:rsidP="0020066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Renaud)</w:t>
      </w:r>
      <w:r w:rsidR="00200664" w:rsidRPr="00041E5C">
        <w:rPr>
          <w:rFonts w:ascii="Times New Roman" w:hAnsi="Times New Roman" w:cs="Times New Roman"/>
          <w:i/>
          <w:sz w:val="24"/>
          <w:szCs w:val="24"/>
        </w:rPr>
        <w:t>)</w:t>
      </w:r>
    </w:p>
    <w:p w:rsidR="00200664" w:rsidRPr="00041E5C" w:rsidRDefault="00200664" w:rsidP="00200664">
      <w:pPr>
        <w:pBdr>
          <w:bottom w:val="single" w:sz="4" w:space="1" w:color="auto"/>
        </w:pBdr>
        <w:tabs>
          <w:tab w:val="left" w:pos="540"/>
          <w:tab w:val="left" w:pos="5580"/>
        </w:tabs>
        <w:spacing w:after="0" w:line="360" w:lineRule="auto"/>
        <w:rPr>
          <w:rFonts w:ascii="Times New Roman" w:hAnsi="Times New Roman" w:cs="Times New Roman"/>
          <w:i/>
          <w:sz w:val="24"/>
          <w:szCs w:val="24"/>
        </w:rPr>
      </w:pPr>
    </w:p>
    <w:p w:rsidR="00200664" w:rsidRPr="009F29A9" w:rsidRDefault="00200664" w:rsidP="00200664">
      <w:pPr>
        <w:spacing w:before="120" w:after="0" w:line="240" w:lineRule="auto"/>
        <w:ind w:left="1886" w:hanging="1886"/>
        <w:rPr>
          <w:rFonts w:ascii="Times New Roman" w:hAnsi="Times New Roman" w:cs="Times New Roman"/>
          <w:sz w:val="24"/>
          <w:szCs w:val="24"/>
        </w:rPr>
      </w:pPr>
      <w:r w:rsidRPr="00041E5C">
        <w:rPr>
          <w:rFonts w:ascii="Times New Roman" w:hAnsi="Times New Roman" w:cs="Times New Roman"/>
          <w:b/>
          <w:sz w:val="24"/>
          <w:szCs w:val="24"/>
        </w:rPr>
        <w:t>Neutral Citation:</w:t>
      </w:r>
      <w:r w:rsidRPr="00041E5C">
        <w:rPr>
          <w:rFonts w:ascii="Times New Roman" w:hAnsi="Times New Roman" w:cs="Times New Roman"/>
          <w:sz w:val="24"/>
          <w:szCs w:val="24"/>
        </w:rPr>
        <w:t xml:space="preserve"> </w:t>
      </w:r>
      <w:r w:rsidRPr="00041E5C">
        <w:rPr>
          <w:rFonts w:ascii="Times New Roman" w:hAnsi="Times New Roman" w:cs="Times New Roman"/>
          <w:sz w:val="24"/>
          <w:szCs w:val="24"/>
        </w:rPr>
        <w:tab/>
      </w:r>
      <w:r w:rsidRPr="009F29A9">
        <w:rPr>
          <w:rFonts w:ascii="Times New Roman" w:hAnsi="Times New Roman" w:cs="Times New Roman"/>
          <w:i/>
          <w:sz w:val="24"/>
          <w:szCs w:val="24"/>
        </w:rPr>
        <w:t>He</w:t>
      </w:r>
      <w:r>
        <w:rPr>
          <w:rFonts w:ascii="Times New Roman" w:hAnsi="Times New Roman" w:cs="Times New Roman"/>
          <w:i/>
          <w:sz w:val="24"/>
          <w:szCs w:val="24"/>
        </w:rPr>
        <w:t xml:space="preserve">dge Funds Investment </w:t>
      </w:r>
      <w:r w:rsidRPr="009F29A9">
        <w:rPr>
          <w:rFonts w:ascii="Times New Roman" w:hAnsi="Times New Roman" w:cs="Times New Roman"/>
          <w:i/>
          <w:sz w:val="24"/>
          <w:szCs w:val="24"/>
        </w:rPr>
        <w:t>Management Ltd</w:t>
      </w:r>
      <w:r>
        <w:rPr>
          <w:rFonts w:ascii="Times New Roman" w:hAnsi="Times New Roman" w:cs="Times New Roman"/>
          <w:i/>
          <w:sz w:val="24"/>
          <w:szCs w:val="24"/>
        </w:rPr>
        <w:t xml:space="preserve"> v </w:t>
      </w:r>
      <w:proofErr w:type="spellStart"/>
      <w:r w:rsidRPr="009F29A9">
        <w:rPr>
          <w:rFonts w:ascii="Times New Roman" w:hAnsi="Times New Roman" w:cs="Times New Roman"/>
          <w:i/>
          <w:sz w:val="24"/>
          <w:szCs w:val="24"/>
        </w:rPr>
        <w:t>Hedgeintro</w:t>
      </w:r>
      <w:proofErr w:type="spellEnd"/>
      <w:r w:rsidRPr="009F29A9">
        <w:rPr>
          <w:rFonts w:ascii="Times New Roman" w:hAnsi="Times New Roman" w:cs="Times New Roman"/>
          <w:i/>
          <w:sz w:val="24"/>
          <w:szCs w:val="24"/>
        </w:rPr>
        <w:t xml:space="preserve"> International Ltd </w:t>
      </w:r>
      <w:r w:rsidRPr="00041E5C">
        <w:rPr>
          <w:rFonts w:ascii="Times New Roman" w:hAnsi="Times New Roman" w:cs="Times New Roman"/>
          <w:sz w:val="24"/>
          <w:szCs w:val="24"/>
        </w:rPr>
        <w:t>(</w:t>
      </w:r>
      <w:r>
        <w:rPr>
          <w:rFonts w:ascii="Times New Roman" w:hAnsi="Times New Roman" w:cs="Times New Roman"/>
          <w:sz w:val="24"/>
          <w:szCs w:val="24"/>
        </w:rPr>
        <w:t>MC</w:t>
      </w:r>
      <w:r w:rsidRPr="00041E5C">
        <w:rPr>
          <w:rFonts w:ascii="Times New Roman" w:hAnsi="Times New Roman" w:cs="Times New Roman"/>
          <w:sz w:val="24"/>
          <w:szCs w:val="24"/>
        </w:rPr>
        <w:t xml:space="preserve"> 22/2020) [2021] </w:t>
      </w:r>
      <w:r w:rsidR="006B34D0">
        <w:rPr>
          <w:rFonts w:ascii="Times New Roman" w:hAnsi="Times New Roman" w:cs="Times New Roman"/>
          <w:sz w:val="24"/>
          <w:szCs w:val="24"/>
        </w:rPr>
        <w:t xml:space="preserve">SCSC </w:t>
      </w:r>
      <w:r w:rsidR="00BB5553">
        <w:rPr>
          <w:rFonts w:ascii="Times New Roman" w:hAnsi="Times New Roman" w:cs="Times New Roman"/>
          <w:sz w:val="24"/>
          <w:szCs w:val="24"/>
        </w:rPr>
        <w:t>63</w:t>
      </w:r>
      <w:r w:rsidR="006B34D0">
        <w:rPr>
          <w:rFonts w:ascii="Times New Roman" w:hAnsi="Times New Roman" w:cs="Times New Roman"/>
          <w:sz w:val="24"/>
          <w:szCs w:val="24"/>
        </w:rPr>
        <w:t xml:space="preserve"> (17 March</w:t>
      </w:r>
      <w:r>
        <w:rPr>
          <w:rFonts w:ascii="Times New Roman" w:hAnsi="Times New Roman" w:cs="Times New Roman"/>
          <w:sz w:val="24"/>
          <w:szCs w:val="24"/>
        </w:rPr>
        <w:t xml:space="preserve"> 2021)</w:t>
      </w:r>
    </w:p>
    <w:p w:rsidR="00200664" w:rsidRPr="00041E5C" w:rsidRDefault="00200664" w:rsidP="00200664">
      <w:pPr>
        <w:spacing w:after="0" w:line="240" w:lineRule="auto"/>
        <w:ind w:left="1890" w:hanging="1890"/>
        <w:rPr>
          <w:rFonts w:ascii="Times New Roman" w:hAnsi="Times New Roman" w:cs="Times New Roman"/>
          <w:sz w:val="24"/>
          <w:szCs w:val="24"/>
        </w:rPr>
      </w:pPr>
      <w:r w:rsidRPr="00041E5C">
        <w:rPr>
          <w:rFonts w:ascii="Times New Roman" w:hAnsi="Times New Roman" w:cs="Times New Roman"/>
          <w:b/>
          <w:sz w:val="24"/>
          <w:szCs w:val="24"/>
        </w:rPr>
        <w:t xml:space="preserve">Before: </w:t>
      </w:r>
      <w:r w:rsidRPr="00041E5C">
        <w:rPr>
          <w:rFonts w:ascii="Times New Roman" w:hAnsi="Times New Roman" w:cs="Times New Roman"/>
          <w:b/>
          <w:sz w:val="24"/>
          <w:szCs w:val="24"/>
        </w:rPr>
        <w:tab/>
      </w:r>
      <w:r w:rsidRPr="00041E5C">
        <w:rPr>
          <w:rFonts w:ascii="Times New Roman" w:hAnsi="Times New Roman" w:cs="Times New Roman"/>
          <w:sz w:val="24"/>
          <w:szCs w:val="24"/>
        </w:rPr>
        <w:t>Burhan J</w:t>
      </w:r>
    </w:p>
    <w:p w:rsidR="00200664" w:rsidRPr="009F29A9" w:rsidRDefault="00200664" w:rsidP="00200664">
      <w:pPr>
        <w:spacing w:after="0" w:line="240" w:lineRule="auto"/>
        <w:ind w:left="1890" w:hanging="1890"/>
        <w:rPr>
          <w:rFonts w:ascii="Times New Roman" w:hAnsi="Times New Roman" w:cs="Times New Roman"/>
          <w:sz w:val="24"/>
          <w:szCs w:val="24"/>
        </w:rPr>
      </w:pPr>
      <w:r w:rsidRPr="00041E5C">
        <w:rPr>
          <w:rFonts w:ascii="Times New Roman" w:hAnsi="Times New Roman" w:cs="Times New Roman"/>
          <w:b/>
          <w:sz w:val="24"/>
          <w:szCs w:val="24"/>
        </w:rPr>
        <w:t xml:space="preserve">Summary: </w:t>
      </w:r>
      <w:r w:rsidRPr="00041E5C">
        <w:rPr>
          <w:rFonts w:ascii="Times New Roman" w:hAnsi="Times New Roman" w:cs="Times New Roman"/>
          <w:b/>
          <w:sz w:val="24"/>
          <w:szCs w:val="24"/>
        </w:rPr>
        <w:tab/>
      </w:r>
      <w:r w:rsidR="00885242">
        <w:rPr>
          <w:rFonts w:ascii="Times New Roman" w:hAnsi="Times New Roman" w:cs="Times New Roman"/>
          <w:sz w:val="24"/>
          <w:szCs w:val="24"/>
        </w:rPr>
        <w:t>Compulsory winding up under the International Busine</w:t>
      </w:r>
      <w:r w:rsidR="0088633E">
        <w:rPr>
          <w:rFonts w:ascii="Times New Roman" w:hAnsi="Times New Roman" w:cs="Times New Roman"/>
          <w:sz w:val="24"/>
          <w:szCs w:val="24"/>
        </w:rPr>
        <w:t>ss Companies Act 2016 ((IBC Act</w:t>
      </w:r>
      <w:r w:rsidR="00885242">
        <w:rPr>
          <w:rFonts w:ascii="Times New Roman" w:hAnsi="Times New Roman" w:cs="Times New Roman"/>
          <w:sz w:val="24"/>
          <w:szCs w:val="24"/>
        </w:rPr>
        <w:t>)</w:t>
      </w:r>
    </w:p>
    <w:p w:rsidR="00200664" w:rsidRPr="00041E5C" w:rsidRDefault="00200664" w:rsidP="00200664">
      <w:pPr>
        <w:tabs>
          <w:tab w:val="left" w:pos="720"/>
          <w:tab w:val="left" w:pos="1440"/>
          <w:tab w:val="left" w:pos="2160"/>
        </w:tabs>
        <w:spacing w:after="0" w:line="240" w:lineRule="auto"/>
        <w:ind w:left="1890" w:hanging="1890"/>
        <w:rPr>
          <w:rFonts w:ascii="Times New Roman" w:hAnsi="Times New Roman" w:cs="Times New Roman"/>
          <w:sz w:val="24"/>
          <w:szCs w:val="24"/>
        </w:rPr>
      </w:pPr>
      <w:r w:rsidRPr="00200664">
        <w:rPr>
          <w:rFonts w:ascii="Times New Roman" w:hAnsi="Times New Roman" w:cs="Times New Roman"/>
          <w:b/>
          <w:sz w:val="24"/>
          <w:szCs w:val="24"/>
        </w:rPr>
        <w:t xml:space="preserve">Heard: </w:t>
      </w:r>
      <w:r w:rsidRPr="00200664">
        <w:rPr>
          <w:rFonts w:ascii="Times New Roman" w:hAnsi="Times New Roman" w:cs="Times New Roman"/>
          <w:sz w:val="24"/>
          <w:szCs w:val="24"/>
        </w:rPr>
        <w:tab/>
      </w:r>
      <w:r w:rsidRPr="00200664">
        <w:rPr>
          <w:rFonts w:ascii="Times New Roman" w:hAnsi="Times New Roman" w:cs="Times New Roman"/>
          <w:sz w:val="24"/>
          <w:szCs w:val="24"/>
        </w:rPr>
        <w:tab/>
        <w:t>19</w:t>
      </w:r>
      <w:r w:rsidRPr="00200664">
        <w:rPr>
          <w:rFonts w:ascii="Times New Roman" w:hAnsi="Times New Roman" w:cs="Times New Roman"/>
          <w:sz w:val="24"/>
          <w:szCs w:val="24"/>
          <w:vertAlign w:val="superscript"/>
        </w:rPr>
        <w:t>th</w:t>
      </w:r>
      <w:r w:rsidR="00885242">
        <w:rPr>
          <w:rFonts w:ascii="Times New Roman" w:hAnsi="Times New Roman" w:cs="Times New Roman"/>
          <w:sz w:val="24"/>
          <w:szCs w:val="24"/>
        </w:rPr>
        <w:t xml:space="preserve"> of June 2020,</w:t>
      </w:r>
      <w:r w:rsidR="0088633E">
        <w:rPr>
          <w:rFonts w:ascii="Times New Roman" w:hAnsi="Times New Roman" w:cs="Times New Roman"/>
          <w:sz w:val="24"/>
          <w:szCs w:val="24"/>
        </w:rPr>
        <w:t xml:space="preserve"> </w:t>
      </w:r>
      <w:r w:rsidRPr="00200664">
        <w:rPr>
          <w:rFonts w:ascii="Times New Roman" w:hAnsi="Times New Roman" w:cs="Times New Roman"/>
          <w:sz w:val="24"/>
          <w:szCs w:val="24"/>
        </w:rPr>
        <w:t>16</w:t>
      </w:r>
      <w:r w:rsidRPr="00200664">
        <w:rPr>
          <w:rFonts w:ascii="Times New Roman" w:hAnsi="Times New Roman" w:cs="Times New Roman"/>
          <w:sz w:val="24"/>
          <w:szCs w:val="24"/>
          <w:vertAlign w:val="superscript"/>
        </w:rPr>
        <w:t>th</w:t>
      </w:r>
      <w:r w:rsidRPr="00200664">
        <w:rPr>
          <w:rFonts w:ascii="Times New Roman" w:hAnsi="Times New Roman" w:cs="Times New Roman"/>
          <w:sz w:val="24"/>
          <w:szCs w:val="24"/>
        </w:rPr>
        <w:t xml:space="preserve"> September 2020, 7</w:t>
      </w:r>
      <w:r w:rsidRPr="00200664">
        <w:rPr>
          <w:rFonts w:ascii="Times New Roman" w:hAnsi="Times New Roman" w:cs="Times New Roman"/>
          <w:sz w:val="24"/>
          <w:szCs w:val="24"/>
          <w:vertAlign w:val="superscript"/>
        </w:rPr>
        <w:t>th</w:t>
      </w:r>
      <w:r w:rsidRPr="00200664">
        <w:rPr>
          <w:rFonts w:ascii="Times New Roman" w:hAnsi="Times New Roman" w:cs="Times New Roman"/>
          <w:sz w:val="24"/>
          <w:szCs w:val="24"/>
        </w:rPr>
        <w:t xml:space="preserve"> October 2020 (written submissions)</w:t>
      </w:r>
    </w:p>
    <w:p w:rsidR="00200664" w:rsidRPr="00041E5C" w:rsidRDefault="00200664" w:rsidP="00200664">
      <w:pPr>
        <w:pBdr>
          <w:bottom w:val="single" w:sz="4" w:space="1" w:color="auto"/>
        </w:pBdr>
        <w:spacing w:after="0" w:line="240" w:lineRule="auto"/>
        <w:ind w:left="1890" w:hanging="1890"/>
        <w:rPr>
          <w:rFonts w:ascii="Times New Roman" w:hAnsi="Times New Roman" w:cs="Times New Roman"/>
          <w:sz w:val="24"/>
          <w:szCs w:val="24"/>
        </w:rPr>
      </w:pPr>
      <w:r w:rsidRPr="00901F64">
        <w:rPr>
          <w:rFonts w:ascii="Times New Roman" w:hAnsi="Times New Roman" w:cs="Times New Roman"/>
          <w:b/>
          <w:sz w:val="24"/>
          <w:szCs w:val="24"/>
        </w:rPr>
        <w:t>Delivered:</w:t>
      </w:r>
      <w:r w:rsidRPr="00901F64">
        <w:rPr>
          <w:rFonts w:ascii="Times New Roman" w:hAnsi="Times New Roman" w:cs="Times New Roman"/>
          <w:b/>
          <w:sz w:val="24"/>
          <w:szCs w:val="24"/>
        </w:rPr>
        <w:tab/>
      </w:r>
      <w:r w:rsidR="0088633E">
        <w:rPr>
          <w:rFonts w:ascii="Times New Roman" w:hAnsi="Times New Roman" w:cs="Times New Roman"/>
          <w:sz w:val="24"/>
          <w:szCs w:val="24"/>
        </w:rPr>
        <w:t xml:space="preserve">17 </w:t>
      </w:r>
      <w:r w:rsidRPr="00901F64">
        <w:rPr>
          <w:rFonts w:ascii="Times New Roman" w:hAnsi="Times New Roman" w:cs="Times New Roman"/>
          <w:sz w:val="24"/>
          <w:szCs w:val="24"/>
        </w:rPr>
        <w:t>March 2021</w:t>
      </w:r>
    </w:p>
    <w:p w:rsidR="00200664" w:rsidRDefault="00200664" w:rsidP="00200664">
      <w:pPr>
        <w:tabs>
          <w:tab w:val="left" w:pos="2892"/>
        </w:tabs>
        <w:spacing w:before="120" w:after="0" w:line="240" w:lineRule="auto"/>
        <w:jc w:val="center"/>
        <w:rPr>
          <w:rFonts w:ascii="Times New Roman" w:hAnsi="Times New Roman" w:cs="Times New Roman"/>
          <w:b/>
          <w:sz w:val="24"/>
          <w:szCs w:val="24"/>
        </w:rPr>
      </w:pPr>
      <w:r w:rsidRPr="00041E5C">
        <w:rPr>
          <w:rFonts w:ascii="Times New Roman" w:hAnsi="Times New Roman" w:cs="Times New Roman"/>
          <w:b/>
          <w:sz w:val="24"/>
          <w:szCs w:val="24"/>
        </w:rPr>
        <w:t xml:space="preserve">ORDER </w:t>
      </w:r>
    </w:p>
    <w:p w:rsidR="00200664" w:rsidRPr="009F29A9" w:rsidRDefault="00200664" w:rsidP="00200664">
      <w:pPr>
        <w:tabs>
          <w:tab w:val="left" w:pos="2892"/>
        </w:tabs>
        <w:spacing w:before="120" w:line="240" w:lineRule="auto"/>
        <w:rPr>
          <w:rFonts w:ascii="Times New Roman" w:hAnsi="Times New Roman" w:cs="Times New Roman"/>
          <w:sz w:val="24"/>
          <w:szCs w:val="24"/>
        </w:rPr>
      </w:pPr>
      <w:r w:rsidRPr="003E2AE0">
        <w:rPr>
          <w:rFonts w:ascii="Times New Roman" w:hAnsi="Times New Roman" w:cs="Times New Roman"/>
          <w:sz w:val="24"/>
          <w:szCs w:val="24"/>
        </w:rPr>
        <w:t>The following orders are made</w:t>
      </w:r>
      <w:r w:rsidRPr="0013636C">
        <w:rPr>
          <w:rFonts w:ascii="Times New Roman" w:hAnsi="Times New Roman" w:cs="Times New Roman"/>
          <w:sz w:val="24"/>
          <w:szCs w:val="24"/>
        </w:rPr>
        <w:t>:</w:t>
      </w:r>
    </w:p>
    <w:p w:rsidR="00200664" w:rsidRPr="00041E5C" w:rsidRDefault="00495688" w:rsidP="00200664">
      <w:pPr>
        <w:pStyle w:val="JudgmentText"/>
        <w:numPr>
          <w:ilvl w:val="0"/>
          <w:numId w:val="0"/>
        </w:numPr>
        <w:tabs>
          <w:tab w:val="left" w:pos="720"/>
        </w:tabs>
        <w:spacing w:line="240" w:lineRule="auto"/>
        <w:ind w:left="1440" w:hanging="720"/>
      </w:pPr>
      <w:r>
        <w:t>1.</w:t>
      </w:r>
      <w:r>
        <w:tab/>
        <w:t xml:space="preserve">I make order for the compulsory winding up of </w:t>
      </w:r>
      <w:proofErr w:type="spellStart"/>
      <w:r>
        <w:t>Hedgeintro</w:t>
      </w:r>
      <w:proofErr w:type="spellEnd"/>
      <w:r>
        <w:t xml:space="preserve"> International Ltd,</w:t>
      </w:r>
    </w:p>
    <w:p w:rsidR="00200664" w:rsidRPr="009F29A9" w:rsidRDefault="00F90BB0" w:rsidP="00200664">
      <w:pPr>
        <w:pStyle w:val="JudgmentText"/>
        <w:numPr>
          <w:ilvl w:val="0"/>
          <w:numId w:val="0"/>
        </w:numPr>
        <w:tabs>
          <w:tab w:val="left" w:pos="720"/>
        </w:tabs>
        <w:spacing w:line="240" w:lineRule="auto"/>
        <w:ind w:left="1440" w:hanging="720"/>
      </w:pPr>
      <w:r>
        <w:t>2.</w:t>
      </w:r>
      <w:r>
        <w:tab/>
        <w:t>A date is given for the appointment of a liquidator</w:t>
      </w:r>
      <w:r w:rsidR="00885242">
        <w:t>.</w:t>
      </w:r>
    </w:p>
    <w:p w:rsidR="00200664" w:rsidRDefault="00200664" w:rsidP="0020066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200664" w:rsidRDefault="00200664" w:rsidP="0020066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041E5C">
        <w:rPr>
          <w:rFonts w:ascii="Times New Roman" w:hAnsi="Times New Roman" w:cs="Times New Roman"/>
          <w:b/>
          <w:sz w:val="24"/>
          <w:szCs w:val="24"/>
        </w:rPr>
        <w:t>JUDGMENT</w:t>
      </w:r>
    </w:p>
    <w:p w:rsidR="00200664" w:rsidRDefault="00200664" w:rsidP="0020066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B92705" w:rsidRPr="00041E5C" w:rsidRDefault="00B92705" w:rsidP="00041E5C">
      <w:pPr>
        <w:spacing w:line="360" w:lineRule="auto"/>
        <w:rPr>
          <w:rFonts w:ascii="Times New Roman" w:hAnsi="Times New Roman" w:cs="Times New Roman"/>
          <w:sz w:val="24"/>
          <w:szCs w:val="24"/>
        </w:rPr>
      </w:pPr>
    </w:p>
    <w:p w:rsidR="00C73299" w:rsidRDefault="00C73299" w:rsidP="00423141">
      <w:pPr>
        <w:pStyle w:val="JudgmentText"/>
        <w:numPr>
          <w:ilvl w:val="0"/>
          <w:numId w:val="0"/>
        </w:numPr>
        <w:ind w:left="720" w:hanging="720"/>
        <w:rPr>
          <w:b/>
        </w:rPr>
      </w:pPr>
    </w:p>
    <w:p w:rsidR="00C73299" w:rsidRDefault="00C73299" w:rsidP="00423141">
      <w:pPr>
        <w:pStyle w:val="JudgmentText"/>
        <w:numPr>
          <w:ilvl w:val="0"/>
          <w:numId w:val="0"/>
        </w:numPr>
        <w:ind w:left="720" w:hanging="720"/>
        <w:rPr>
          <w:b/>
        </w:rPr>
      </w:pPr>
    </w:p>
    <w:p w:rsidR="00EF1B3E" w:rsidRPr="00423141" w:rsidRDefault="00B92705" w:rsidP="00423141">
      <w:pPr>
        <w:pStyle w:val="JudgmentText"/>
        <w:numPr>
          <w:ilvl w:val="0"/>
          <w:numId w:val="0"/>
        </w:numPr>
        <w:ind w:left="720" w:hanging="720"/>
      </w:pPr>
      <w:r w:rsidRPr="00041E5C">
        <w:rPr>
          <w:b/>
        </w:rPr>
        <w:lastRenderedPageBreak/>
        <w:t>BURHAN J</w:t>
      </w:r>
    </w:p>
    <w:p w:rsidR="00041E5C" w:rsidRPr="00041E5C" w:rsidRDefault="00041E5C" w:rsidP="00041E5C">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This is a petition filed by Hedge Funds Investment Management Limited (HFIM) a company established in England and having its registered office at 30 Crown Place London  EC2A 4EB</w:t>
      </w:r>
      <w:r w:rsidR="00DF23AF">
        <w:rPr>
          <w:rFonts w:ascii="Times New Roman" w:hAnsi="Times New Roman" w:cs="Times New Roman"/>
          <w:sz w:val="24"/>
          <w:szCs w:val="24"/>
        </w:rPr>
        <w:t>,</w:t>
      </w:r>
      <w:r w:rsidRPr="00041E5C">
        <w:rPr>
          <w:rFonts w:ascii="Times New Roman" w:hAnsi="Times New Roman" w:cs="Times New Roman"/>
          <w:sz w:val="24"/>
          <w:szCs w:val="24"/>
        </w:rPr>
        <w:t xml:space="preserve"> United Kingdom  (company number 03591241) and represented by Mr. </w:t>
      </w:r>
      <w:proofErr w:type="spellStart"/>
      <w:r w:rsidRPr="00041E5C">
        <w:rPr>
          <w:rFonts w:ascii="Times New Roman" w:hAnsi="Times New Roman" w:cs="Times New Roman"/>
          <w:sz w:val="24"/>
          <w:szCs w:val="24"/>
        </w:rPr>
        <w:t>Tushar</w:t>
      </w:r>
      <w:proofErr w:type="spellEnd"/>
      <w:r w:rsidRPr="00041E5C">
        <w:rPr>
          <w:rFonts w:ascii="Times New Roman" w:hAnsi="Times New Roman" w:cs="Times New Roman"/>
          <w:sz w:val="24"/>
          <w:szCs w:val="24"/>
        </w:rPr>
        <w:t xml:space="preserve"> Patel, </w:t>
      </w:r>
      <w:r w:rsidR="00DF23AF">
        <w:rPr>
          <w:rFonts w:ascii="Times New Roman" w:hAnsi="Times New Roman" w:cs="Times New Roman"/>
          <w:sz w:val="24"/>
          <w:szCs w:val="24"/>
        </w:rPr>
        <w:t xml:space="preserve">its Director as its </w:t>
      </w:r>
      <w:r w:rsidRPr="00041E5C">
        <w:rPr>
          <w:rFonts w:ascii="Times New Roman" w:hAnsi="Times New Roman" w:cs="Times New Roman"/>
          <w:sz w:val="24"/>
          <w:szCs w:val="24"/>
        </w:rPr>
        <w:t xml:space="preserve">duly authorised representative and electing domicile at the </w:t>
      </w:r>
      <w:r w:rsidR="00DF23AF">
        <w:rPr>
          <w:rFonts w:ascii="Times New Roman" w:hAnsi="Times New Roman" w:cs="Times New Roman"/>
          <w:sz w:val="24"/>
          <w:szCs w:val="24"/>
        </w:rPr>
        <w:t>C</w:t>
      </w:r>
      <w:r w:rsidRPr="00041E5C">
        <w:rPr>
          <w:rFonts w:ascii="Times New Roman" w:hAnsi="Times New Roman" w:cs="Times New Roman"/>
          <w:sz w:val="24"/>
          <w:szCs w:val="24"/>
        </w:rPr>
        <w:t xml:space="preserve">hambers of Mr. </w:t>
      </w:r>
      <w:proofErr w:type="spellStart"/>
      <w:r w:rsidRPr="00041E5C">
        <w:rPr>
          <w:rFonts w:ascii="Times New Roman" w:hAnsi="Times New Roman" w:cs="Times New Roman"/>
          <w:sz w:val="24"/>
          <w:szCs w:val="24"/>
        </w:rPr>
        <w:t>Rouillon</w:t>
      </w:r>
      <w:proofErr w:type="spellEnd"/>
      <w:r w:rsidR="00DF23AF">
        <w:rPr>
          <w:rFonts w:ascii="Times New Roman" w:hAnsi="Times New Roman" w:cs="Times New Roman"/>
          <w:sz w:val="24"/>
          <w:szCs w:val="24"/>
        </w:rPr>
        <w:t>,</w:t>
      </w:r>
      <w:r w:rsidRPr="00041E5C">
        <w:rPr>
          <w:rFonts w:ascii="Times New Roman" w:hAnsi="Times New Roman" w:cs="Times New Roman"/>
          <w:sz w:val="24"/>
          <w:szCs w:val="24"/>
        </w:rPr>
        <w:t xml:space="preserve"> Attorney</w:t>
      </w:r>
      <w:r w:rsidR="00DF23AF">
        <w:rPr>
          <w:rFonts w:ascii="Times New Roman" w:hAnsi="Times New Roman" w:cs="Times New Roman"/>
          <w:sz w:val="24"/>
          <w:szCs w:val="24"/>
        </w:rPr>
        <w:t xml:space="preserve"> at Law</w:t>
      </w:r>
      <w:r w:rsidRPr="00041E5C">
        <w:rPr>
          <w:rFonts w:ascii="Times New Roman" w:hAnsi="Times New Roman" w:cs="Times New Roman"/>
          <w:sz w:val="24"/>
          <w:szCs w:val="24"/>
        </w:rPr>
        <w:t xml:space="preserve">, </w:t>
      </w:r>
      <w:r w:rsidR="00DF23AF">
        <w:rPr>
          <w:rFonts w:ascii="Times New Roman" w:hAnsi="Times New Roman" w:cs="Times New Roman"/>
          <w:sz w:val="24"/>
          <w:szCs w:val="24"/>
        </w:rPr>
        <w:t xml:space="preserve">14 Kingsgate House, Victoria, </w:t>
      </w:r>
      <w:proofErr w:type="spellStart"/>
      <w:r w:rsidR="00DF23AF">
        <w:rPr>
          <w:rFonts w:ascii="Times New Roman" w:hAnsi="Times New Roman" w:cs="Times New Roman"/>
          <w:sz w:val="24"/>
          <w:szCs w:val="24"/>
        </w:rPr>
        <w:t>Mahe</w:t>
      </w:r>
      <w:proofErr w:type="spellEnd"/>
      <w:r w:rsidR="00DF23AF">
        <w:rPr>
          <w:rFonts w:ascii="Times New Roman" w:hAnsi="Times New Roman" w:cs="Times New Roman"/>
          <w:sz w:val="24"/>
          <w:szCs w:val="24"/>
        </w:rPr>
        <w:t xml:space="preserve">, Seychelles, </w:t>
      </w:r>
      <w:r w:rsidRPr="00041E5C">
        <w:rPr>
          <w:rFonts w:ascii="Times New Roman" w:hAnsi="Times New Roman" w:cs="Times New Roman"/>
          <w:sz w:val="24"/>
          <w:szCs w:val="24"/>
        </w:rPr>
        <w:t xml:space="preserve">seeking a compulsory winding up of  </w:t>
      </w:r>
      <w:proofErr w:type="spellStart"/>
      <w:r w:rsidRPr="00041E5C">
        <w:rPr>
          <w:rFonts w:ascii="Times New Roman" w:hAnsi="Times New Roman" w:cs="Times New Roman"/>
          <w:sz w:val="24"/>
          <w:szCs w:val="24"/>
        </w:rPr>
        <w:t>Hedgeintro</w:t>
      </w:r>
      <w:proofErr w:type="spellEnd"/>
      <w:r w:rsidRPr="00041E5C">
        <w:rPr>
          <w:rFonts w:ascii="Times New Roman" w:hAnsi="Times New Roman" w:cs="Times New Roman"/>
          <w:sz w:val="24"/>
          <w:szCs w:val="24"/>
        </w:rPr>
        <w:t xml:space="preserve"> International Limited (HIL)</w:t>
      </w:r>
      <w:r w:rsidR="00DF23AF">
        <w:rPr>
          <w:rFonts w:ascii="Times New Roman" w:hAnsi="Times New Roman" w:cs="Times New Roman"/>
          <w:sz w:val="24"/>
          <w:szCs w:val="24"/>
        </w:rPr>
        <w:t>,</w:t>
      </w:r>
      <w:r w:rsidRPr="00041E5C">
        <w:rPr>
          <w:rFonts w:ascii="Times New Roman" w:hAnsi="Times New Roman" w:cs="Times New Roman"/>
          <w:sz w:val="24"/>
          <w:szCs w:val="24"/>
        </w:rPr>
        <w:t xml:space="preserve"> a company incorporated in the Republic of Seychelles as an International Business Company</w:t>
      </w:r>
      <w:r w:rsidR="00DF23AF">
        <w:rPr>
          <w:rFonts w:ascii="Times New Roman" w:hAnsi="Times New Roman" w:cs="Times New Roman"/>
          <w:sz w:val="24"/>
          <w:szCs w:val="24"/>
        </w:rPr>
        <w:t>, r</w:t>
      </w:r>
      <w:r w:rsidRPr="00041E5C">
        <w:rPr>
          <w:rFonts w:ascii="Times New Roman" w:hAnsi="Times New Roman" w:cs="Times New Roman"/>
          <w:sz w:val="24"/>
          <w:szCs w:val="24"/>
        </w:rPr>
        <w:t>egistration number 58548</w:t>
      </w:r>
      <w:r w:rsidR="00DF23AF">
        <w:rPr>
          <w:rFonts w:ascii="Times New Roman" w:hAnsi="Times New Roman" w:cs="Times New Roman"/>
          <w:sz w:val="24"/>
          <w:szCs w:val="24"/>
        </w:rPr>
        <w:t>,</w:t>
      </w:r>
      <w:r w:rsidRPr="00041E5C">
        <w:rPr>
          <w:rFonts w:ascii="Times New Roman" w:hAnsi="Times New Roman" w:cs="Times New Roman"/>
          <w:sz w:val="24"/>
          <w:szCs w:val="24"/>
        </w:rPr>
        <w:t xml:space="preserve"> under the International Business Companies Act 2016 ( IBC Act). This fact is affirmed by </w:t>
      </w:r>
      <w:r w:rsidR="00DF23AF" w:rsidRPr="00DF23AF">
        <w:rPr>
          <w:rFonts w:ascii="Times New Roman" w:hAnsi="Times New Roman" w:cs="Times New Roman"/>
          <w:sz w:val="24"/>
          <w:szCs w:val="24"/>
        </w:rPr>
        <w:t>A</w:t>
      </w:r>
      <w:r w:rsidRPr="00DF23AF">
        <w:rPr>
          <w:rFonts w:ascii="Times New Roman" w:hAnsi="Times New Roman" w:cs="Times New Roman"/>
          <w:sz w:val="24"/>
          <w:szCs w:val="24"/>
        </w:rPr>
        <w:t>nnexure A</w:t>
      </w:r>
      <w:r w:rsidR="00DF23AF">
        <w:rPr>
          <w:rFonts w:ascii="Times New Roman" w:hAnsi="Times New Roman" w:cs="Times New Roman"/>
          <w:sz w:val="24"/>
          <w:szCs w:val="24"/>
        </w:rPr>
        <w:t xml:space="preserve"> – </w:t>
      </w:r>
      <w:r w:rsidR="00885242">
        <w:rPr>
          <w:rFonts w:ascii="Times New Roman" w:hAnsi="Times New Roman" w:cs="Times New Roman"/>
          <w:sz w:val="24"/>
          <w:szCs w:val="24"/>
        </w:rPr>
        <w:t>HIL Certificate of I</w:t>
      </w:r>
      <w:r w:rsidRPr="00041E5C">
        <w:rPr>
          <w:rFonts w:ascii="Times New Roman" w:hAnsi="Times New Roman" w:cs="Times New Roman"/>
          <w:sz w:val="24"/>
          <w:szCs w:val="24"/>
        </w:rPr>
        <w:t xml:space="preserve">ncorporation. </w:t>
      </w:r>
    </w:p>
    <w:p w:rsidR="00041E5C" w:rsidRPr="00041E5C" w:rsidRDefault="00041E5C" w:rsidP="00041E5C">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 xml:space="preserve">It is averred in the affidavit of Mr. </w:t>
      </w:r>
      <w:proofErr w:type="spellStart"/>
      <w:r w:rsidRPr="00041E5C">
        <w:rPr>
          <w:rFonts w:ascii="Times New Roman" w:hAnsi="Times New Roman" w:cs="Times New Roman"/>
          <w:sz w:val="24"/>
          <w:szCs w:val="24"/>
        </w:rPr>
        <w:t>Tushar</w:t>
      </w:r>
      <w:proofErr w:type="spellEnd"/>
      <w:r w:rsidRPr="00041E5C">
        <w:rPr>
          <w:rFonts w:ascii="Times New Roman" w:hAnsi="Times New Roman" w:cs="Times New Roman"/>
          <w:sz w:val="24"/>
          <w:szCs w:val="24"/>
        </w:rPr>
        <w:t xml:space="preserve"> Patel that the registered office of the company is situated at the office of the registered agent International Law and Corporate Services (Pty) Ltd (ILCSL) 2</w:t>
      </w:r>
      <w:r w:rsidRPr="00041E5C">
        <w:rPr>
          <w:rFonts w:ascii="Times New Roman" w:hAnsi="Times New Roman" w:cs="Times New Roman"/>
          <w:sz w:val="24"/>
          <w:szCs w:val="24"/>
          <w:vertAlign w:val="superscript"/>
        </w:rPr>
        <w:t>nd</w:t>
      </w:r>
      <w:r w:rsidRPr="00041E5C">
        <w:rPr>
          <w:rFonts w:ascii="Times New Roman" w:hAnsi="Times New Roman" w:cs="Times New Roman"/>
          <w:sz w:val="24"/>
          <w:szCs w:val="24"/>
        </w:rPr>
        <w:t xml:space="preserve"> floor Allied Building Complex</w:t>
      </w:r>
      <w:r w:rsidR="00DF23AF">
        <w:rPr>
          <w:rFonts w:ascii="Times New Roman" w:hAnsi="Times New Roman" w:cs="Times New Roman"/>
          <w:sz w:val="24"/>
          <w:szCs w:val="24"/>
        </w:rPr>
        <w:t>,</w:t>
      </w:r>
      <w:r w:rsidRPr="00041E5C">
        <w:rPr>
          <w:rFonts w:ascii="Times New Roman" w:hAnsi="Times New Roman" w:cs="Times New Roman"/>
          <w:sz w:val="24"/>
          <w:szCs w:val="24"/>
        </w:rPr>
        <w:t xml:space="preserve"> Francis Rachel Street</w:t>
      </w:r>
      <w:r w:rsidR="00DF23AF">
        <w:rPr>
          <w:rFonts w:ascii="Times New Roman" w:hAnsi="Times New Roman" w:cs="Times New Roman"/>
          <w:sz w:val="24"/>
          <w:szCs w:val="24"/>
        </w:rPr>
        <w:t>,</w:t>
      </w:r>
      <w:r w:rsidRPr="00041E5C">
        <w:rPr>
          <w:rFonts w:ascii="Times New Roman" w:hAnsi="Times New Roman" w:cs="Times New Roman"/>
          <w:sz w:val="24"/>
          <w:szCs w:val="24"/>
        </w:rPr>
        <w:t xml:space="preserve"> P.O Box 1137 Victoria</w:t>
      </w:r>
      <w:r w:rsidR="00DF23AF">
        <w:rPr>
          <w:rFonts w:ascii="Times New Roman" w:hAnsi="Times New Roman" w:cs="Times New Roman"/>
          <w:sz w:val="24"/>
          <w:szCs w:val="24"/>
        </w:rPr>
        <w:t>,</w:t>
      </w:r>
      <w:r w:rsidRPr="00041E5C">
        <w:rPr>
          <w:rFonts w:ascii="Times New Roman" w:hAnsi="Times New Roman" w:cs="Times New Roman"/>
          <w:sz w:val="24"/>
          <w:szCs w:val="24"/>
        </w:rPr>
        <w:t xml:space="preserve"> </w:t>
      </w:r>
      <w:proofErr w:type="spellStart"/>
      <w:r w:rsidRPr="00041E5C">
        <w:rPr>
          <w:rFonts w:ascii="Times New Roman" w:hAnsi="Times New Roman" w:cs="Times New Roman"/>
          <w:sz w:val="24"/>
          <w:szCs w:val="24"/>
        </w:rPr>
        <w:t>Mahe</w:t>
      </w:r>
      <w:proofErr w:type="spellEnd"/>
      <w:r w:rsidR="00DF23AF">
        <w:rPr>
          <w:rFonts w:ascii="Times New Roman" w:hAnsi="Times New Roman" w:cs="Times New Roman"/>
          <w:sz w:val="24"/>
          <w:szCs w:val="24"/>
        </w:rPr>
        <w:t>,</w:t>
      </w:r>
      <w:r w:rsidRPr="00041E5C">
        <w:rPr>
          <w:rFonts w:ascii="Times New Roman" w:hAnsi="Times New Roman" w:cs="Times New Roman"/>
          <w:sz w:val="24"/>
          <w:szCs w:val="24"/>
        </w:rPr>
        <w:t xml:space="preserve"> Seychelles.  </w:t>
      </w:r>
    </w:p>
    <w:p w:rsidR="00041E5C" w:rsidRPr="00041E5C" w:rsidRDefault="00041E5C" w:rsidP="00041E5C">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 xml:space="preserve">It is further averred in the affidavit that the petitioner is bringing this application as a creditor of the company (HIL) exercising </w:t>
      </w:r>
      <w:r w:rsidR="00DF23AF">
        <w:rPr>
          <w:rFonts w:ascii="Times New Roman" w:hAnsi="Times New Roman" w:cs="Times New Roman"/>
          <w:sz w:val="24"/>
          <w:szCs w:val="24"/>
        </w:rPr>
        <w:t>its</w:t>
      </w:r>
      <w:r w:rsidR="00DF23AF" w:rsidRPr="00041E5C">
        <w:rPr>
          <w:rFonts w:ascii="Times New Roman" w:hAnsi="Times New Roman" w:cs="Times New Roman"/>
          <w:sz w:val="24"/>
          <w:szCs w:val="24"/>
        </w:rPr>
        <w:t xml:space="preserve"> </w:t>
      </w:r>
      <w:r w:rsidRPr="00041E5C">
        <w:rPr>
          <w:rFonts w:ascii="Times New Roman" w:hAnsi="Times New Roman" w:cs="Times New Roman"/>
          <w:sz w:val="24"/>
          <w:szCs w:val="24"/>
        </w:rPr>
        <w:t>right under section 309 of the IBC Act. It is further explained that the petitioner HFIM becomes the creditor of HIL by virtue of a taxed bill of costs arising from the judgment dated 6</w:t>
      </w:r>
      <w:r w:rsidRPr="00041E5C">
        <w:rPr>
          <w:rFonts w:ascii="Times New Roman" w:hAnsi="Times New Roman" w:cs="Times New Roman"/>
          <w:sz w:val="24"/>
          <w:szCs w:val="24"/>
          <w:vertAlign w:val="superscript"/>
        </w:rPr>
        <w:t>th</w:t>
      </w:r>
      <w:r w:rsidRPr="00041E5C">
        <w:rPr>
          <w:rFonts w:ascii="Times New Roman" w:hAnsi="Times New Roman" w:cs="Times New Roman"/>
          <w:sz w:val="24"/>
          <w:szCs w:val="24"/>
        </w:rPr>
        <w:t xml:space="preserve"> February 2017 in Hedge Funds Investment Management Ltd v </w:t>
      </w:r>
      <w:proofErr w:type="spellStart"/>
      <w:r w:rsidRPr="00041E5C">
        <w:rPr>
          <w:rFonts w:ascii="Times New Roman" w:hAnsi="Times New Roman" w:cs="Times New Roman"/>
          <w:sz w:val="24"/>
          <w:szCs w:val="24"/>
        </w:rPr>
        <w:t>Hedgeintro</w:t>
      </w:r>
      <w:proofErr w:type="spellEnd"/>
      <w:r w:rsidRPr="00041E5C">
        <w:rPr>
          <w:rFonts w:ascii="Times New Roman" w:hAnsi="Times New Roman" w:cs="Times New Roman"/>
          <w:sz w:val="24"/>
          <w:szCs w:val="24"/>
        </w:rPr>
        <w:t xml:space="preserve"> International Ltd case number CC</w:t>
      </w:r>
      <w:r w:rsidR="00885242">
        <w:rPr>
          <w:rFonts w:ascii="Times New Roman" w:hAnsi="Times New Roman" w:cs="Times New Roman"/>
          <w:sz w:val="24"/>
          <w:szCs w:val="24"/>
        </w:rPr>
        <w:t xml:space="preserve"> </w:t>
      </w:r>
      <w:r w:rsidRPr="00041E5C">
        <w:rPr>
          <w:rFonts w:ascii="Times New Roman" w:hAnsi="Times New Roman" w:cs="Times New Roman"/>
          <w:sz w:val="24"/>
          <w:szCs w:val="24"/>
        </w:rPr>
        <w:t>04/2012.</w:t>
      </w:r>
    </w:p>
    <w:p w:rsidR="00041E5C" w:rsidRPr="00041E5C" w:rsidRDefault="00E64F98" w:rsidP="00041E5C">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According to Annexure C,</w:t>
      </w:r>
      <w:r w:rsidR="00041E5C" w:rsidRPr="00041E5C">
        <w:rPr>
          <w:rFonts w:ascii="Times New Roman" w:hAnsi="Times New Roman" w:cs="Times New Roman"/>
          <w:sz w:val="24"/>
          <w:szCs w:val="24"/>
        </w:rPr>
        <w:t xml:space="preserve"> HIL is</w:t>
      </w:r>
      <w:r w:rsidR="00885242">
        <w:rPr>
          <w:rFonts w:ascii="Times New Roman" w:hAnsi="Times New Roman" w:cs="Times New Roman"/>
          <w:sz w:val="24"/>
          <w:szCs w:val="24"/>
        </w:rPr>
        <w:t xml:space="preserve"> indebted to the petitioner HFIM</w:t>
      </w:r>
      <w:r w:rsidR="00041E5C" w:rsidRPr="00041E5C">
        <w:rPr>
          <w:rFonts w:ascii="Times New Roman" w:hAnsi="Times New Roman" w:cs="Times New Roman"/>
          <w:sz w:val="24"/>
          <w:szCs w:val="24"/>
        </w:rPr>
        <w:t xml:space="preserve"> in a sum of USD613</w:t>
      </w:r>
      <w:proofErr w:type="gramStart"/>
      <w:r w:rsidR="00041E5C" w:rsidRPr="00041E5C">
        <w:rPr>
          <w:rFonts w:ascii="Times New Roman" w:hAnsi="Times New Roman" w:cs="Times New Roman"/>
          <w:sz w:val="24"/>
          <w:szCs w:val="24"/>
        </w:rPr>
        <w:t>,871.31</w:t>
      </w:r>
      <w:proofErr w:type="gramEnd"/>
      <w:r w:rsidR="00041E5C" w:rsidRPr="00041E5C">
        <w:rPr>
          <w:rFonts w:ascii="Times New Roman" w:hAnsi="Times New Roman" w:cs="Times New Roman"/>
          <w:sz w:val="24"/>
          <w:szCs w:val="24"/>
        </w:rPr>
        <w:t xml:space="preserve"> (six hundred and thirteen thousand eight hundred and seventy one </w:t>
      </w:r>
      <w:r w:rsidR="00DD3C04">
        <w:rPr>
          <w:rFonts w:ascii="Times New Roman" w:hAnsi="Times New Roman" w:cs="Times New Roman"/>
          <w:sz w:val="24"/>
          <w:szCs w:val="24"/>
        </w:rPr>
        <w:t xml:space="preserve">dollars </w:t>
      </w:r>
      <w:r w:rsidR="00041E5C" w:rsidRPr="00041E5C">
        <w:rPr>
          <w:rFonts w:ascii="Times New Roman" w:hAnsi="Times New Roman" w:cs="Times New Roman"/>
          <w:sz w:val="24"/>
          <w:szCs w:val="24"/>
        </w:rPr>
        <w:t>and cent</w:t>
      </w:r>
      <w:r>
        <w:rPr>
          <w:rFonts w:ascii="Times New Roman" w:hAnsi="Times New Roman" w:cs="Times New Roman"/>
          <w:sz w:val="24"/>
          <w:szCs w:val="24"/>
        </w:rPr>
        <w:t>s thirty one) as per taxed bill of</w:t>
      </w:r>
      <w:r w:rsidR="00041E5C" w:rsidRPr="00041E5C">
        <w:rPr>
          <w:rFonts w:ascii="Times New Roman" w:hAnsi="Times New Roman" w:cs="Times New Roman"/>
          <w:sz w:val="24"/>
          <w:szCs w:val="24"/>
        </w:rPr>
        <w:t xml:space="preserve"> costs dated 26th May 2017.</w:t>
      </w:r>
    </w:p>
    <w:p w:rsidR="00041E5C" w:rsidRPr="00041E5C" w:rsidRDefault="00041E5C" w:rsidP="00041E5C">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Under section 309 of the IBC Act 2016</w:t>
      </w:r>
      <w:r w:rsidR="00885242">
        <w:rPr>
          <w:rFonts w:ascii="Times New Roman" w:hAnsi="Times New Roman" w:cs="Times New Roman"/>
          <w:sz w:val="24"/>
          <w:szCs w:val="24"/>
        </w:rPr>
        <w:t>,</w:t>
      </w:r>
      <w:r w:rsidRPr="00041E5C">
        <w:rPr>
          <w:rFonts w:ascii="Times New Roman" w:hAnsi="Times New Roman" w:cs="Times New Roman"/>
          <w:sz w:val="24"/>
          <w:szCs w:val="24"/>
        </w:rPr>
        <w:t xml:space="preserve"> a creditor may apply to court for an IBC company to be compulsory wound up. The circumstances in which the Court may wind up an IBC are specified in section 310 and include circumstances were the company is insolvent within the meaning of section 299. The relevant provisions read as follows:</w:t>
      </w:r>
    </w:p>
    <w:p w:rsidR="00F90BB0" w:rsidRDefault="00F90BB0" w:rsidP="00423141">
      <w:pPr>
        <w:pStyle w:val="JudgmentText"/>
        <w:numPr>
          <w:ilvl w:val="0"/>
          <w:numId w:val="0"/>
        </w:numPr>
        <w:spacing w:after="0" w:line="240" w:lineRule="auto"/>
        <w:ind w:left="1440"/>
        <w:rPr>
          <w:i/>
          <w:sz w:val="22"/>
          <w:szCs w:val="22"/>
        </w:rPr>
      </w:pPr>
    </w:p>
    <w:p w:rsidR="00F90BB0" w:rsidRDefault="00F90BB0" w:rsidP="00423141">
      <w:pPr>
        <w:pStyle w:val="JudgmentText"/>
        <w:numPr>
          <w:ilvl w:val="0"/>
          <w:numId w:val="0"/>
        </w:numPr>
        <w:spacing w:after="0" w:line="240" w:lineRule="auto"/>
        <w:ind w:left="1440"/>
        <w:rPr>
          <w:i/>
          <w:sz w:val="22"/>
          <w:szCs w:val="22"/>
        </w:rPr>
      </w:pPr>
    </w:p>
    <w:p w:rsidR="00041E5C" w:rsidRPr="00423141" w:rsidRDefault="00041E5C" w:rsidP="00423141">
      <w:pPr>
        <w:pStyle w:val="JudgmentText"/>
        <w:numPr>
          <w:ilvl w:val="0"/>
          <w:numId w:val="0"/>
        </w:numPr>
        <w:spacing w:after="0" w:line="240" w:lineRule="auto"/>
        <w:ind w:left="1440"/>
        <w:rPr>
          <w:i/>
          <w:sz w:val="22"/>
          <w:szCs w:val="22"/>
        </w:rPr>
      </w:pPr>
      <w:r w:rsidRPr="00423141">
        <w:rPr>
          <w:i/>
          <w:sz w:val="22"/>
          <w:szCs w:val="22"/>
        </w:rPr>
        <w:lastRenderedPageBreak/>
        <w:t>Application for compulsory winding up</w:t>
      </w:r>
    </w:p>
    <w:p w:rsidR="00041E5C" w:rsidRPr="00423141" w:rsidRDefault="00041E5C" w:rsidP="00423141">
      <w:pPr>
        <w:pStyle w:val="JudgmentText"/>
        <w:numPr>
          <w:ilvl w:val="0"/>
          <w:numId w:val="0"/>
        </w:numPr>
        <w:spacing w:after="0" w:line="240" w:lineRule="auto"/>
        <w:ind w:left="1440"/>
        <w:rPr>
          <w:i/>
          <w:sz w:val="22"/>
          <w:szCs w:val="22"/>
        </w:rPr>
      </w:pPr>
    </w:p>
    <w:p w:rsidR="00041E5C" w:rsidRPr="00423141" w:rsidRDefault="00041E5C" w:rsidP="00423141">
      <w:pPr>
        <w:pStyle w:val="JudgmentText"/>
        <w:numPr>
          <w:ilvl w:val="0"/>
          <w:numId w:val="0"/>
        </w:numPr>
        <w:spacing w:after="0" w:line="240" w:lineRule="auto"/>
        <w:ind w:left="1440"/>
        <w:rPr>
          <w:i/>
          <w:sz w:val="22"/>
          <w:szCs w:val="22"/>
        </w:rPr>
      </w:pPr>
      <w:r w:rsidRPr="00423141">
        <w:rPr>
          <w:i/>
          <w:sz w:val="22"/>
          <w:szCs w:val="22"/>
        </w:rPr>
        <w:t>309.(1) If any of the circumstances specified in section 310 apply to a company, an application may be made to the Court, by the company, by any director, member, creditor or liquidator thereof or by any other interested party, for the compulsory winding up of the company.</w:t>
      </w:r>
    </w:p>
    <w:p w:rsidR="00041E5C" w:rsidRPr="00423141" w:rsidRDefault="00041E5C" w:rsidP="00423141">
      <w:pPr>
        <w:pStyle w:val="JudgmentText"/>
        <w:numPr>
          <w:ilvl w:val="0"/>
          <w:numId w:val="0"/>
        </w:numPr>
        <w:spacing w:after="0" w:line="240" w:lineRule="auto"/>
        <w:ind w:left="1440"/>
        <w:rPr>
          <w:i/>
          <w:sz w:val="22"/>
          <w:szCs w:val="22"/>
        </w:rPr>
      </w:pPr>
    </w:p>
    <w:p w:rsidR="00041E5C" w:rsidRPr="00041E5C" w:rsidRDefault="00041E5C" w:rsidP="00423141">
      <w:pPr>
        <w:pStyle w:val="JudgmentText"/>
        <w:numPr>
          <w:ilvl w:val="0"/>
          <w:numId w:val="0"/>
        </w:numPr>
        <w:spacing w:after="0" w:line="240" w:lineRule="auto"/>
        <w:ind w:left="1440"/>
      </w:pPr>
      <w:r w:rsidRPr="00423141">
        <w:rPr>
          <w:i/>
          <w:sz w:val="22"/>
          <w:szCs w:val="22"/>
        </w:rPr>
        <w:t>(2) An order made by the Court on an application under subsection (1) operates for the benefit of all the company’s creditors in the same way as if the application had been presented by them.</w:t>
      </w:r>
    </w:p>
    <w:p w:rsidR="005D26B9" w:rsidRPr="00DE2686" w:rsidRDefault="00041E5C" w:rsidP="00423141">
      <w:pPr>
        <w:numPr>
          <w:ilvl w:val="0"/>
          <w:numId w:val="2"/>
        </w:numPr>
        <w:tabs>
          <w:tab w:val="left" w:pos="720"/>
        </w:tabs>
        <w:spacing w:before="240"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 xml:space="preserve">It is further apparent from the affidavit evidence filed </w:t>
      </w:r>
      <w:r w:rsidR="00DD3C04">
        <w:rPr>
          <w:rFonts w:ascii="Times New Roman" w:hAnsi="Times New Roman" w:cs="Times New Roman"/>
          <w:sz w:val="24"/>
          <w:szCs w:val="24"/>
        </w:rPr>
        <w:t xml:space="preserve">by </w:t>
      </w:r>
      <w:r w:rsidRPr="00041E5C">
        <w:rPr>
          <w:rFonts w:ascii="Times New Roman" w:hAnsi="Times New Roman" w:cs="Times New Roman"/>
          <w:sz w:val="24"/>
          <w:szCs w:val="24"/>
        </w:rPr>
        <w:t xml:space="preserve">Mr. </w:t>
      </w:r>
      <w:proofErr w:type="spellStart"/>
      <w:r w:rsidRPr="00041E5C">
        <w:rPr>
          <w:rFonts w:ascii="Times New Roman" w:hAnsi="Times New Roman" w:cs="Times New Roman"/>
          <w:sz w:val="24"/>
          <w:szCs w:val="24"/>
        </w:rPr>
        <w:t>Tushar</w:t>
      </w:r>
      <w:proofErr w:type="spellEnd"/>
      <w:r w:rsidRPr="00041E5C">
        <w:rPr>
          <w:rFonts w:ascii="Times New Roman" w:hAnsi="Times New Roman" w:cs="Times New Roman"/>
          <w:sz w:val="24"/>
          <w:szCs w:val="24"/>
        </w:rPr>
        <w:t xml:space="preserve"> Patel that applications for the stay of execution of the judgment have been dismissed by the Seychelles Supreme Court and the Seychelles Court of Appeal. The appeal in respect of judgment in case CC</w:t>
      </w:r>
      <w:r w:rsidR="00AB16EB">
        <w:rPr>
          <w:rFonts w:ascii="Times New Roman" w:hAnsi="Times New Roman" w:cs="Times New Roman"/>
          <w:sz w:val="24"/>
          <w:szCs w:val="24"/>
        </w:rPr>
        <w:t xml:space="preserve"> </w:t>
      </w:r>
      <w:r w:rsidRPr="00041E5C">
        <w:rPr>
          <w:rFonts w:ascii="Times New Roman" w:hAnsi="Times New Roman" w:cs="Times New Roman"/>
          <w:sz w:val="24"/>
          <w:szCs w:val="24"/>
        </w:rPr>
        <w:t>04/2012 was deemed withdrawn on the 1</w:t>
      </w:r>
      <w:r w:rsidRPr="00041E5C">
        <w:rPr>
          <w:rFonts w:ascii="Times New Roman" w:hAnsi="Times New Roman" w:cs="Times New Roman"/>
          <w:sz w:val="24"/>
          <w:szCs w:val="24"/>
          <w:vertAlign w:val="superscript"/>
        </w:rPr>
        <w:t>st</w:t>
      </w:r>
      <w:r w:rsidRPr="00041E5C">
        <w:rPr>
          <w:rFonts w:ascii="Times New Roman" w:hAnsi="Times New Roman" w:cs="Times New Roman"/>
          <w:sz w:val="24"/>
          <w:szCs w:val="24"/>
        </w:rPr>
        <w:t xml:space="preserve"> of October 2018 by ruling dated 3</w:t>
      </w:r>
      <w:r w:rsidR="00DD3C04" w:rsidRPr="00423141">
        <w:rPr>
          <w:rFonts w:ascii="Times New Roman" w:hAnsi="Times New Roman" w:cs="Times New Roman"/>
          <w:sz w:val="24"/>
          <w:szCs w:val="24"/>
          <w:vertAlign w:val="superscript"/>
        </w:rPr>
        <w:t>rd</w:t>
      </w:r>
      <w:r w:rsidRPr="00041E5C">
        <w:rPr>
          <w:rFonts w:ascii="Times New Roman" w:hAnsi="Times New Roman" w:cs="Times New Roman"/>
          <w:sz w:val="24"/>
          <w:szCs w:val="24"/>
        </w:rPr>
        <w:t xml:space="preserve"> July 2018 due to the failure of HIL to pay the security of costs ruled in SCA MA28/2018. A petition MA</w:t>
      </w:r>
      <w:r w:rsidR="00AB16EB">
        <w:rPr>
          <w:rFonts w:ascii="Times New Roman" w:hAnsi="Times New Roman" w:cs="Times New Roman"/>
          <w:sz w:val="24"/>
          <w:szCs w:val="24"/>
        </w:rPr>
        <w:t xml:space="preserve"> </w:t>
      </w:r>
      <w:r w:rsidRPr="00041E5C">
        <w:rPr>
          <w:rFonts w:ascii="Times New Roman" w:hAnsi="Times New Roman" w:cs="Times New Roman"/>
          <w:sz w:val="24"/>
          <w:szCs w:val="24"/>
        </w:rPr>
        <w:t>9</w:t>
      </w:r>
      <w:r w:rsidR="00E64F98">
        <w:rPr>
          <w:rFonts w:ascii="Times New Roman" w:hAnsi="Times New Roman" w:cs="Times New Roman"/>
          <w:sz w:val="24"/>
          <w:szCs w:val="24"/>
        </w:rPr>
        <w:t>4/2018 to review the taxed bill of costs</w:t>
      </w:r>
      <w:r w:rsidRPr="00041E5C">
        <w:rPr>
          <w:rFonts w:ascii="Times New Roman" w:hAnsi="Times New Roman" w:cs="Times New Roman"/>
          <w:sz w:val="24"/>
          <w:szCs w:val="24"/>
        </w:rPr>
        <w:t xml:space="preserve"> made by the registrar</w:t>
      </w:r>
      <w:r w:rsidR="00885242">
        <w:rPr>
          <w:rFonts w:ascii="Times New Roman" w:hAnsi="Times New Roman" w:cs="Times New Roman"/>
          <w:sz w:val="24"/>
          <w:szCs w:val="24"/>
        </w:rPr>
        <w:t xml:space="preserve"> was filed</w:t>
      </w:r>
      <w:r w:rsidRPr="00041E5C">
        <w:rPr>
          <w:rFonts w:ascii="Times New Roman" w:hAnsi="Times New Roman" w:cs="Times New Roman"/>
          <w:sz w:val="24"/>
          <w:szCs w:val="24"/>
        </w:rPr>
        <w:t>. However</w:t>
      </w:r>
      <w:r w:rsidR="00DD3C04">
        <w:rPr>
          <w:rFonts w:ascii="Times New Roman" w:hAnsi="Times New Roman" w:cs="Times New Roman"/>
          <w:sz w:val="24"/>
          <w:szCs w:val="24"/>
        </w:rPr>
        <w:t>,</w:t>
      </w:r>
      <w:r w:rsidRPr="00041E5C">
        <w:rPr>
          <w:rFonts w:ascii="Times New Roman" w:hAnsi="Times New Roman" w:cs="Times New Roman"/>
          <w:sz w:val="24"/>
          <w:szCs w:val="24"/>
        </w:rPr>
        <w:t xml:space="preserve"> the failure of HIL to pay security of costs </w:t>
      </w:r>
      <w:r w:rsidR="00885242">
        <w:rPr>
          <w:rFonts w:ascii="Times New Roman" w:hAnsi="Times New Roman" w:cs="Times New Roman"/>
          <w:sz w:val="24"/>
          <w:szCs w:val="24"/>
        </w:rPr>
        <w:t xml:space="preserve">ordered in the said </w:t>
      </w:r>
      <w:r w:rsidR="00885242" w:rsidRPr="00DE2686">
        <w:rPr>
          <w:rFonts w:ascii="Times New Roman" w:hAnsi="Times New Roman" w:cs="Times New Roman"/>
          <w:sz w:val="24"/>
          <w:szCs w:val="24"/>
        </w:rPr>
        <w:t xml:space="preserve">application </w:t>
      </w:r>
      <w:r w:rsidRPr="00DE2686">
        <w:rPr>
          <w:rFonts w:ascii="Times New Roman" w:hAnsi="Times New Roman" w:cs="Times New Roman"/>
          <w:sz w:val="24"/>
          <w:szCs w:val="24"/>
        </w:rPr>
        <w:t>also resulted in this matter being deemed to</w:t>
      </w:r>
      <w:r w:rsidR="00DE2686" w:rsidRPr="00DE2686">
        <w:rPr>
          <w:rFonts w:ascii="Times New Roman" w:hAnsi="Times New Roman" w:cs="Times New Roman"/>
          <w:sz w:val="24"/>
          <w:szCs w:val="24"/>
        </w:rPr>
        <w:t xml:space="preserve"> be withdrawn or dismissed.</w:t>
      </w:r>
    </w:p>
    <w:p w:rsidR="005D26B9" w:rsidRPr="005D26B9" w:rsidRDefault="00041E5C" w:rsidP="005D26B9">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It is further averred that repeated req</w:t>
      </w:r>
      <w:r w:rsidR="00C46F77">
        <w:rPr>
          <w:rFonts w:ascii="Times New Roman" w:hAnsi="Times New Roman" w:cs="Times New Roman"/>
          <w:sz w:val="24"/>
          <w:szCs w:val="24"/>
        </w:rPr>
        <w:t xml:space="preserve">uests by the petitioner for </w:t>
      </w:r>
      <w:r w:rsidRPr="00041E5C">
        <w:rPr>
          <w:rFonts w:ascii="Times New Roman" w:hAnsi="Times New Roman" w:cs="Times New Roman"/>
          <w:sz w:val="24"/>
          <w:szCs w:val="24"/>
        </w:rPr>
        <w:t>HIL to honour its obligations has failed. A statutory demand letter dated 13</w:t>
      </w:r>
      <w:r w:rsidRPr="005D26B9">
        <w:rPr>
          <w:rFonts w:ascii="Times New Roman" w:hAnsi="Times New Roman" w:cs="Times New Roman"/>
          <w:sz w:val="24"/>
          <w:szCs w:val="24"/>
          <w:vertAlign w:val="superscript"/>
        </w:rPr>
        <w:t>th</w:t>
      </w:r>
      <w:r w:rsidRPr="00041E5C">
        <w:rPr>
          <w:rFonts w:ascii="Times New Roman" w:hAnsi="Times New Roman" w:cs="Times New Roman"/>
          <w:sz w:val="24"/>
          <w:szCs w:val="24"/>
        </w:rPr>
        <w:t xml:space="preserve"> February 2019 has been delivered to HIL</w:t>
      </w:r>
      <w:r w:rsidR="00DD3C04">
        <w:rPr>
          <w:rFonts w:ascii="Times New Roman" w:hAnsi="Times New Roman" w:cs="Times New Roman"/>
          <w:sz w:val="24"/>
          <w:szCs w:val="24"/>
        </w:rPr>
        <w:t xml:space="preserve"> and </w:t>
      </w:r>
      <w:r w:rsidRPr="00041E5C">
        <w:rPr>
          <w:rFonts w:ascii="Times New Roman" w:hAnsi="Times New Roman" w:cs="Times New Roman"/>
          <w:sz w:val="24"/>
          <w:szCs w:val="24"/>
        </w:rPr>
        <w:t xml:space="preserve">delivery has been acknowledged </w:t>
      </w:r>
      <w:r w:rsidR="00DD3C04">
        <w:rPr>
          <w:rFonts w:ascii="Times New Roman" w:hAnsi="Times New Roman" w:cs="Times New Roman"/>
          <w:sz w:val="24"/>
          <w:szCs w:val="24"/>
        </w:rPr>
        <w:t>(A</w:t>
      </w:r>
      <w:r w:rsidRPr="00041E5C">
        <w:rPr>
          <w:rFonts w:ascii="Times New Roman" w:hAnsi="Times New Roman" w:cs="Times New Roman"/>
          <w:sz w:val="24"/>
          <w:szCs w:val="24"/>
        </w:rPr>
        <w:t>nnexure I</w:t>
      </w:r>
      <w:r w:rsidR="00DD3C04">
        <w:rPr>
          <w:rFonts w:ascii="Times New Roman" w:hAnsi="Times New Roman" w:cs="Times New Roman"/>
          <w:sz w:val="24"/>
          <w:szCs w:val="24"/>
        </w:rPr>
        <w:t>)</w:t>
      </w:r>
      <w:r w:rsidRPr="00041E5C">
        <w:rPr>
          <w:rFonts w:ascii="Times New Roman" w:hAnsi="Times New Roman" w:cs="Times New Roman"/>
          <w:sz w:val="24"/>
          <w:szCs w:val="24"/>
        </w:rPr>
        <w:t>.</w:t>
      </w:r>
    </w:p>
    <w:p w:rsidR="005D26B9" w:rsidRDefault="00041E5C" w:rsidP="00041E5C">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Therefore</w:t>
      </w:r>
      <w:r w:rsidR="00DD3C04">
        <w:rPr>
          <w:rFonts w:ascii="Times New Roman" w:hAnsi="Times New Roman" w:cs="Times New Roman"/>
          <w:sz w:val="24"/>
          <w:szCs w:val="24"/>
        </w:rPr>
        <w:t>,</w:t>
      </w:r>
      <w:r w:rsidRPr="00041E5C">
        <w:rPr>
          <w:rFonts w:ascii="Times New Roman" w:hAnsi="Times New Roman" w:cs="Times New Roman"/>
          <w:sz w:val="24"/>
          <w:szCs w:val="24"/>
        </w:rPr>
        <w:t xml:space="preserve"> it is averred that the company HIL is unable to pay its debts and thus insolvent under section 299 of the IBC Act and therefore it is just and equitable that the company be wound up i</w:t>
      </w:r>
      <w:r w:rsidR="005D26B9">
        <w:rPr>
          <w:rFonts w:ascii="Times New Roman" w:hAnsi="Times New Roman" w:cs="Times New Roman"/>
          <w:sz w:val="24"/>
          <w:szCs w:val="24"/>
        </w:rPr>
        <w:t>n accordance with section 310(e</w:t>
      </w:r>
      <w:r w:rsidRPr="00041E5C">
        <w:rPr>
          <w:rFonts w:ascii="Times New Roman" w:hAnsi="Times New Roman" w:cs="Times New Roman"/>
          <w:sz w:val="24"/>
          <w:szCs w:val="24"/>
        </w:rPr>
        <w:t>) of the IBC Act.</w:t>
      </w:r>
    </w:p>
    <w:p w:rsidR="005D26B9" w:rsidRPr="00041E5C" w:rsidRDefault="005D26B9" w:rsidP="005D26B9">
      <w:pPr>
        <w:pStyle w:val="JudgmentText"/>
        <w:numPr>
          <w:ilvl w:val="0"/>
          <w:numId w:val="0"/>
        </w:numPr>
        <w:tabs>
          <w:tab w:val="left" w:pos="720"/>
        </w:tabs>
        <w:ind w:left="720"/>
      </w:pPr>
      <w:r w:rsidRPr="00041E5C">
        <w:t>Section 310 of the IBC Act reads as follows:</w:t>
      </w:r>
    </w:p>
    <w:p w:rsidR="005D26B9" w:rsidRPr="00423141" w:rsidRDefault="005D26B9" w:rsidP="00423141">
      <w:pPr>
        <w:spacing w:after="0" w:line="240" w:lineRule="auto"/>
        <w:ind w:left="1440"/>
        <w:jc w:val="both"/>
        <w:rPr>
          <w:rFonts w:ascii="Times New Roman" w:eastAsia="Times New Roman" w:hAnsi="Times New Roman" w:cs="Times New Roman"/>
          <w:i/>
        </w:rPr>
      </w:pPr>
      <w:r w:rsidRPr="00423141">
        <w:rPr>
          <w:rFonts w:ascii="Times New Roman" w:eastAsia="Times New Roman" w:hAnsi="Times New Roman" w:cs="Times New Roman"/>
          <w:i/>
        </w:rPr>
        <w:t>310. A company may be wound up by the Court if –</w:t>
      </w:r>
    </w:p>
    <w:p w:rsidR="005D26B9" w:rsidRPr="00423141" w:rsidRDefault="005D26B9" w:rsidP="00423141">
      <w:pPr>
        <w:spacing w:after="0" w:line="240" w:lineRule="auto"/>
        <w:ind w:left="1440"/>
        <w:jc w:val="both"/>
        <w:rPr>
          <w:rFonts w:ascii="Times New Roman" w:eastAsia="Times New Roman" w:hAnsi="Times New Roman" w:cs="Times New Roman"/>
          <w:i/>
        </w:rPr>
      </w:pPr>
    </w:p>
    <w:p w:rsidR="005D26B9" w:rsidRPr="00423141" w:rsidRDefault="00DD3C04" w:rsidP="00423141">
      <w:pPr>
        <w:spacing w:after="0" w:line="240"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(a) </w:t>
      </w:r>
      <w:proofErr w:type="gramStart"/>
      <w:r w:rsidR="005D26B9" w:rsidRPr="00423141">
        <w:rPr>
          <w:rFonts w:ascii="Times New Roman" w:eastAsia="Times New Roman" w:hAnsi="Times New Roman" w:cs="Times New Roman"/>
          <w:i/>
        </w:rPr>
        <w:t>the</w:t>
      </w:r>
      <w:proofErr w:type="gramEnd"/>
      <w:r w:rsidR="005D26B9" w:rsidRPr="00423141">
        <w:rPr>
          <w:rFonts w:ascii="Times New Roman" w:eastAsia="Times New Roman" w:hAnsi="Times New Roman" w:cs="Times New Roman"/>
          <w:i/>
        </w:rPr>
        <w:t xml:space="preserve"> company has by special resolution resolved that the company be wound up by </w:t>
      </w:r>
      <w:r>
        <w:rPr>
          <w:rFonts w:ascii="Times New Roman" w:eastAsia="Times New Roman" w:hAnsi="Times New Roman" w:cs="Times New Roman"/>
          <w:i/>
        </w:rPr>
        <w:t xml:space="preserve"> </w:t>
      </w:r>
      <w:r w:rsidR="005D26B9" w:rsidRPr="00423141">
        <w:rPr>
          <w:rFonts w:ascii="Times New Roman" w:eastAsia="Times New Roman" w:hAnsi="Times New Roman" w:cs="Times New Roman"/>
          <w:i/>
        </w:rPr>
        <w:t>the Court;</w:t>
      </w:r>
    </w:p>
    <w:p w:rsidR="005D26B9" w:rsidRPr="00423141" w:rsidRDefault="00DD3C04" w:rsidP="00423141">
      <w:pPr>
        <w:spacing w:after="0" w:line="240"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(b) </w:t>
      </w:r>
      <w:proofErr w:type="gramStart"/>
      <w:r w:rsidR="005D26B9" w:rsidRPr="00423141">
        <w:rPr>
          <w:rFonts w:ascii="Times New Roman" w:eastAsia="Times New Roman" w:hAnsi="Times New Roman" w:cs="Times New Roman"/>
          <w:i/>
        </w:rPr>
        <w:t>the</w:t>
      </w:r>
      <w:proofErr w:type="gramEnd"/>
      <w:r w:rsidR="005D26B9" w:rsidRPr="00423141">
        <w:rPr>
          <w:rFonts w:ascii="Times New Roman" w:eastAsia="Times New Roman" w:hAnsi="Times New Roman" w:cs="Times New Roman"/>
          <w:i/>
        </w:rPr>
        <w:t xml:space="preserve"> company does not commence business within one year beginning on the date of its incorporation;</w:t>
      </w:r>
    </w:p>
    <w:p w:rsidR="005D26B9" w:rsidRPr="00423141" w:rsidRDefault="00DD3C04" w:rsidP="00423141">
      <w:pPr>
        <w:spacing w:after="0" w:line="240" w:lineRule="auto"/>
        <w:ind w:left="720" w:firstLine="720"/>
        <w:jc w:val="both"/>
        <w:rPr>
          <w:rFonts w:ascii="Times New Roman" w:eastAsia="Times New Roman" w:hAnsi="Times New Roman" w:cs="Times New Roman"/>
          <w:i/>
        </w:rPr>
      </w:pPr>
      <w:r>
        <w:rPr>
          <w:rFonts w:ascii="Times New Roman" w:eastAsia="Times New Roman" w:hAnsi="Times New Roman" w:cs="Times New Roman"/>
          <w:i/>
        </w:rPr>
        <w:t xml:space="preserve">(c) </w:t>
      </w:r>
      <w:proofErr w:type="gramStart"/>
      <w:r w:rsidR="005D26B9" w:rsidRPr="00423141">
        <w:rPr>
          <w:rFonts w:ascii="Times New Roman" w:eastAsia="Times New Roman" w:hAnsi="Times New Roman" w:cs="Times New Roman"/>
          <w:i/>
        </w:rPr>
        <w:t>the</w:t>
      </w:r>
      <w:proofErr w:type="gramEnd"/>
      <w:r w:rsidR="005D26B9" w:rsidRPr="00423141">
        <w:rPr>
          <w:rFonts w:ascii="Times New Roman" w:eastAsia="Times New Roman" w:hAnsi="Times New Roman" w:cs="Times New Roman"/>
          <w:i/>
        </w:rPr>
        <w:t xml:space="preserve"> company suspends business for a whole year;</w:t>
      </w:r>
    </w:p>
    <w:p w:rsidR="00DD3C04" w:rsidRPr="00423141" w:rsidRDefault="005D26B9" w:rsidP="00423141">
      <w:pPr>
        <w:pStyle w:val="ListParagraph"/>
        <w:numPr>
          <w:ilvl w:val="0"/>
          <w:numId w:val="12"/>
        </w:numPr>
        <w:spacing w:after="0" w:line="240" w:lineRule="auto"/>
        <w:jc w:val="both"/>
        <w:rPr>
          <w:rFonts w:ascii="Times New Roman" w:eastAsia="Times New Roman" w:hAnsi="Times New Roman" w:cs="Times New Roman"/>
          <w:i/>
        </w:rPr>
      </w:pPr>
      <w:r w:rsidRPr="00423141">
        <w:rPr>
          <w:rFonts w:ascii="Times New Roman" w:eastAsia="Times New Roman" w:hAnsi="Times New Roman" w:cs="Times New Roman"/>
          <w:i/>
        </w:rPr>
        <w:t>the company has no members (other than the company itself where it holds its own shares as treasury shares);</w:t>
      </w:r>
    </w:p>
    <w:p w:rsidR="00DD3C04" w:rsidRPr="00423141" w:rsidRDefault="005D26B9" w:rsidP="00423141">
      <w:pPr>
        <w:pStyle w:val="ListParagraph"/>
        <w:numPr>
          <w:ilvl w:val="0"/>
          <w:numId w:val="12"/>
        </w:numPr>
        <w:spacing w:after="0" w:line="240" w:lineRule="auto"/>
        <w:jc w:val="both"/>
        <w:rPr>
          <w:rFonts w:ascii="Times New Roman" w:eastAsia="Times New Roman" w:hAnsi="Times New Roman" w:cs="Times New Roman"/>
          <w:i/>
        </w:rPr>
      </w:pPr>
      <w:r w:rsidRPr="00423141">
        <w:rPr>
          <w:rFonts w:ascii="Times New Roman" w:eastAsia="Times New Roman" w:hAnsi="Times New Roman" w:cs="Times New Roman"/>
          <w:i/>
        </w:rPr>
        <w:t>the company is insolvent within the meaning given in section 299;</w:t>
      </w:r>
    </w:p>
    <w:p w:rsidR="00DD3C04" w:rsidRPr="00423141" w:rsidRDefault="005D26B9" w:rsidP="00423141">
      <w:pPr>
        <w:pStyle w:val="ListParagraph"/>
        <w:numPr>
          <w:ilvl w:val="0"/>
          <w:numId w:val="12"/>
        </w:numPr>
        <w:spacing w:after="0" w:line="240" w:lineRule="auto"/>
        <w:jc w:val="both"/>
        <w:rPr>
          <w:rFonts w:ascii="Times New Roman" w:eastAsia="Times New Roman" w:hAnsi="Times New Roman" w:cs="Times New Roman"/>
          <w:i/>
        </w:rPr>
      </w:pPr>
      <w:r w:rsidRPr="00423141">
        <w:rPr>
          <w:rFonts w:ascii="Times New Roman" w:eastAsia="Times New Roman" w:hAnsi="Times New Roman" w:cs="Times New Roman"/>
          <w:i/>
        </w:rPr>
        <w:lastRenderedPageBreak/>
        <w:t>the company has failed to comply with a direction of the Registrar under section 31 to change its name; or</w:t>
      </w:r>
    </w:p>
    <w:p w:rsidR="005D26B9" w:rsidRPr="00423141" w:rsidRDefault="005D26B9" w:rsidP="00423141">
      <w:pPr>
        <w:pStyle w:val="ListParagraph"/>
        <w:numPr>
          <w:ilvl w:val="0"/>
          <w:numId w:val="12"/>
        </w:numPr>
        <w:spacing w:after="0" w:line="240" w:lineRule="auto"/>
        <w:jc w:val="both"/>
        <w:rPr>
          <w:rFonts w:ascii="Times New Roman" w:eastAsia="Times New Roman" w:hAnsi="Times New Roman" w:cs="Times New Roman"/>
          <w:i/>
        </w:rPr>
      </w:pPr>
      <w:proofErr w:type="gramStart"/>
      <w:r w:rsidRPr="00423141">
        <w:rPr>
          <w:rFonts w:ascii="Times New Roman" w:eastAsia="Times New Roman" w:hAnsi="Times New Roman" w:cs="Times New Roman"/>
          <w:i/>
        </w:rPr>
        <w:t>the</w:t>
      </w:r>
      <w:proofErr w:type="gramEnd"/>
      <w:r w:rsidRPr="00423141">
        <w:rPr>
          <w:rFonts w:ascii="Times New Roman" w:eastAsia="Times New Roman" w:hAnsi="Times New Roman" w:cs="Times New Roman"/>
          <w:i/>
        </w:rPr>
        <w:t xml:space="preserve"> Court is of the opinion that it is just and equitable that the company should be wound up.</w:t>
      </w:r>
    </w:p>
    <w:p w:rsidR="005D26B9" w:rsidRDefault="005D26B9" w:rsidP="005D26B9">
      <w:pPr>
        <w:spacing w:after="0" w:line="360" w:lineRule="auto"/>
        <w:ind w:left="1134"/>
        <w:jc w:val="both"/>
        <w:rPr>
          <w:rFonts w:ascii="Times New Roman" w:eastAsia="Times New Roman" w:hAnsi="Times New Roman" w:cs="Times New Roman"/>
          <w:i/>
          <w:sz w:val="24"/>
          <w:szCs w:val="24"/>
        </w:rPr>
      </w:pPr>
    </w:p>
    <w:p w:rsidR="00200664" w:rsidRPr="00041E5C" w:rsidRDefault="00200664" w:rsidP="005D26B9">
      <w:pPr>
        <w:spacing w:after="0" w:line="360" w:lineRule="auto"/>
        <w:ind w:left="1134"/>
        <w:jc w:val="both"/>
        <w:rPr>
          <w:rFonts w:ascii="Times New Roman" w:eastAsia="Times New Roman" w:hAnsi="Times New Roman" w:cs="Times New Roman"/>
          <w:i/>
          <w:sz w:val="24"/>
          <w:szCs w:val="24"/>
        </w:rPr>
      </w:pPr>
    </w:p>
    <w:p w:rsidR="005D26B9" w:rsidRPr="00041E5C" w:rsidRDefault="005D26B9" w:rsidP="005D26B9">
      <w:pPr>
        <w:pStyle w:val="JudgmentText"/>
        <w:numPr>
          <w:ilvl w:val="0"/>
          <w:numId w:val="0"/>
        </w:numPr>
        <w:tabs>
          <w:tab w:val="left" w:pos="720"/>
        </w:tabs>
        <w:ind w:left="720"/>
      </w:pPr>
      <w:r w:rsidRPr="00041E5C">
        <w:t>Section 299 of the IBC Act reads as follows:</w:t>
      </w:r>
    </w:p>
    <w:p w:rsidR="005D26B9" w:rsidRPr="00423141" w:rsidRDefault="005D26B9" w:rsidP="00423141">
      <w:pPr>
        <w:spacing w:after="0" w:line="240" w:lineRule="auto"/>
        <w:ind w:left="1134"/>
        <w:jc w:val="both"/>
        <w:rPr>
          <w:rFonts w:ascii="Times New Roman" w:eastAsia="Times New Roman" w:hAnsi="Times New Roman" w:cs="Times New Roman"/>
          <w:i/>
        </w:rPr>
      </w:pPr>
      <w:r w:rsidRPr="00423141">
        <w:rPr>
          <w:rFonts w:ascii="Times New Roman" w:eastAsia="Times New Roman" w:hAnsi="Times New Roman" w:cs="Times New Roman"/>
          <w:i/>
        </w:rPr>
        <w:t>299. For the purposes of this Sub-Part and Sub-Part IV (Compulsory Winding Up by Court), a company is insolvent if –</w:t>
      </w:r>
    </w:p>
    <w:p w:rsidR="005D26B9" w:rsidRPr="00423141" w:rsidRDefault="005D26B9" w:rsidP="00423141">
      <w:pPr>
        <w:spacing w:after="0" w:line="240" w:lineRule="auto"/>
        <w:ind w:left="1134"/>
        <w:jc w:val="both"/>
        <w:rPr>
          <w:rFonts w:ascii="Times New Roman" w:eastAsia="Times New Roman" w:hAnsi="Times New Roman" w:cs="Times New Roman"/>
          <w:i/>
        </w:rPr>
      </w:pPr>
    </w:p>
    <w:p w:rsidR="00E64F98" w:rsidRDefault="005D26B9" w:rsidP="0088707F">
      <w:pPr>
        <w:numPr>
          <w:ilvl w:val="0"/>
          <w:numId w:val="10"/>
        </w:numPr>
        <w:spacing w:after="0" w:line="240" w:lineRule="auto"/>
        <w:jc w:val="both"/>
        <w:rPr>
          <w:rFonts w:ascii="Times New Roman" w:eastAsia="Times New Roman" w:hAnsi="Times New Roman" w:cs="Times New Roman"/>
          <w:i/>
          <w:u w:val="single"/>
        </w:rPr>
      </w:pPr>
      <w:r w:rsidRPr="00E64F98">
        <w:rPr>
          <w:rFonts w:ascii="Times New Roman" w:eastAsia="Times New Roman" w:hAnsi="Times New Roman" w:cs="Times New Roman"/>
          <w:i/>
        </w:rPr>
        <w:t xml:space="preserve">the value of its liabilities exceeds, or will exceed, its assets; </w:t>
      </w:r>
      <w:r w:rsidR="00E64F98">
        <w:rPr>
          <w:rFonts w:ascii="Times New Roman" w:eastAsia="Times New Roman" w:hAnsi="Times New Roman" w:cs="Times New Roman"/>
          <w:i/>
          <w:u w:val="single"/>
        </w:rPr>
        <w:t>or</w:t>
      </w:r>
    </w:p>
    <w:p w:rsidR="005D26B9" w:rsidRPr="00E64F98" w:rsidRDefault="005D26B9" w:rsidP="0088707F">
      <w:pPr>
        <w:numPr>
          <w:ilvl w:val="0"/>
          <w:numId w:val="10"/>
        </w:numPr>
        <w:spacing w:after="0" w:line="240" w:lineRule="auto"/>
        <w:jc w:val="both"/>
        <w:rPr>
          <w:rFonts w:ascii="Times New Roman" w:eastAsia="Times New Roman" w:hAnsi="Times New Roman" w:cs="Times New Roman"/>
          <w:i/>
          <w:u w:val="single"/>
        </w:rPr>
      </w:pPr>
      <w:proofErr w:type="gramStart"/>
      <w:r w:rsidRPr="00E64F98">
        <w:rPr>
          <w:rFonts w:ascii="Times New Roman" w:eastAsia="Times New Roman" w:hAnsi="Times New Roman" w:cs="Times New Roman"/>
          <w:i/>
          <w:u w:val="single"/>
        </w:rPr>
        <w:t>it</w:t>
      </w:r>
      <w:proofErr w:type="gramEnd"/>
      <w:r w:rsidRPr="00E64F98">
        <w:rPr>
          <w:rFonts w:ascii="Times New Roman" w:eastAsia="Times New Roman" w:hAnsi="Times New Roman" w:cs="Times New Roman"/>
          <w:i/>
          <w:u w:val="single"/>
        </w:rPr>
        <w:t xml:space="preserve"> is, or will be, unable to pay its debts as they fall due.”</w:t>
      </w:r>
    </w:p>
    <w:p w:rsidR="005D26B9" w:rsidRPr="00885242" w:rsidRDefault="005D26B9" w:rsidP="005D26B9">
      <w:pPr>
        <w:tabs>
          <w:tab w:val="left" w:pos="720"/>
        </w:tabs>
        <w:spacing w:after="240" w:line="360" w:lineRule="auto"/>
        <w:ind w:left="720"/>
        <w:jc w:val="both"/>
        <w:rPr>
          <w:rFonts w:ascii="Times New Roman" w:eastAsia="Times New Roman" w:hAnsi="Times New Roman" w:cs="Times New Roman"/>
          <w:sz w:val="24"/>
          <w:szCs w:val="24"/>
          <w:u w:val="single"/>
          <w:lang w:eastAsia="x-none"/>
        </w:rPr>
      </w:pPr>
    </w:p>
    <w:p w:rsidR="005D26B9" w:rsidRDefault="00041E5C" w:rsidP="005D26B9">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5D26B9">
        <w:rPr>
          <w:rFonts w:ascii="Times New Roman" w:eastAsia="Times New Roman" w:hAnsi="Times New Roman" w:cs="Times New Roman"/>
          <w:sz w:val="24"/>
          <w:szCs w:val="24"/>
        </w:rPr>
        <w:t xml:space="preserve">Therefore, for the Court to be able to wind up a company for reasons of insolvency, it needs to be established that either the value of liabilities exceeds/will exceed assets OR that a company is or will be unable to pay its debt. </w:t>
      </w:r>
    </w:p>
    <w:p w:rsidR="005D26B9" w:rsidRPr="005D26B9" w:rsidRDefault="005D26B9" w:rsidP="005D26B9">
      <w:pPr>
        <w:tabs>
          <w:tab w:val="left" w:pos="720"/>
        </w:tabs>
        <w:spacing w:after="240" w:line="360" w:lineRule="auto"/>
        <w:ind w:left="720"/>
        <w:jc w:val="both"/>
        <w:rPr>
          <w:rFonts w:ascii="Times New Roman" w:eastAsia="Times New Roman" w:hAnsi="Times New Roman" w:cs="Times New Roman"/>
          <w:sz w:val="24"/>
          <w:szCs w:val="24"/>
          <w:lang w:eastAsia="x-none"/>
        </w:rPr>
      </w:pPr>
      <w:r w:rsidRPr="005D26B9">
        <w:rPr>
          <w:rFonts w:ascii="Times New Roman" w:eastAsia="Times New Roman" w:hAnsi="Times New Roman" w:cs="Times New Roman"/>
          <w:sz w:val="24"/>
          <w:szCs w:val="24"/>
        </w:rPr>
        <w:t>Section 67 elaborates on de</w:t>
      </w:r>
      <w:r w:rsidR="00472C27">
        <w:rPr>
          <w:rFonts w:ascii="Times New Roman" w:eastAsia="Times New Roman" w:hAnsi="Times New Roman" w:cs="Times New Roman"/>
          <w:sz w:val="24"/>
          <w:szCs w:val="24"/>
        </w:rPr>
        <w:t>termination of whether company’s</w:t>
      </w:r>
      <w:r w:rsidRPr="005D26B9">
        <w:rPr>
          <w:rFonts w:ascii="Times New Roman" w:eastAsia="Times New Roman" w:hAnsi="Times New Roman" w:cs="Times New Roman"/>
          <w:sz w:val="24"/>
          <w:szCs w:val="24"/>
        </w:rPr>
        <w:t xml:space="preserve"> assets is greater than the value of its liability:</w:t>
      </w:r>
    </w:p>
    <w:p w:rsidR="005D26B9" w:rsidRPr="00041E5C" w:rsidRDefault="005D26B9" w:rsidP="00423141">
      <w:pPr>
        <w:spacing w:after="0" w:line="240" w:lineRule="auto"/>
        <w:ind w:left="1440"/>
        <w:jc w:val="both"/>
        <w:rPr>
          <w:rFonts w:ascii="Times New Roman" w:eastAsia="Times New Roman" w:hAnsi="Times New Roman" w:cs="Times New Roman"/>
          <w:i/>
          <w:sz w:val="24"/>
          <w:szCs w:val="24"/>
        </w:rPr>
      </w:pPr>
      <w:r w:rsidRPr="00041E5C">
        <w:rPr>
          <w:rFonts w:ascii="Times New Roman" w:eastAsia="Times New Roman" w:hAnsi="Times New Roman" w:cs="Times New Roman"/>
          <w:i/>
          <w:sz w:val="24"/>
          <w:szCs w:val="24"/>
        </w:rPr>
        <w:t>67</w:t>
      </w:r>
      <w:proofErr w:type="gramStart"/>
      <w:r w:rsidRPr="00041E5C">
        <w:rPr>
          <w:rFonts w:ascii="Times New Roman" w:eastAsia="Times New Roman" w:hAnsi="Times New Roman" w:cs="Times New Roman"/>
          <w:i/>
          <w:sz w:val="24"/>
          <w:szCs w:val="24"/>
        </w:rPr>
        <w:t>.(</w:t>
      </w:r>
      <w:proofErr w:type="gramEnd"/>
      <w:r w:rsidRPr="00041E5C">
        <w:rPr>
          <w:rFonts w:ascii="Times New Roman" w:eastAsia="Times New Roman" w:hAnsi="Times New Roman" w:cs="Times New Roman"/>
          <w:i/>
          <w:sz w:val="24"/>
          <w:szCs w:val="24"/>
        </w:rPr>
        <w:t>1) For the purposes of this Act, a company satisfies the solvency test if –</w:t>
      </w:r>
    </w:p>
    <w:p w:rsidR="00DD3C04" w:rsidRDefault="00DD3C04" w:rsidP="00423141">
      <w:pPr>
        <w:spacing w:after="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w:t>
      </w:r>
      <w:proofErr w:type="gramStart"/>
      <w:r w:rsidR="005D26B9" w:rsidRPr="00041E5C">
        <w:rPr>
          <w:rFonts w:ascii="Times New Roman" w:eastAsia="Times New Roman" w:hAnsi="Times New Roman" w:cs="Times New Roman"/>
          <w:i/>
          <w:sz w:val="24"/>
          <w:szCs w:val="24"/>
        </w:rPr>
        <w:t>the</w:t>
      </w:r>
      <w:proofErr w:type="gramEnd"/>
      <w:r w:rsidR="005D26B9" w:rsidRPr="00041E5C">
        <w:rPr>
          <w:rFonts w:ascii="Times New Roman" w:eastAsia="Times New Roman" w:hAnsi="Times New Roman" w:cs="Times New Roman"/>
          <w:i/>
          <w:sz w:val="24"/>
          <w:szCs w:val="24"/>
        </w:rPr>
        <w:t xml:space="preserve"> company is able to pay its debts as they become due; and</w:t>
      </w:r>
    </w:p>
    <w:p w:rsidR="005D26B9" w:rsidRPr="00041E5C" w:rsidRDefault="00DD3C04" w:rsidP="00423141">
      <w:pPr>
        <w:spacing w:after="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 </w:t>
      </w:r>
      <w:proofErr w:type="gramStart"/>
      <w:r w:rsidR="005D26B9" w:rsidRPr="00041E5C">
        <w:rPr>
          <w:rFonts w:ascii="Times New Roman" w:eastAsia="Times New Roman" w:hAnsi="Times New Roman" w:cs="Times New Roman"/>
          <w:i/>
          <w:sz w:val="24"/>
          <w:szCs w:val="24"/>
        </w:rPr>
        <w:t>the</w:t>
      </w:r>
      <w:proofErr w:type="gramEnd"/>
      <w:r w:rsidR="005D26B9" w:rsidRPr="00041E5C">
        <w:rPr>
          <w:rFonts w:ascii="Times New Roman" w:eastAsia="Times New Roman" w:hAnsi="Times New Roman" w:cs="Times New Roman"/>
          <w:i/>
          <w:sz w:val="24"/>
          <w:szCs w:val="24"/>
        </w:rPr>
        <w:t xml:space="preserve"> value of the company’s assets is greater than the value of its liabilities.</w:t>
      </w:r>
    </w:p>
    <w:p w:rsidR="005D26B9" w:rsidRPr="00041E5C" w:rsidRDefault="005D26B9" w:rsidP="00423141">
      <w:pPr>
        <w:spacing w:after="0" w:line="240" w:lineRule="auto"/>
        <w:ind w:left="1440"/>
        <w:jc w:val="both"/>
        <w:rPr>
          <w:rFonts w:ascii="Times New Roman" w:eastAsia="Times New Roman" w:hAnsi="Times New Roman" w:cs="Times New Roman"/>
          <w:i/>
          <w:sz w:val="24"/>
          <w:szCs w:val="24"/>
        </w:rPr>
      </w:pPr>
    </w:p>
    <w:p w:rsidR="005D26B9" w:rsidRPr="00041E5C" w:rsidRDefault="005D26B9" w:rsidP="00423141">
      <w:pPr>
        <w:spacing w:after="0" w:line="240" w:lineRule="auto"/>
        <w:ind w:left="1440"/>
        <w:jc w:val="both"/>
        <w:rPr>
          <w:rFonts w:ascii="Times New Roman" w:eastAsia="Times New Roman" w:hAnsi="Times New Roman" w:cs="Times New Roman"/>
          <w:i/>
          <w:sz w:val="24"/>
          <w:szCs w:val="24"/>
        </w:rPr>
      </w:pPr>
      <w:r w:rsidRPr="00041E5C">
        <w:rPr>
          <w:rFonts w:ascii="Times New Roman" w:eastAsia="Times New Roman" w:hAnsi="Times New Roman" w:cs="Times New Roman"/>
          <w:i/>
          <w:sz w:val="24"/>
          <w:szCs w:val="24"/>
        </w:rPr>
        <w:t>(2) In determining whether the value of a company’s assets is greater than the value of its liabilities, the directors –</w:t>
      </w:r>
    </w:p>
    <w:p w:rsidR="005D26B9" w:rsidRPr="00041E5C" w:rsidRDefault="005D26B9" w:rsidP="00423141">
      <w:pPr>
        <w:spacing w:after="0" w:line="240" w:lineRule="auto"/>
        <w:ind w:left="1440"/>
        <w:jc w:val="both"/>
        <w:rPr>
          <w:rFonts w:ascii="Times New Roman" w:eastAsia="Times New Roman" w:hAnsi="Times New Roman" w:cs="Times New Roman"/>
          <w:i/>
          <w:sz w:val="24"/>
          <w:szCs w:val="24"/>
        </w:rPr>
      </w:pPr>
      <w:r w:rsidRPr="00041E5C">
        <w:rPr>
          <w:rFonts w:ascii="Times New Roman" w:eastAsia="Times New Roman" w:hAnsi="Times New Roman" w:cs="Times New Roman"/>
          <w:i/>
          <w:sz w:val="24"/>
          <w:szCs w:val="24"/>
        </w:rPr>
        <w:t xml:space="preserve">(a) </w:t>
      </w:r>
      <w:proofErr w:type="gramStart"/>
      <w:r w:rsidRPr="00041E5C">
        <w:rPr>
          <w:rFonts w:ascii="Times New Roman" w:eastAsia="Times New Roman" w:hAnsi="Times New Roman" w:cs="Times New Roman"/>
          <w:i/>
          <w:sz w:val="24"/>
          <w:szCs w:val="24"/>
        </w:rPr>
        <w:t>shall</w:t>
      </w:r>
      <w:proofErr w:type="gramEnd"/>
      <w:r w:rsidRPr="00041E5C">
        <w:rPr>
          <w:rFonts w:ascii="Times New Roman" w:eastAsia="Times New Roman" w:hAnsi="Times New Roman" w:cs="Times New Roman"/>
          <w:i/>
          <w:sz w:val="24"/>
          <w:szCs w:val="24"/>
        </w:rPr>
        <w:t xml:space="preserve"> have regard to –</w:t>
      </w:r>
    </w:p>
    <w:p w:rsidR="005D26B9" w:rsidRPr="00041E5C" w:rsidRDefault="005D26B9" w:rsidP="00423141">
      <w:pPr>
        <w:spacing w:after="0" w:line="240" w:lineRule="auto"/>
        <w:ind w:left="1440" w:firstLine="720"/>
        <w:jc w:val="both"/>
        <w:rPr>
          <w:rFonts w:ascii="Times New Roman" w:eastAsia="Times New Roman" w:hAnsi="Times New Roman" w:cs="Times New Roman"/>
          <w:i/>
          <w:sz w:val="24"/>
          <w:szCs w:val="24"/>
        </w:rPr>
      </w:pPr>
      <w:r w:rsidRPr="00041E5C">
        <w:rPr>
          <w:rFonts w:ascii="Times New Roman" w:eastAsia="Times New Roman" w:hAnsi="Times New Roman" w:cs="Times New Roman"/>
          <w:i/>
          <w:sz w:val="24"/>
          <w:szCs w:val="24"/>
        </w:rPr>
        <w:t>(</w:t>
      </w:r>
      <w:proofErr w:type="spellStart"/>
      <w:r w:rsidRPr="00041E5C">
        <w:rPr>
          <w:rFonts w:ascii="Times New Roman" w:eastAsia="Times New Roman" w:hAnsi="Times New Roman" w:cs="Times New Roman"/>
          <w:i/>
          <w:sz w:val="24"/>
          <w:szCs w:val="24"/>
        </w:rPr>
        <w:t>i</w:t>
      </w:r>
      <w:proofErr w:type="spellEnd"/>
      <w:r w:rsidRPr="00041E5C">
        <w:rPr>
          <w:rFonts w:ascii="Times New Roman" w:eastAsia="Times New Roman" w:hAnsi="Times New Roman" w:cs="Times New Roman"/>
          <w:i/>
          <w:sz w:val="24"/>
          <w:szCs w:val="24"/>
        </w:rPr>
        <w:t xml:space="preserve">) </w:t>
      </w:r>
      <w:proofErr w:type="gramStart"/>
      <w:r w:rsidRPr="00041E5C">
        <w:rPr>
          <w:rFonts w:ascii="Times New Roman" w:eastAsia="Times New Roman" w:hAnsi="Times New Roman" w:cs="Times New Roman"/>
          <w:i/>
          <w:sz w:val="24"/>
          <w:szCs w:val="24"/>
        </w:rPr>
        <w:t>the</w:t>
      </w:r>
      <w:proofErr w:type="gramEnd"/>
      <w:r w:rsidRPr="00041E5C">
        <w:rPr>
          <w:rFonts w:ascii="Times New Roman" w:eastAsia="Times New Roman" w:hAnsi="Times New Roman" w:cs="Times New Roman"/>
          <w:i/>
          <w:sz w:val="24"/>
          <w:szCs w:val="24"/>
        </w:rPr>
        <w:t xml:space="preserve"> most recent accounts of the company; and</w:t>
      </w:r>
    </w:p>
    <w:p w:rsidR="005D26B9" w:rsidRPr="00041E5C" w:rsidRDefault="005D26B9" w:rsidP="00423141">
      <w:pPr>
        <w:spacing w:after="0" w:line="240" w:lineRule="auto"/>
        <w:ind w:left="2160"/>
        <w:jc w:val="both"/>
        <w:rPr>
          <w:rFonts w:ascii="Times New Roman" w:eastAsia="Times New Roman" w:hAnsi="Times New Roman" w:cs="Times New Roman"/>
          <w:i/>
          <w:sz w:val="24"/>
          <w:szCs w:val="24"/>
        </w:rPr>
      </w:pPr>
      <w:r w:rsidRPr="00041E5C">
        <w:rPr>
          <w:rFonts w:ascii="Times New Roman" w:eastAsia="Times New Roman" w:hAnsi="Times New Roman" w:cs="Times New Roman"/>
          <w:i/>
          <w:sz w:val="24"/>
          <w:szCs w:val="24"/>
        </w:rPr>
        <w:t xml:space="preserve">(ii) </w:t>
      </w:r>
      <w:proofErr w:type="gramStart"/>
      <w:r w:rsidRPr="00041E5C">
        <w:rPr>
          <w:rFonts w:ascii="Times New Roman" w:eastAsia="Times New Roman" w:hAnsi="Times New Roman" w:cs="Times New Roman"/>
          <w:i/>
          <w:sz w:val="24"/>
          <w:szCs w:val="24"/>
        </w:rPr>
        <w:t>all</w:t>
      </w:r>
      <w:proofErr w:type="gramEnd"/>
      <w:r w:rsidRPr="00041E5C">
        <w:rPr>
          <w:rFonts w:ascii="Times New Roman" w:eastAsia="Times New Roman" w:hAnsi="Times New Roman" w:cs="Times New Roman"/>
          <w:i/>
          <w:sz w:val="24"/>
          <w:szCs w:val="24"/>
        </w:rPr>
        <w:t xml:space="preserve"> other circumstances that the directors know or ought to know affect, or may affect, the value of the company’s assets and the value of the company’s liabilities; and</w:t>
      </w:r>
    </w:p>
    <w:p w:rsidR="005D26B9" w:rsidRPr="00041E5C" w:rsidRDefault="005D26B9" w:rsidP="00423141">
      <w:pPr>
        <w:spacing w:after="0" w:line="240" w:lineRule="auto"/>
        <w:ind w:left="1440"/>
        <w:jc w:val="both"/>
        <w:rPr>
          <w:rFonts w:ascii="Times New Roman" w:eastAsia="Times New Roman" w:hAnsi="Times New Roman" w:cs="Times New Roman"/>
          <w:i/>
          <w:sz w:val="24"/>
          <w:szCs w:val="24"/>
        </w:rPr>
      </w:pPr>
      <w:r w:rsidRPr="00041E5C">
        <w:rPr>
          <w:rFonts w:ascii="Times New Roman" w:eastAsia="Times New Roman" w:hAnsi="Times New Roman" w:cs="Times New Roman"/>
          <w:i/>
          <w:sz w:val="24"/>
          <w:szCs w:val="24"/>
        </w:rPr>
        <w:t xml:space="preserve">(b) </w:t>
      </w:r>
      <w:proofErr w:type="gramStart"/>
      <w:r w:rsidRPr="00041E5C">
        <w:rPr>
          <w:rFonts w:ascii="Times New Roman" w:eastAsia="Times New Roman" w:hAnsi="Times New Roman" w:cs="Times New Roman"/>
          <w:i/>
          <w:sz w:val="24"/>
          <w:szCs w:val="24"/>
        </w:rPr>
        <w:t>may</w:t>
      </w:r>
      <w:proofErr w:type="gramEnd"/>
      <w:r w:rsidRPr="00041E5C">
        <w:rPr>
          <w:rFonts w:ascii="Times New Roman" w:eastAsia="Times New Roman" w:hAnsi="Times New Roman" w:cs="Times New Roman"/>
          <w:i/>
          <w:sz w:val="24"/>
          <w:szCs w:val="24"/>
        </w:rPr>
        <w:t xml:space="preserve"> rely on valuations of assets or estimates of liabilities that are reasonable in the circumstances.</w:t>
      </w:r>
    </w:p>
    <w:p w:rsidR="00DD3C04" w:rsidRDefault="00DD3C04" w:rsidP="00423141">
      <w:pPr>
        <w:spacing w:after="0" w:line="240" w:lineRule="auto"/>
        <w:ind w:left="1440"/>
        <w:jc w:val="both"/>
        <w:rPr>
          <w:rFonts w:ascii="Times New Roman" w:eastAsia="Times New Roman" w:hAnsi="Times New Roman" w:cs="Times New Roman"/>
          <w:i/>
          <w:sz w:val="24"/>
          <w:szCs w:val="24"/>
        </w:rPr>
      </w:pPr>
    </w:p>
    <w:p w:rsidR="005D26B9" w:rsidRDefault="005D26B9" w:rsidP="00423141">
      <w:pPr>
        <w:spacing w:after="0" w:line="240" w:lineRule="auto"/>
        <w:ind w:left="1440"/>
        <w:jc w:val="both"/>
        <w:rPr>
          <w:rFonts w:ascii="Times New Roman" w:eastAsia="Times New Roman" w:hAnsi="Times New Roman" w:cs="Times New Roman"/>
          <w:sz w:val="24"/>
          <w:szCs w:val="24"/>
          <w:lang w:eastAsia="x-none"/>
        </w:rPr>
      </w:pPr>
      <w:r w:rsidRPr="00041E5C">
        <w:rPr>
          <w:rFonts w:ascii="Times New Roman" w:eastAsia="Times New Roman" w:hAnsi="Times New Roman" w:cs="Times New Roman"/>
          <w:i/>
          <w:sz w:val="24"/>
          <w:szCs w:val="24"/>
        </w:rPr>
        <w:t>(3) This section applies to cells and cores of protected cell companies as if references to companies were references to cells or cores, as the case may be, of protected cell companies.</w:t>
      </w:r>
    </w:p>
    <w:p w:rsidR="00E80424" w:rsidRPr="005D26B9" w:rsidRDefault="00041E5C" w:rsidP="00423141">
      <w:pPr>
        <w:numPr>
          <w:ilvl w:val="0"/>
          <w:numId w:val="2"/>
        </w:numPr>
        <w:tabs>
          <w:tab w:val="left" w:pos="720"/>
        </w:tabs>
        <w:spacing w:before="240"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 xml:space="preserve">It is apparent that the respondent HIL in their reply affidavit have not taken any steps to prove their solvency </w:t>
      </w:r>
      <w:r w:rsidR="00885242">
        <w:rPr>
          <w:rFonts w:ascii="Times New Roman" w:hAnsi="Times New Roman" w:cs="Times New Roman"/>
          <w:sz w:val="24"/>
          <w:szCs w:val="24"/>
        </w:rPr>
        <w:t xml:space="preserve">under section 67 of the IBC Act </w:t>
      </w:r>
      <w:r w:rsidRPr="00041E5C">
        <w:rPr>
          <w:rFonts w:ascii="Times New Roman" w:hAnsi="Times New Roman" w:cs="Times New Roman"/>
          <w:sz w:val="24"/>
          <w:szCs w:val="24"/>
        </w:rPr>
        <w:t xml:space="preserve">but has objected to the petition on the </w:t>
      </w:r>
      <w:r w:rsidRPr="00041E5C">
        <w:rPr>
          <w:rFonts w:ascii="Times New Roman" w:hAnsi="Times New Roman" w:cs="Times New Roman"/>
          <w:sz w:val="24"/>
          <w:szCs w:val="24"/>
        </w:rPr>
        <w:lastRenderedPageBreak/>
        <w:t>grounds that HFIM cannot proceed with this winding up application as it is a wholly owned subsidiary company of Alternative Investment Ltd (AIL) who have confirmed on request of the respondent HIL that HFIM has no authority and Mr.</w:t>
      </w:r>
      <w:r w:rsidR="00DD3C04">
        <w:rPr>
          <w:rFonts w:ascii="Times New Roman" w:hAnsi="Times New Roman" w:cs="Times New Roman"/>
          <w:sz w:val="24"/>
          <w:szCs w:val="24"/>
        </w:rPr>
        <w:t xml:space="preserve"> </w:t>
      </w:r>
      <w:proofErr w:type="spellStart"/>
      <w:r w:rsidRPr="00041E5C">
        <w:rPr>
          <w:rFonts w:ascii="Times New Roman" w:hAnsi="Times New Roman" w:cs="Times New Roman"/>
          <w:sz w:val="24"/>
          <w:szCs w:val="24"/>
        </w:rPr>
        <w:t>Tushar</w:t>
      </w:r>
      <w:proofErr w:type="spellEnd"/>
      <w:r w:rsidRPr="00041E5C">
        <w:rPr>
          <w:rFonts w:ascii="Times New Roman" w:hAnsi="Times New Roman" w:cs="Times New Roman"/>
          <w:sz w:val="24"/>
          <w:szCs w:val="24"/>
        </w:rPr>
        <w:t xml:space="preserve"> Patel has no authority to commence any litigation on behalf of HFIM. The respondent also refers </w:t>
      </w:r>
      <w:r w:rsidR="00885242">
        <w:rPr>
          <w:rFonts w:ascii="Times New Roman" w:hAnsi="Times New Roman" w:cs="Times New Roman"/>
          <w:sz w:val="24"/>
          <w:szCs w:val="24"/>
        </w:rPr>
        <w:t xml:space="preserve">to discrepancies </w:t>
      </w:r>
      <w:r w:rsidRPr="00041E5C">
        <w:rPr>
          <w:rFonts w:ascii="Times New Roman" w:hAnsi="Times New Roman" w:cs="Times New Roman"/>
          <w:sz w:val="24"/>
          <w:szCs w:val="24"/>
        </w:rPr>
        <w:t xml:space="preserve">in regard to the amount HFIM is claiming and the amount actually awarded </w:t>
      </w:r>
      <w:r w:rsidR="00885242">
        <w:rPr>
          <w:rFonts w:ascii="Times New Roman" w:hAnsi="Times New Roman" w:cs="Times New Roman"/>
          <w:sz w:val="24"/>
          <w:szCs w:val="24"/>
        </w:rPr>
        <w:t xml:space="preserve">and paid </w:t>
      </w:r>
      <w:r w:rsidRPr="00041E5C">
        <w:rPr>
          <w:rFonts w:ascii="Times New Roman" w:hAnsi="Times New Roman" w:cs="Times New Roman"/>
          <w:sz w:val="24"/>
          <w:szCs w:val="24"/>
        </w:rPr>
        <w:t>to HFIM.</w:t>
      </w:r>
    </w:p>
    <w:p w:rsidR="00D30904" w:rsidRPr="00D30904" w:rsidRDefault="00E80424" w:rsidP="00423141">
      <w:pPr>
        <w:numPr>
          <w:ilvl w:val="0"/>
          <w:numId w:val="2"/>
        </w:numPr>
        <w:tabs>
          <w:tab w:val="left" w:pos="720"/>
        </w:tabs>
        <w:spacing w:before="240" w:after="240" w:line="360" w:lineRule="auto"/>
        <w:jc w:val="both"/>
        <w:rPr>
          <w:lang w:eastAsia="x-none"/>
        </w:rPr>
      </w:pPr>
      <w:r w:rsidRPr="00E80424">
        <w:rPr>
          <w:rFonts w:ascii="Times New Roman" w:hAnsi="Times New Roman" w:cs="Times New Roman"/>
          <w:sz w:val="24"/>
          <w:szCs w:val="24"/>
        </w:rPr>
        <w:t xml:space="preserve">Mr. </w:t>
      </w:r>
      <w:proofErr w:type="spellStart"/>
      <w:r w:rsidRPr="00E80424">
        <w:rPr>
          <w:rFonts w:ascii="Times New Roman" w:hAnsi="Times New Roman" w:cs="Times New Roman"/>
          <w:sz w:val="24"/>
          <w:szCs w:val="24"/>
        </w:rPr>
        <w:t>Tushar</w:t>
      </w:r>
      <w:proofErr w:type="spellEnd"/>
      <w:r w:rsidRPr="00E80424">
        <w:rPr>
          <w:rFonts w:ascii="Times New Roman" w:hAnsi="Times New Roman" w:cs="Times New Roman"/>
          <w:sz w:val="24"/>
          <w:szCs w:val="24"/>
        </w:rPr>
        <w:t xml:space="preserve"> Patel in his affidavit dated 16th September 2020 in reply to the objections raised state that the issue concerning whether HFIM could conduct the litigation without the authorisation of AIS was discussed and at paragraph 22 of the Twomey CJ Judgment in </w:t>
      </w:r>
      <w:r w:rsidRPr="00423141">
        <w:rPr>
          <w:rFonts w:ascii="Times New Roman" w:hAnsi="Times New Roman" w:cs="Times New Roman"/>
          <w:i/>
          <w:sz w:val="24"/>
          <w:szCs w:val="24"/>
        </w:rPr>
        <w:t xml:space="preserve">Hedge Funds Investment Management Ltd v </w:t>
      </w:r>
      <w:proofErr w:type="spellStart"/>
      <w:r w:rsidRPr="00423141">
        <w:rPr>
          <w:rFonts w:ascii="Times New Roman" w:hAnsi="Times New Roman" w:cs="Times New Roman"/>
          <w:i/>
          <w:sz w:val="24"/>
          <w:szCs w:val="24"/>
        </w:rPr>
        <w:t>Hedgeintro</w:t>
      </w:r>
      <w:proofErr w:type="spellEnd"/>
      <w:r w:rsidRPr="00423141">
        <w:rPr>
          <w:rFonts w:ascii="Times New Roman" w:hAnsi="Times New Roman" w:cs="Times New Roman"/>
          <w:i/>
          <w:sz w:val="24"/>
          <w:szCs w:val="24"/>
        </w:rPr>
        <w:t xml:space="preserve"> International Ltd &amp; 2 </w:t>
      </w:r>
      <w:proofErr w:type="spellStart"/>
      <w:r w:rsidRPr="00423141">
        <w:rPr>
          <w:rFonts w:ascii="Times New Roman" w:hAnsi="Times New Roman" w:cs="Times New Roman"/>
          <w:i/>
          <w:sz w:val="24"/>
          <w:szCs w:val="24"/>
        </w:rPr>
        <w:t>Ors</w:t>
      </w:r>
      <w:proofErr w:type="spellEnd"/>
      <w:r w:rsidRPr="00E80424">
        <w:rPr>
          <w:rFonts w:ascii="Times New Roman" w:hAnsi="Times New Roman" w:cs="Times New Roman"/>
          <w:sz w:val="24"/>
          <w:szCs w:val="24"/>
        </w:rPr>
        <w:t xml:space="preserve"> (CC 4/2012) [2017] SCSC 88 (06 February 2017) on 6th February 2017. It was</w:t>
      </w:r>
      <w:r w:rsidR="008513F9">
        <w:rPr>
          <w:rFonts w:ascii="Times New Roman" w:hAnsi="Times New Roman" w:cs="Times New Roman"/>
          <w:sz w:val="24"/>
          <w:szCs w:val="24"/>
        </w:rPr>
        <w:t xml:space="preserve"> held that the Articles of the p</w:t>
      </w:r>
      <w:r w:rsidRPr="00E80424">
        <w:rPr>
          <w:rFonts w:ascii="Times New Roman" w:hAnsi="Times New Roman" w:cs="Times New Roman"/>
          <w:sz w:val="24"/>
          <w:szCs w:val="24"/>
        </w:rPr>
        <w:t xml:space="preserve">laintiffs </w:t>
      </w:r>
      <w:r w:rsidR="008513F9">
        <w:rPr>
          <w:rFonts w:ascii="Times New Roman" w:hAnsi="Times New Roman" w:cs="Times New Roman"/>
          <w:sz w:val="24"/>
          <w:szCs w:val="24"/>
        </w:rPr>
        <w:t>c</w:t>
      </w:r>
      <w:r w:rsidRPr="00423141">
        <w:rPr>
          <w:rFonts w:ascii="Times New Roman" w:hAnsi="Times New Roman" w:cs="Times New Roman"/>
          <w:sz w:val="24"/>
          <w:szCs w:val="24"/>
        </w:rPr>
        <w:t>ompany</w:t>
      </w:r>
      <w:r w:rsidRPr="00E80424">
        <w:rPr>
          <w:rFonts w:ascii="Times New Roman" w:hAnsi="Times New Roman" w:cs="Times New Roman"/>
          <w:sz w:val="24"/>
          <w:szCs w:val="24"/>
        </w:rPr>
        <w:t xml:space="preserve"> (HFIM) clearly mandated the director or directors to engage in litigation on behalf of the company. This Court is therefore satisfied on perusal of </w:t>
      </w:r>
      <w:r w:rsidR="00D30904">
        <w:rPr>
          <w:rFonts w:ascii="Times New Roman" w:hAnsi="Times New Roman" w:cs="Times New Roman"/>
          <w:sz w:val="24"/>
          <w:szCs w:val="24"/>
        </w:rPr>
        <w:t xml:space="preserve">paragraph 22 of </w:t>
      </w:r>
      <w:r w:rsidRPr="00E80424">
        <w:rPr>
          <w:rFonts w:ascii="Times New Roman" w:hAnsi="Times New Roman" w:cs="Times New Roman"/>
          <w:sz w:val="24"/>
          <w:szCs w:val="24"/>
        </w:rPr>
        <w:t xml:space="preserve">the judgment concerned that HFIM has authority to conduct litigation without the authorisation of AIS. Further, I observe that it was also Mr. </w:t>
      </w:r>
      <w:proofErr w:type="spellStart"/>
      <w:r w:rsidRPr="00E80424">
        <w:rPr>
          <w:rFonts w:ascii="Times New Roman" w:hAnsi="Times New Roman" w:cs="Times New Roman"/>
          <w:sz w:val="24"/>
          <w:szCs w:val="24"/>
        </w:rPr>
        <w:t>Tushar</w:t>
      </w:r>
      <w:proofErr w:type="spellEnd"/>
      <w:r w:rsidRPr="00E80424">
        <w:rPr>
          <w:rFonts w:ascii="Times New Roman" w:hAnsi="Times New Roman" w:cs="Times New Roman"/>
          <w:sz w:val="24"/>
          <w:szCs w:val="24"/>
        </w:rPr>
        <w:t xml:space="preserve"> Patel who had filed an affidavit on behalf of the petitioner in </w:t>
      </w:r>
      <w:r w:rsidRPr="00423141">
        <w:rPr>
          <w:rFonts w:ascii="Times New Roman" w:hAnsi="Times New Roman" w:cs="Times New Roman"/>
          <w:i/>
          <w:sz w:val="24"/>
          <w:szCs w:val="24"/>
        </w:rPr>
        <w:t xml:space="preserve">Hedge Funds Investment Management v </w:t>
      </w:r>
      <w:proofErr w:type="spellStart"/>
      <w:r w:rsidRPr="00423141">
        <w:rPr>
          <w:rFonts w:ascii="Times New Roman" w:hAnsi="Times New Roman" w:cs="Times New Roman"/>
          <w:i/>
          <w:sz w:val="24"/>
          <w:szCs w:val="24"/>
        </w:rPr>
        <w:t>HegdeIntro</w:t>
      </w:r>
      <w:proofErr w:type="spellEnd"/>
      <w:r w:rsidRPr="00423141">
        <w:rPr>
          <w:rFonts w:ascii="Times New Roman" w:hAnsi="Times New Roman" w:cs="Times New Roman"/>
          <w:i/>
          <w:sz w:val="24"/>
          <w:szCs w:val="24"/>
        </w:rPr>
        <w:t xml:space="preserve"> International Ltd</w:t>
      </w:r>
      <w:r w:rsidRPr="00E80424">
        <w:rPr>
          <w:rFonts w:ascii="Times New Roman" w:hAnsi="Times New Roman" w:cs="Times New Roman"/>
          <w:sz w:val="24"/>
          <w:szCs w:val="24"/>
        </w:rPr>
        <w:t xml:space="preserve"> (MA186/2018) [2018] SCSC 1121 (03 December 2018) (Annexure B). </w:t>
      </w:r>
      <w:r w:rsidR="00D30904">
        <w:rPr>
          <w:rFonts w:ascii="Times New Roman" w:hAnsi="Times New Roman" w:cs="Times New Roman"/>
          <w:sz w:val="24"/>
          <w:szCs w:val="24"/>
        </w:rPr>
        <w:t>The contents of the affidavit filed by him as director was considered by Court in its Order. Further in his affidavit dated 16</w:t>
      </w:r>
      <w:r w:rsidR="00D30904" w:rsidRPr="00D30904">
        <w:rPr>
          <w:rFonts w:ascii="Times New Roman" w:hAnsi="Times New Roman" w:cs="Times New Roman"/>
          <w:sz w:val="24"/>
          <w:szCs w:val="24"/>
          <w:vertAlign w:val="superscript"/>
        </w:rPr>
        <w:t>th</w:t>
      </w:r>
      <w:r w:rsidR="00D30904">
        <w:rPr>
          <w:rFonts w:ascii="Times New Roman" w:hAnsi="Times New Roman" w:cs="Times New Roman"/>
          <w:sz w:val="24"/>
          <w:szCs w:val="24"/>
        </w:rPr>
        <w:t xml:space="preserve"> September 2020</w:t>
      </w:r>
      <w:r w:rsidR="00C46F77">
        <w:rPr>
          <w:rFonts w:ascii="Times New Roman" w:hAnsi="Times New Roman" w:cs="Times New Roman"/>
          <w:sz w:val="24"/>
          <w:szCs w:val="24"/>
        </w:rPr>
        <w:t>,</w:t>
      </w:r>
      <w:r w:rsidR="00D30904">
        <w:rPr>
          <w:rFonts w:ascii="Times New Roman" w:hAnsi="Times New Roman" w:cs="Times New Roman"/>
          <w:sz w:val="24"/>
          <w:szCs w:val="24"/>
        </w:rPr>
        <w:t xml:space="preserve"> he reiterates the fact that he is director of HFIM. For the aforementioned reasons</w:t>
      </w:r>
      <w:r w:rsidR="008513F9">
        <w:rPr>
          <w:rFonts w:ascii="Times New Roman" w:hAnsi="Times New Roman" w:cs="Times New Roman"/>
          <w:sz w:val="24"/>
          <w:szCs w:val="24"/>
        </w:rPr>
        <w:t>,</w:t>
      </w:r>
      <w:r w:rsidR="00D30904">
        <w:rPr>
          <w:rFonts w:ascii="Times New Roman" w:hAnsi="Times New Roman" w:cs="Times New Roman"/>
          <w:sz w:val="24"/>
          <w:szCs w:val="24"/>
        </w:rPr>
        <w:t xml:space="preserve"> I am satisfied that</w:t>
      </w:r>
      <w:r w:rsidRPr="00E80424">
        <w:rPr>
          <w:rFonts w:ascii="Times New Roman" w:hAnsi="Times New Roman" w:cs="Times New Roman"/>
          <w:sz w:val="24"/>
          <w:szCs w:val="24"/>
        </w:rPr>
        <w:t xml:space="preserve"> Mr. </w:t>
      </w:r>
      <w:proofErr w:type="spellStart"/>
      <w:r w:rsidRPr="00E80424">
        <w:rPr>
          <w:rFonts w:ascii="Times New Roman" w:hAnsi="Times New Roman" w:cs="Times New Roman"/>
          <w:sz w:val="24"/>
          <w:szCs w:val="24"/>
        </w:rPr>
        <w:t>Tushar</w:t>
      </w:r>
      <w:proofErr w:type="spellEnd"/>
      <w:r w:rsidRPr="00E80424">
        <w:rPr>
          <w:rFonts w:ascii="Times New Roman" w:hAnsi="Times New Roman" w:cs="Times New Roman"/>
          <w:sz w:val="24"/>
          <w:szCs w:val="24"/>
        </w:rPr>
        <w:t xml:space="preserve"> Patel</w:t>
      </w:r>
      <w:r w:rsidR="00C4778E">
        <w:rPr>
          <w:rFonts w:ascii="Times New Roman" w:hAnsi="Times New Roman" w:cs="Times New Roman"/>
          <w:sz w:val="24"/>
          <w:szCs w:val="24"/>
        </w:rPr>
        <w:t xml:space="preserve"> has the right to</w:t>
      </w:r>
      <w:r w:rsidRPr="00E80424">
        <w:rPr>
          <w:rFonts w:ascii="Times New Roman" w:hAnsi="Times New Roman" w:cs="Times New Roman"/>
          <w:sz w:val="24"/>
          <w:szCs w:val="24"/>
        </w:rPr>
        <w:t xml:space="preserve"> represents HFIM</w:t>
      </w:r>
      <w:r w:rsidR="00C4778E">
        <w:rPr>
          <w:rFonts w:ascii="Times New Roman" w:hAnsi="Times New Roman" w:cs="Times New Roman"/>
          <w:sz w:val="24"/>
          <w:szCs w:val="24"/>
        </w:rPr>
        <w:t xml:space="preserve"> and </w:t>
      </w:r>
      <w:r w:rsidR="00D30904">
        <w:rPr>
          <w:rFonts w:ascii="Times New Roman" w:hAnsi="Times New Roman" w:cs="Times New Roman"/>
          <w:sz w:val="24"/>
          <w:szCs w:val="24"/>
        </w:rPr>
        <w:t>file this winding up application on behalf of HFIM.</w:t>
      </w:r>
      <w:r w:rsidRPr="00E80424">
        <w:rPr>
          <w:rFonts w:ascii="Times New Roman" w:hAnsi="Times New Roman" w:cs="Times New Roman"/>
          <w:sz w:val="24"/>
          <w:szCs w:val="24"/>
        </w:rPr>
        <w:t xml:space="preserve">  </w:t>
      </w:r>
    </w:p>
    <w:p w:rsidR="00AA07F4" w:rsidRPr="00C46F77" w:rsidRDefault="00D30904" w:rsidP="00423141">
      <w:pPr>
        <w:numPr>
          <w:ilvl w:val="0"/>
          <w:numId w:val="2"/>
        </w:numPr>
        <w:tabs>
          <w:tab w:val="left" w:pos="720"/>
        </w:tabs>
        <w:spacing w:before="240" w:after="240" w:line="360" w:lineRule="auto"/>
        <w:jc w:val="both"/>
        <w:rPr>
          <w:lang w:eastAsia="x-none"/>
        </w:rPr>
      </w:pPr>
      <w:r>
        <w:rPr>
          <w:rFonts w:ascii="Times New Roman" w:hAnsi="Times New Roman" w:cs="Times New Roman"/>
          <w:sz w:val="24"/>
          <w:szCs w:val="24"/>
        </w:rPr>
        <w:t>He has also detailed out in the said affidavit at paragraph 8</w:t>
      </w:r>
      <w:r w:rsidR="005C1932">
        <w:rPr>
          <w:rFonts w:ascii="Times New Roman" w:hAnsi="Times New Roman" w:cs="Times New Roman"/>
          <w:sz w:val="24"/>
          <w:szCs w:val="24"/>
        </w:rPr>
        <w:t>,</w:t>
      </w:r>
      <w:r>
        <w:rPr>
          <w:rFonts w:ascii="Times New Roman" w:hAnsi="Times New Roman" w:cs="Times New Roman"/>
          <w:sz w:val="24"/>
          <w:szCs w:val="24"/>
        </w:rPr>
        <w:t xml:space="preserve"> the amounts owing</w:t>
      </w:r>
      <w:r w:rsidR="005C1932">
        <w:rPr>
          <w:rFonts w:ascii="Times New Roman" w:hAnsi="Times New Roman" w:cs="Times New Roman"/>
          <w:sz w:val="24"/>
          <w:szCs w:val="24"/>
        </w:rPr>
        <w:t>.</w:t>
      </w:r>
      <w:r>
        <w:rPr>
          <w:rFonts w:ascii="Times New Roman" w:hAnsi="Times New Roman" w:cs="Times New Roman"/>
          <w:sz w:val="24"/>
          <w:szCs w:val="24"/>
        </w:rPr>
        <w:t xml:space="preserve"> </w:t>
      </w:r>
      <w:r w:rsidR="00E80424" w:rsidRPr="00E80424">
        <w:rPr>
          <w:rFonts w:ascii="Times New Roman" w:hAnsi="Times New Roman" w:cs="Times New Roman"/>
          <w:sz w:val="24"/>
          <w:szCs w:val="24"/>
        </w:rPr>
        <w:t>In respect of the discrepancies in the judgment in regard to the amount HFIM is claiming and the amount actually awarded to HFIM in the final judgment dated 6</w:t>
      </w:r>
      <w:r w:rsidR="00E80424" w:rsidRPr="005C1932">
        <w:rPr>
          <w:rFonts w:ascii="Times New Roman" w:hAnsi="Times New Roman" w:cs="Times New Roman"/>
          <w:sz w:val="24"/>
          <w:szCs w:val="24"/>
          <w:vertAlign w:val="superscript"/>
        </w:rPr>
        <w:t>th</w:t>
      </w:r>
      <w:r w:rsidR="005C1932">
        <w:rPr>
          <w:rFonts w:ascii="Times New Roman" w:hAnsi="Times New Roman" w:cs="Times New Roman"/>
          <w:sz w:val="24"/>
          <w:szCs w:val="24"/>
        </w:rPr>
        <w:t xml:space="preserve"> </w:t>
      </w:r>
      <w:r w:rsidR="00E80424" w:rsidRPr="00E80424">
        <w:rPr>
          <w:rFonts w:ascii="Times New Roman" w:hAnsi="Times New Roman" w:cs="Times New Roman"/>
          <w:sz w:val="24"/>
          <w:szCs w:val="24"/>
        </w:rPr>
        <w:t>February 2017 given by Twomey CJ, these are matters that should have been sorte</w:t>
      </w:r>
      <w:r w:rsidR="005C1932">
        <w:rPr>
          <w:rFonts w:ascii="Times New Roman" w:hAnsi="Times New Roman" w:cs="Times New Roman"/>
          <w:sz w:val="24"/>
          <w:szCs w:val="24"/>
        </w:rPr>
        <w:t>d in the main case CC 04/2012. The respondent has failed to tender any documentation to the effect that the entire judgmen</w:t>
      </w:r>
      <w:r w:rsidR="008513F9">
        <w:rPr>
          <w:rFonts w:ascii="Times New Roman" w:hAnsi="Times New Roman" w:cs="Times New Roman"/>
          <w:sz w:val="24"/>
          <w:szCs w:val="24"/>
        </w:rPr>
        <w:t>t debt including the taxed bill</w:t>
      </w:r>
      <w:r w:rsidR="005C1932">
        <w:rPr>
          <w:rFonts w:ascii="Times New Roman" w:hAnsi="Times New Roman" w:cs="Times New Roman"/>
          <w:sz w:val="24"/>
          <w:szCs w:val="24"/>
        </w:rPr>
        <w:t xml:space="preserve"> of costs ha</w:t>
      </w:r>
      <w:r w:rsidR="00C46F77">
        <w:rPr>
          <w:rFonts w:ascii="Times New Roman" w:hAnsi="Times New Roman" w:cs="Times New Roman"/>
          <w:sz w:val="24"/>
          <w:szCs w:val="24"/>
        </w:rPr>
        <w:t>s been settled by the respondent though ample time has been given by this court.</w:t>
      </w:r>
      <w:r w:rsidR="005C1932">
        <w:rPr>
          <w:rFonts w:ascii="Times New Roman" w:hAnsi="Times New Roman" w:cs="Times New Roman"/>
          <w:sz w:val="24"/>
          <w:szCs w:val="24"/>
        </w:rPr>
        <w:t xml:space="preserve"> </w:t>
      </w:r>
    </w:p>
    <w:p w:rsidR="00C46F77" w:rsidRPr="00423141" w:rsidRDefault="00C46F77" w:rsidP="00C46F77">
      <w:pPr>
        <w:tabs>
          <w:tab w:val="left" w:pos="720"/>
        </w:tabs>
        <w:spacing w:before="240" w:after="240" w:line="360" w:lineRule="auto"/>
        <w:ind w:left="720"/>
        <w:jc w:val="both"/>
        <w:rPr>
          <w:lang w:eastAsia="x-none"/>
        </w:rPr>
      </w:pPr>
    </w:p>
    <w:p w:rsidR="00C46F77" w:rsidRPr="008513F9" w:rsidRDefault="00041E5C" w:rsidP="008513F9">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 xml:space="preserve">In the respondent’s submissions, he further states at paragraph 1.2.3 that HFIM has received the whole of the balance </w:t>
      </w:r>
      <w:r w:rsidR="00E80424">
        <w:rPr>
          <w:rFonts w:ascii="Times New Roman" w:hAnsi="Times New Roman" w:cs="Times New Roman"/>
          <w:sz w:val="24"/>
          <w:szCs w:val="24"/>
        </w:rPr>
        <w:t>USD</w:t>
      </w:r>
      <w:r w:rsidR="005C1932">
        <w:rPr>
          <w:rFonts w:ascii="Times New Roman" w:hAnsi="Times New Roman" w:cs="Times New Roman"/>
          <w:sz w:val="24"/>
          <w:szCs w:val="24"/>
        </w:rPr>
        <w:t xml:space="preserve"> </w:t>
      </w:r>
      <w:r w:rsidRPr="00041E5C">
        <w:rPr>
          <w:rFonts w:ascii="Times New Roman" w:hAnsi="Times New Roman" w:cs="Times New Roman"/>
          <w:sz w:val="24"/>
          <w:szCs w:val="24"/>
        </w:rPr>
        <w:t xml:space="preserve">498,264.00 </w:t>
      </w:r>
      <w:r w:rsidR="00E80424">
        <w:rPr>
          <w:rFonts w:ascii="Times New Roman" w:hAnsi="Times New Roman" w:cs="Times New Roman"/>
          <w:sz w:val="24"/>
          <w:szCs w:val="24"/>
        </w:rPr>
        <w:t xml:space="preserve">(four hundred and ninety eight thousand two hundred and sixty four dollars), </w:t>
      </w:r>
      <w:r w:rsidRPr="00041E5C">
        <w:rPr>
          <w:rFonts w:ascii="Times New Roman" w:hAnsi="Times New Roman" w:cs="Times New Roman"/>
          <w:sz w:val="24"/>
          <w:szCs w:val="24"/>
        </w:rPr>
        <w:t xml:space="preserve">which was in HIL bank account and the whole of the suspended amount of </w:t>
      </w:r>
      <w:r w:rsidR="00E80424">
        <w:rPr>
          <w:rFonts w:ascii="Times New Roman" w:hAnsi="Times New Roman" w:cs="Times New Roman"/>
          <w:sz w:val="24"/>
          <w:szCs w:val="24"/>
        </w:rPr>
        <w:t>USD</w:t>
      </w:r>
      <w:r w:rsidRPr="00041E5C">
        <w:rPr>
          <w:rFonts w:ascii="Times New Roman" w:hAnsi="Times New Roman" w:cs="Times New Roman"/>
          <w:sz w:val="24"/>
          <w:szCs w:val="24"/>
        </w:rPr>
        <w:t>3</w:t>
      </w:r>
      <w:proofErr w:type="gramStart"/>
      <w:r w:rsidRPr="00041E5C">
        <w:rPr>
          <w:rFonts w:ascii="Times New Roman" w:hAnsi="Times New Roman" w:cs="Times New Roman"/>
          <w:sz w:val="24"/>
          <w:szCs w:val="24"/>
        </w:rPr>
        <w:t>,166,314</w:t>
      </w:r>
      <w:proofErr w:type="gramEnd"/>
      <w:r w:rsidR="00E80424">
        <w:rPr>
          <w:rFonts w:ascii="Times New Roman" w:hAnsi="Times New Roman" w:cs="Times New Roman"/>
          <w:sz w:val="24"/>
          <w:szCs w:val="24"/>
        </w:rPr>
        <w:t xml:space="preserve"> (three million one hundred sixty six thousand and three hundred fourteen dollars)</w:t>
      </w:r>
      <w:r w:rsidRPr="00041E5C">
        <w:rPr>
          <w:rFonts w:ascii="Times New Roman" w:hAnsi="Times New Roman" w:cs="Times New Roman"/>
          <w:sz w:val="24"/>
          <w:szCs w:val="24"/>
        </w:rPr>
        <w:t xml:space="preserve">. </w:t>
      </w:r>
      <w:r w:rsidR="00E80424">
        <w:rPr>
          <w:rFonts w:ascii="Times New Roman" w:hAnsi="Times New Roman" w:cs="Times New Roman"/>
          <w:sz w:val="24"/>
          <w:szCs w:val="24"/>
        </w:rPr>
        <w:t xml:space="preserve">The </w:t>
      </w:r>
      <w:r w:rsidRPr="00041E5C">
        <w:rPr>
          <w:rFonts w:ascii="Times New Roman" w:hAnsi="Times New Roman" w:cs="Times New Roman"/>
          <w:sz w:val="24"/>
          <w:szCs w:val="24"/>
        </w:rPr>
        <w:t>Learned counsel in paragraph 1.2.3 of his submissions supports this fact by relying on a statement made in an AIS letter dated 4</w:t>
      </w:r>
      <w:r w:rsidRPr="005D26B9">
        <w:rPr>
          <w:rFonts w:ascii="Times New Roman" w:hAnsi="Times New Roman" w:cs="Times New Roman"/>
          <w:sz w:val="24"/>
          <w:szCs w:val="24"/>
          <w:vertAlign w:val="superscript"/>
        </w:rPr>
        <w:t>th</w:t>
      </w:r>
      <w:r w:rsidRPr="00041E5C">
        <w:rPr>
          <w:rFonts w:ascii="Times New Roman" w:hAnsi="Times New Roman" w:cs="Times New Roman"/>
          <w:sz w:val="24"/>
          <w:szCs w:val="24"/>
        </w:rPr>
        <w:t xml:space="preserve"> June 2020</w:t>
      </w:r>
      <w:r w:rsidR="00E80424">
        <w:rPr>
          <w:rFonts w:ascii="Times New Roman" w:hAnsi="Times New Roman" w:cs="Times New Roman"/>
          <w:sz w:val="24"/>
          <w:szCs w:val="24"/>
        </w:rPr>
        <w:t>,</w:t>
      </w:r>
      <w:r w:rsidRPr="00041E5C">
        <w:rPr>
          <w:rFonts w:ascii="Times New Roman" w:hAnsi="Times New Roman" w:cs="Times New Roman"/>
          <w:sz w:val="24"/>
          <w:szCs w:val="24"/>
        </w:rPr>
        <w:t xml:space="preserve"> which states </w:t>
      </w:r>
      <w:r w:rsidR="00E80424">
        <w:rPr>
          <w:rFonts w:ascii="Times New Roman" w:hAnsi="Times New Roman" w:cs="Times New Roman"/>
          <w:sz w:val="24"/>
          <w:szCs w:val="24"/>
        </w:rPr>
        <w:t>that,</w:t>
      </w:r>
      <w:r w:rsidRPr="00041E5C">
        <w:rPr>
          <w:rFonts w:ascii="Times New Roman" w:hAnsi="Times New Roman" w:cs="Times New Roman"/>
          <w:sz w:val="24"/>
          <w:szCs w:val="24"/>
        </w:rPr>
        <w:t xml:space="preserve"> </w:t>
      </w:r>
      <w:r w:rsidRPr="00423141">
        <w:rPr>
          <w:rFonts w:ascii="Times New Roman" w:hAnsi="Times New Roman" w:cs="Times New Roman"/>
          <w:i/>
          <w:sz w:val="24"/>
          <w:szCs w:val="24"/>
        </w:rPr>
        <w:t>“I believe that you are correct in relation to sums than have been received by HFIM and which you set out in paragraph 2,4 of your letters”</w:t>
      </w:r>
      <w:r w:rsidR="00E80424" w:rsidRPr="00423141">
        <w:rPr>
          <w:rFonts w:ascii="Times New Roman" w:hAnsi="Times New Roman" w:cs="Times New Roman"/>
          <w:i/>
          <w:sz w:val="24"/>
          <w:szCs w:val="24"/>
        </w:rPr>
        <w:t>.</w:t>
      </w:r>
      <w:r w:rsidRPr="00041E5C">
        <w:rPr>
          <w:rFonts w:ascii="Times New Roman" w:hAnsi="Times New Roman" w:cs="Times New Roman"/>
          <w:sz w:val="24"/>
          <w:szCs w:val="24"/>
        </w:rPr>
        <w:t xml:space="preserve"> This court cannot rely on such statements to affirm th</w:t>
      </w:r>
      <w:r w:rsidR="008513F9">
        <w:rPr>
          <w:rFonts w:ascii="Times New Roman" w:hAnsi="Times New Roman" w:cs="Times New Roman"/>
          <w:sz w:val="24"/>
          <w:szCs w:val="24"/>
        </w:rPr>
        <w:t>e fact that the judgment debt including the</w:t>
      </w:r>
      <w:r w:rsidRPr="00041E5C">
        <w:rPr>
          <w:rFonts w:ascii="Times New Roman" w:hAnsi="Times New Roman" w:cs="Times New Roman"/>
          <w:sz w:val="24"/>
          <w:szCs w:val="24"/>
        </w:rPr>
        <w:t xml:space="preserve"> taxed bill of costs have been fully paid. No other documentary proof had been tendered to confirm such payments. In the view of this court, sufficient time has been given to produce documentation of proof of payment. This court is therefore satisfied that the money owed to the petitioner </w:t>
      </w:r>
      <w:r w:rsidR="005136A8">
        <w:rPr>
          <w:rFonts w:ascii="Times New Roman" w:hAnsi="Times New Roman" w:cs="Times New Roman"/>
          <w:sz w:val="24"/>
          <w:szCs w:val="24"/>
        </w:rPr>
        <w:t>as part of a judgment debt</w:t>
      </w:r>
      <w:r w:rsidRPr="00041E5C">
        <w:rPr>
          <w:rFonts w:ascii="Times New Roman" w:hAnsi="Times New Roman" w:cs="Times New Roman"/>
          <w:sz w:val="24"/>
          <w:szCs w:val="24"/>
        </w:rPr>
        <w:t xml:space="preserve"> referred to in paragraph 4, herein still remains outstanding and therefore the respondent still owes money to the petitioner as set out in this application. </w:t>
      </w:r>
    </w:p>
    <w:p w:rsidR="00A16ECF" w:rsidRDefault="002C4E9C" w:rsidP="00A16ECF">
      <w:pPr>
        <w:pStyle w:val="JudgmentText"/>
        <w:tabs>
          <w:tab w:val="clear" w:pos="360"/>
          <w:tab w:val="left" w:pos="720"/>
        </w:tabs>
        <w:ind w:hanging="720"/>
        <w:rPr>
          <w:lang w:eastAsia="x-none"/>
        </w:rPr>
      </w:pPr>
      <w:r w:rsidRPr="002C4E9C">
        <w:t>Having considered all the afore mentioned facts of this case and the provisions of the law as set out above</w:t>
      </w:r>
      <w:r w:rsidR="00DE2686">
        <w:t>,</w:t>
      </w:r>
      <w:r w:rsidRPr="002C4E9C">
        <w:t xml:space="preserve"> I am satisfied that the petitioner</w:t>
      </w:r>
      <w:r>
        <w:t xml:space="preserve"> has established that the</w:t>
      </w:r>
      <w:r w:rsidR="008513F9">
        <w:t xml:space="preserve"> taxed bill </w:t>
      </w:r>
      <w:r>
        <w:t xml:space="preserve">of costs amounting to </w:t>
      </w:r>
      <w:r w:rsidRPr="002C4E9C">
        <w:t>USD</w:t>
      </w:r>
      <w:r>
        <w:t xml:space="preserve"> </w:t>
      </w:r>
      <w:r w:rsidRPr="002C4E9C">
        <w:t>613,871.31 (six hundred and thirteen thousand eight hundred and seventy one dollars and cents</w:t>
      </w:r>
      <w:r w:rsidR="008513F9">
        <w:t xml:space="preserve"> thirty one) as per taxed bill of </w:t>
      </w:r>
      <w:r w:rsidRPr="002C4E9C">
        <w:t>costs dated 26th May 2017 (Annexure C to the petition)</w:t>
      </w:r>
      <w:r>
        <w:t xml:space="preserve"> is due from the respondent to the petition</w:t>
      </w:r>
      <w:r w:rsidR="00DE2686">
        <w:t xml:space="preserve">er as </w:t>
      </w:r>
      <w:r>
        <w:t xml:space="preserve">part of a judgement debt in CC 04/2012. </w:t>
      </w:r>
      <w:r w:rsidR="00A16ECF" w:rsidRPr="00A16ECF">
        <w:t>T</w:t>
      </w:r>
      <w:r w:rsidR="00041E5C" w:rsidRPr="00A16ECF">
        <w:t>he respondent HIL has failed to</w:t>
      </w:r>
      <w:r w:rsidR="00A16ECF" w:rsidRPr="00A16ECF">
        <w:t xml:space="preserve"> satisfy this court that the said sum</w:t>
      </w:r>
      <w:r w:rsidR="00A16ECF">
        <w:t xml:space="preserve"> of </w:t>
      </w:r>
      <w:r w:rsidR="00041E5C" w:rsidRPr="00A16ECF">
        <w:t>$61</w:t>
      </w:r>
      <w:r w:rsidR="00DE2686">
        <w:t xml:space="preserve">3,871.31 </w:t>
      </w:r>
      <w:r w:rsidR="008513F9">
        <w:t>as per taxed bill of</w:t>
      </w:r>
      <w:r w:rsidR="00041E5C" w:rsidRPr="00A16ECF">
        <w:t xml:space="preserve"> c</w:t>
      </w:r>
      <w:r w:rsidR="00DE2686">
        <w:t xml:space="preserve">osts has been paid by him, </w:t>
      </w:r>
      <w:r w:rsidR="00A16ECF">
        <w:t>though sufficient time has been given by this court for proof of such payment.</w:t>
      </w:r>
    </w:p>
    <w:p w:rsidR="00F90BB0" w:rsidRDefault="00C46F77" w:rsidP="00F90BB0">
      <w:pPr>
        <w:pStyle w:val="JudgmentText"/>
        <w:tabs>
          <w:tab w:val="clear" w:pos="360"/>
          <w:tab w:val="left" w:pos="720"/>
        </w:tabs>
        <w:ind w:hanging="720"/>
        <w:rPr>
          <w:lang w:eastAsia="x-none"/>
        </w:rPr>
      </w:pPr>
      <w:r w:rsidRPr="00A16ECF">
        <w:t xml:space="preserve">I am </w:t>
      </w:r>
      <w:r w:rsidR="00041E5C" w:rsidRPr="00A16ECF">
        <w:t xml:space="preserve">satisfied </w:t>
      </w:r>
      <w:r w:rsidR="00A16ECF">
        <w:t xml:space="preserve">therefore </w:t>
      </w:r>
      <w:r w:rsidR="00041E5C" w:rsidRPr="00A16ECF">
        <w:t xml:space="preserve">that the company </w:t>
      </w:r>
      <w:proofErr w:type="spellStart"/>
      <w:r w:rsidR="00041E5C" w:rsidRPr="00A16ECF">
        <w:t>Hedgeintro</w:t>
      </w:r>
      <w:proofErr w:type="spellEnd"/>
      <w:r w:rsidR="00A16ECF">
        <w:t xml:space="preserve"> International Ltd </w:t>
      </w:r>
      <w:r w:rsidRPr="00A16ECF">
        <w:t xml:space="preserve"> is unable to pay its debts as they fall due and</w:t>
      </w:r>
      <w:r w:rsidR="00DE2686">
        <w:t xml:space="preserve"> could be considered</w:t>
      </w:r>
      <w:r w:rsidR="00A16ECF">
        <w:t xml:space="preserve"> insolvent under section 299 (b) of the IBC Act and hence a</w:t>
      </w:r>
      <w:r w:rsidRPr="00A16ECF">
        <w:t xml:space="preserve"> compulsory order for winding up of the said company could be given by this court.</w:t>
      </w:r>
      <w:r w:rsidR="00F90BB0" w:rsidRPr="00F90BB0">
        <w:rPr>
          <w:lang w:eastAsia="x-none"/>
        </w:rPr>
        <w:t xml:space="preserve"> </w:t>
      </w:r>
    </w:p>
    <w:p w:rsidR="00AA07F4" w:rsidRPr="00F90BB0" w:rsidRDefault="00F90BB0" w:rsidP="00C4778E">
      <w:pPr>
        <w:pStyle w:val="JudgmentText"/>
        <w:tabs>
          <w:tab w:val="clear" w:pos="360"/>
          <w:tab w:val="left" w:pos="720"/>
        </w:tabs>
        <w:ind w:hanging="720"/>
        <w:rPr>
          <w:lang w:eastAsia="x-none"/>
        </w:rPr>
      </w:pPr>
      <w:r>
        <w:rPr>
          <w:lang w:eastAsia="x-none"/>
        </w:rPr>
        <w:lastRenderedPageBreak/>
        <w:t>Learned Counsel for the petitioner further brought it to the notice of court that the respondent company had been struck off. At the request of court he tendered further submissions on this issue. Having given due consideration to his submissions and section 274 (1) (2) (3) of the IBC Act, I am satisfied that an order for winding up may be given against a company that has been struck off.</w:t>
      </w:r>
      <w:r w:rsidR="00C46F77" w:rsidRPr="00F90BB0">
        <w:t xml:space="preserve"> </w:t>
      </w:r>
    </w:p>
    <w:p w:rsidR="00041E5C" w:rsidRPr="005D26B9" w:rsidRDefault="00041E5C" w:rsidP="005D26B9">
      <w:pPr>
        <w:numPr>
          <w:ilvl w:val="0"/>
          <w:numId w:val="2"/>
        </w:numPr>
        <w:tabs>
          <w:tab w:val="left" w:pos="720"/>
        </w:tabs>
        <w:spacing w:after="240" w:line="360" w:lineRule="auto"/>
        <w:jc w:val="both"/>
        <w:rPr>
          <w:rFonts w:ascii="Times New Roman" w:eastAsia="Times New Roman" w:hAnsi="Times New Roman" w:cs="Times New Roman"/>
          <w:sz w:val="24"/>
          <w:szCs w:val="24"/>
          <w:lang w:eastAsia="x-none"/>
        </w:rPr>
      </w:pPr>
      <w:r w:rsidRPr="00041E5C">
        <w:rPr>
          <w:rFonts w:ascii="Times New Roman" w:hAnsi="Times New Roman" w:cs="Times New Roman"/>
          <w:sz w:val="24"/>
          <w:szCs w:val="24"/>
        </w:rPr>
        <w:t xml:space="preserve">I </w:t>
      </w:r>
      <w:r w:rsidR="00C46F77">
        <w:rPr>
          <w:rFonts w:ascii="Times New Roman" w:hAnsi="Times New Roman" w:cs="Times New Roman"/>
          <w:sz w:val="24"/>
          <w:szCs w:val="24"/>
        </w:rPr>
        <w:t xml:space="preserve">proceed to </w:t>
      </w:r>
      <w:r w:rsidRPr="00041E5C">
        <w:rPr>
          <w:rFonts w:ascii="Times New Roman" w:hAnsi="Times New Roman" w:cs="Times New Roman"/>
          <w:sz w:val="24"/>
          <w:szCs w:val="24"/>
        </w:rPr>
        <w:t>make the following Orders:</w:t>
      </w:r>
    </w:p>
    <w:p w:rsidR="00041E5C" w:rsidRPr="00041E5C" w:rsidRDefault="00495688" w:rsidP="00495688">
      <w:pPr>
        <w:pStyle w:val="JudgmentText"/>
        <w:numPr>
          <w:ilvl w:val="0"/>
          <w:numId w:val="0"/>
        </w:numPr>
        <w:tabs>
          <w:tab w:val="left" w:pos="720"/>
        </w:tabs>
        <w:spacing w:line="240" w:lineRule="auto"/>
        <w:ind w:left="1440" w:hanging="720"/>
      </w:pPr>
      <w:r>
        <w:t xml:space="preserve">1. I make order for the compulsory winding up of </w:t>
      </w:r>
      <w:proofErr w:type="spellStart"/>
      <w:r>
        <w:t>Hedgeintro</w:t>
      </w:r>
      <w:proofErr w:type="spellEnd"/>
      <w:r>
        <w:t xml:space="preserve"> International Ltd.</w:t>
      </w:r>
    </w:p>
    <w:p w:rsidR="00E24A6B" w:rsidRDefault="00495688" w:rsidP="00423141">
      <w:pPr>
        <w:pStyle w:val="JudgmentText"/>
        <w:numPr>
          <w:ilvl w:val="0"/>
          <w:numId w:val="0"/>
        </w:numPr>
        <w:tabs>
          <w:tab w:val="left" w:pos="720"/>
        </w:tabs>
        <w:ind w:left="1440" w:hanging="720"/>
        <w:rPr>
          <w:rFonts w:eastAsia="Calibri"/>
          <w:lang w:val="en-US"/>
        </w:rPr>
      </w:pPr>
      <w:r>
        <w:t xml:space="preserve">2. </w:t>
      </w:r>
      <w:r w:rsidR="00F90BB0">
        <w:t>A</w:t>
      </w:r>
      <w:r w:rsidR="00041E5C" w:rsidRPr="00C46F77">
        <w:t xml:space="preserve"> date is given </w:t>
      </w:r>
      <w:r w:rsidR="005D26B9" w:rsidRPr="00C46F77">
        <w:t>for a liquidator to be appointe</w:t>
      </w:r>
      <w:r w:rsidR="00B57B5A" w:rsidRPr="00C46F77">
        <w:t>d.</w:t>
      </w:r>
    </w:p>
    <w:p w:rsidR="00EF1B3E" w:rsidRPr="00041E5C" w:rsidRDefault="00EF1B3E" w:rsidP="00041E5C">
      <w:pPr>
        <w:keepNext/>
        <w:spacing w:line="360" w:lineRule="auto"/>
        <w:rPr>
          <w:rFonts w:ascii="Times New Roman" w:eastAsia="Calibri" w:hAnsi="Times New Roman" w:cs="Times New Roman"/>
          <w:sz w:val="24"/>
          <w:szCs w:val="24"/>
          <w:lang w:val="en-US"/>
        </w:rPr>
      </w:pPr>
      <w:r w:rsidRPr="00041E5C">
        <w:rPr>
          <w:rFonts w:ascii="Times New Roman" w:eastAsia="Calibri" w:hAnsi="Times New Roman" w:cs="Times New Roman"/>
          <w:sz w:val="24"/>
          <w:szCs w:val="24"/>
          <w:lang w:val="en-US"/>
        </w:rPr>
        <w:t>Signed, dated and delivered a</w:t>
      </w:r>
      <w:r w:rsidR="0088633E">
        <w:rPr>
          <w:rFonts w:ascii="Times New Roman" w:eastAsia="Calibri" w:hAnsi="Times New Roman" w:cs="Times New Roman"/>
          <w:sz w:val="24"/>
          <w:szCs w:val="24"/>
          <w:lang w:val="en-US"/>
        </w:rPr>
        <w:t xml:space="preserve">t Ile du Port on </w:t>
      </w:r>
      <w:r w:rsidR="00F90BB0">
        <w:rPr>
          <w:rFonts w:ascii="Times New Roman" w:eastAsia="Calibri" w:hAnsi="Times New Roman" w:cs="Times New Roman"/>
          <w:sz w:val="24"/>
          <w:szCs w:val="24"/>
          <w:lang w:val="en-US"/>
        </w:rPr>
        <w:t xml:space="preserve">17 </w:t>
      </w:r>
      <w:r w:rsidR="0088633E">
        <w:rPr>
          <w:rFonts w:ascii="Times New Roman" w:eastAsia="Calibri" w:hAnsi="Times New Roman" w:cs="Times New Roman"/>
          <w:sz w:val="24"/>
          <w:szCs w:val="24"/>
          <w:lang w:val="en-US"/>
        </w:rPr>
        <w:t>of March 2021</w:t>
      </w:r>
      <w:r w:rsidR="00DE2686">
        <w:rPr>
          <w:rFonts w:ascii="Times New Roman" w:eastAsia="Calibri" w:hAnsi="Times New Roman" w:cs="Times New Roman"/>
          <w:sz w:val="24"/>
          <w:szCs w:val="24"/>
          <w:lang w:val="en-US"/>
        </w:rPr>
        <w:t>.</w:t>
      </w:r>
    </w:p>
    <w:p w:rsidR="00EF1B3E" w:rsidRPr="00041E5C" w:rsidRDefault="00EF1B3E" w:rsidP="00041E5C">
      <w:pPr>
        <w:keepNext/>
        <w:spacing w:line="360" w:lineRule="auto"/>
        <w:rPr>
          <w:rFonts w:ascii="Times New Roman" w:eastAsia="Calibri" w:hAnsi="Times New Roman" w:cs="Times New Roman"/>
          <w:sz w:val="24"/>
          <w:szCs w:val="24"/>
          <w:lang w:val="en-US"/>
        </w:rPr>
      </w:pPr>
    </w:p>
    <w:p w:rsidR="00EF1B3E" w:rsidRPr="00041E5C" w:rsidRDefault="00EF1B3E" w:rsidP="00041E5C">
      <w:pPr>
        <w:keepNext/>
        <w:spacing w:line="360" w:lineRule="auto"/>
        <w:rPr>
          <w:rFonts w:ascii="Times New Roman" w:eastAsia="Calibri" w:hAnsi="Times New Roman" w:cs="Times New Roman"/>
          <w:sz w:val="24"/>
          <w:szCs w:val="24"/>
          <w:lang w:val="en-US"/>
        </w:rPr>
      </w:pPr>
      <w:r w:rsidRPr="00041E5C">
        <w:rPr>
          <w:rFonts w:ascii="Times New Roman" w:eastAsia="Calibri" w:hAnsi="Times New Roman" w:cs="Times New Roman"/>
          <w:sz w:val="24"/>
          <w:szCs w:val="24"/>
          <w:lang w:val="en-US"/>
        </w:rPr>
        <w:t>____________</w:t>
      </w:r>
    </w:p>
    <w:p w:rsidR="00EF1B3E" w:rsidRPr="00041E5C" w:rsidRDefault="00EF1B3E" w:rsidP="00041E5C">
      <w:pPr>
        <w:keepNext/>
        <w:spacing w:line="360" w:lineRule="auto"/>
        <w:rPr>
          <w:rFonts w:ascii="Times New Roman" w:eastAsia="Calibri" w:hAnsi="Times New Roman" w:cs="Times New Roman"/>
          <w:sz w:val="24"/>
          <w:szCs w:val="24"/>
          <w:lang w:val="en-US"/>
        </w:rPr>
      </w:pPr>
      <w:r w:rsidRPr="00041E5C">
        <w:rPr>
          <w:rFonts w:ascii="Times New Roman" w:eastAsia="Calibri" w:hAnsi="Times New Roman" w:cs="Times New Roman"/>
          <w:sz w:val="24"/>
          <w:szCs w:val="24"/>
          <w:lang w:val="en-US"/>
        </w:rPr>
        <w:t>M Burhan J</w:t>
      </w:r>
    </w:p>
    <w:p w:rsidR="00EF1B3E" w:rsidRPr="00041E5C" w:rsidRDefault="00EF1B3E" w:rsidP="00041E5C">
      <w:pPr>
        <w:spacing w:line="360" w:lineRule="auto"/>
        <w:rPr>
          <w:rFonts w:ascii="Times New Roman" w:eastAsia="Calibri" w:hAnsi="Times New Roman" w:cs="Times New Roman"/>
          <w:sz w:val="24"/>
          <w:szCs w:val="24"/>
          <w:lang w:val="en-US"/>
        </w:rPr>
      </w:pPr>
    </w:p>
    <w:p w:rsidR="00EF1B3E" w:rsidRPr="00041E5C" w:rsidRDefault="00EF1B3E" w:rsidP="00041E5C">
      <w:pPr>
        <w:spacing w:after="0" w:line="360" w:lineRule="auto"/>
        <w:jc w:val="both"/>
        <w:rPr>
          <w:rFonts w:ascii="Times New Roman" w:eastAsia="Times New Roman" w:hAnsi="Times New Roman" w:cs="Times New Roman"/>
          <w:i/>
          <w:sz w:val="24"/>
          <w:szCs w:val="24"/>
        </w:rPr>
      </w:pPr>
    </w:p>
    <w:p w:rsidR="00EF1B3E" w:rsidRPr="00041E5C" w:rsidRDefault="00EF1B3E" w:rsidP="00041E5C">
      <w:pPr>
        <w:spacing w:line="360" w:lineRule="auto"/>
        <w:rPr>
          <w:rFonts w:ascii="Times New Roman" w:eastAsia="Calibri" w:hAnsi="Times New Roman" w:cs="Times New Roman"/>
          <w:sz w:val="24"/>
          <w:szCs w:val="24"/>
          <w:lang w:val="en-US"/>
        </w:rPr>
      </w:pPr>
    </w:p>
    <w:p w:rsidR="00B92705" w:rsidRPr="00041E5C" w:rsidRDefault="00B92705" w:rsidP="00041E5C">
      <w:pPr>
        <w:pStyle w:val="JudgmentText"/>
        <w:numPr>
          <w:ilvl w:val="0"/>
          <w:numId w:val="0"/>
        </w:numPr>
        <w:ind w:left="720"/>
      </w:pPr>
    </w:p>
    <w:p w:rsidR="00F35F37" w:rsidRPr="00041E5C" w:rsidRDefault="003C6F84" w:rsidP="00041E5C">
      <w:pPr>
        <w:spacing w:line="360" w:lineRule="auto"/>
        <w:rPr>
          <w:rFonts w:ascii="Times New Roman" w:hAnsi="Times New Roman" w:cs="Times New Roman"/>
          <w:sz w:val="24"/>
          <w:szCs w:val="24"/>
        </w:rPr>
      </w:pPr>
    </w:p>
    <w:sectPr w:rsidR="00F35F37" w:rsidRPr="00041E5C"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84" w:rsidRDefault="003C6F84">
      <w:pPr>
        <w:spacing w:after="0" w:line="240" w:lineRule="auto"/>
      </w:pPr>
      <w:r>
        <w:separator/>
      </w:r>
    </w:p>
  </w:endnote>
  <w:endnote w:type="continuationSeparator" w:id="0">
    <w:p w:rsidR="003C6F84" w:rsidRDefault="003C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B92705">
        <w:pPr>
          <w:pStyle w:val="Footer"/>
          <w:jc w:val="center"/>
        </w:pPr>
        <w:r>
          <w:fldChar w:fldCharType="begin"/>
        </w:r>
        <w:r>
          <w:instrText xml:space="preserve"> PAGE   \* MERGEFORMAT </w:instrText>
        </w:r>
        <w:r>
          <w:fldChar w:fldCharType="separate"/>
        </w:r>
        <w:r w:rsidR="00AC5889">
          <w:rPr>
            <w:noProof/>
          </w:rPr>
          <w:t>1</w:t>
        </w:r>
        <w:r>
          <w:rPr>
            <w:noProof/>
          </w:rPr>
          <w:fldChar w:fldCharType="end"/>
        </w:r>
      </w:p>
    </w:sdtContent>
  </w:sdt>
  <w:p w:rsidR="00F33B83" w:rsidRDefault="003C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84" w:rsidRDefault="003C6F84">
      <w:pPr>
        <w:spacing w:after="0" w:line="240" w:lineRule="auto"/>
      </w:pPr>
      <w:r>
        <w:separator/>
      </w:r>
    </w:p>
  </w:footnote>
  <w:footnote w:type="continuationSeparator" w:id="0">
    <w:p w:rsidR="003C6F84" w:rsidRDefault="003C6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6E7A"/>
    <w:multiLevelType w:val="hybridMultilevel"/>
    <w:tmpl w:val="B94656E6"/>
    <w:lvl w:ilvl="0" w:tplc="403490D4">
      <w:start w:val="1"/>
      <w:numFmt w:val="lowerLetter"/>
      <w:lvlText w:val="(%1)"/>
      <w:lvlJc w:val="left"/>
      <w:pPr>
        <w:ind w:left="1534" w:hanging="4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7950717"/>
    <w:multiLevelType w:val="hybridMultilevel"/>
    <w:tmpl w:val="A7BC47F8"/>
    <w:lvl w:ilvl="0" w:tplc="7ED64808">
      <w:start w:val="1"/>
      <w:numFmt w:val="lowerLetter"/>
      <w:lvlText w:val="(%1)"/>
      <w:lvlJc w:val="left"/>
      <w:pPr>
        <w:ind w:left="4374" w:hanging="360"/>
      </w:pPr>
      <w:rPr>
        <w:rFonts w:hint="default"/>
      </w:rPr>
    </w:lvl>
    <w:lvl w:ilvl="1" w:tplc="04090019" w:tentative="1">
      <w:start w:val="1"/>
      <w:numFmt w:val="lowerLetter"/>
      <w:lvlText w:val="%2."/>
      <w:lvlJc w:val="left"/>
      <w:pPr>
        <w:ind w:left="5094" w:hanging="360"/>
      </w:pPr>
    </w:lvl>
    <w:lvl w:ilvl="2" w:tplc="0409001B" w:tentative="1">
      <w:start w:val="1"/>
      <w:numFmt w:val="lowerRoman"/>
      <w:lvlText w:val="%3."/>
      <w:lvlJc w:val="right"/>
      <w:pPr>
        <w:ind w:left="5814" w:hanging="180"/>
      </w:pPr>
    </w:lvl>
    <w:lvl w:ilvl="3" w:tplc="0409000F" w:tentative="1">
      <w:start w:val="1"/>
      <w:numFmt w:val="decimal"/>
      <w:lvlText w:val="%4."/>
      <w:lvlJc w:val="left"/>
      <w:pPr>
        <w:ind w:left="6534" w:hanging="360"/>
      </w:pPr>
    </w:lvl>
    <w:lvl w:ilvl="4" w:tplc="04090019" w:tentative="1">
      <w:start w:val="1"/>
      <w:numFmt w:val="lowerLetter"/>
      <w:lvlText w:val="%5."/>
      <w:lvlJc w:val="left"/>
      <w:pPr>
        <w:ind w:left="7254" w:hanging="360"/>
      </w:pPr>
    </w:lvl>
    <w:lvl w:ilvl="5" w:tplc="0409001B" w:tentative="1">
      <w:start w:val="1"/>
      <w:numFmt w:val="lowerRoman"/>
      <w:lvlText w:val="%6."/>
      <w:lvlJc w:val="right"/>
      <w:pPr>
        <w:ind w:left="7974" w:hanging="180"/>
      </w:pPr>
    </w:lvl>
    <w:lvl w:ilvl="6" w:tplc="0409000F" w:tentative="1">
      <w:start w:val="1"/>
      <w:numFmt w:val="decimal"/>
      <w:lvlText w:val="%7."/>
      <w:lvlJc w:val="left"/>
      <w:pPr>
        <w:ind w:left="8694" w:hanging="360"/>
      </w:pPr>
    </w:lvl>
    <w:lvl w:ilvl="7" w:tplc="04090019" w:tentative="1">
      <w:start w:val="1"/>
      <w:numFmt w:val="lowerLetter"/>
      <w:lvlText w:val="%8."/>
      <w:lvlJc w:val="left"/>
      <w:pPr>
        <w:ind w:left="9414" w:hanging="360"/>
      </w:pPr>
    </w:lvl>
    <w:lvl w:ilvl="8" w:tplc="0409001B" w:tentative="1">
      <w:start w:val="1"/>
      <w:numFmt w:val="lowerRoman"/>
      <w:lvlText w:val="%9."/>
      <w:lvlJc w:val="right"/>
      <w:pPr>
        <w:ind w:left="10134" w:hanging="180"/>
      </w:pPr>
    </w:lvl>
  </w:abstractNum>
  <w:abstractNum w:abstractNumId="4" w15:restartNumberingAfterBreak="0">
    <w:nsid w:val="6D663641"/>
    <w:multiLevelType w:val="hybridMultilevel"/>
    <w:tmpl w:val="DE002D4A"/>
    <w:lvl w:ilvl="0" w:tplc="74F6871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5231261"/>
    <w:multiLevelType w:val="hybridMultilevel"/>
    <w:tmpl w:val="012897E6"/>
    <w:lvl w:ilvl="0" w:tplc="419C647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7ABD66B5"/>
    <w:multiLevelType w:val="hybridMultilevel"/>
    <w:tmpl w:val="36B05942"/>
    <w:lvl w:ilvl="0" w:tplc="CD9A3AC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7D492363"/>
    <w:multiLevelType w:val="hybridMultilevel"/>
    <w:tmpl w:val="C52A8728"/>
    <w:lvl w:ilvl="0" w:tplc="A55C60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7"/>
  </w:num>
  <w:num w:numId="5">
    <w:abstractNumId w:val="3"/>
  </w:num>
  <w:num w:numId="6">
    <w:abstractNumId w:val="5"/>
  </w:num>
  <w:num w:numId="7">
    <w:abstractNumId w:val="6"/>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05"/>
    <w:rsid w:val="00041E5C"/>
    <w:rsid w:val="00154AFB"/>
    <w:rsid w:val="00155661"/>
    <w:rsid w:val="00200664"/>
    <w:rsid w:val="002A3D41"/>
    <w:rsid w:val="002C4E9C"/>
    <w:rsid w:val="00352996"/>
    <w:rsid w:val="003A410C"/>
    <w:rsid w:val="003C6F84"/>
    <w:rsid w:val="003D092C"/>
    <w:rsid w:val="00417E7D"/>
    <w:rsid w:val="00423141"/>
    <w:rsid w:val="00472C27"/>
    <w:rsid w:val="00495688"/>
    <w:rsid w:val="0050630E"/>
    <w:rsid w:val="005136A8"/>
    <w:rsid w:val="00524543"/>
    <w:rsid w:val="005732B2"/>
    <w:rsid w:val="005C1932"/>
    <w:rsid w:val="005C278B"/>
    <w:rsid w:val="005D26B9"/>
    <w:rsid w:val="006153AB"/>
    <w:rsid w:val="006B34D0"/>
    <w:rsid w:val="006D6FEA"/>
    <w:rsid w:val="0073533C"/>
    <w:rsid w:val="00781F92"/>
    <w:rsid w:val="007D5CB6"/>
    <w:rsid w:val="0080068A"/>
    <w:rsid w:val="00835B7C"/>
    <w:rsid w:val="008513F9"/>
    <w:rsid w:val="00885242"/>
    <w:rsid w:val="0088633E"/>
    <w:rsid w:val="009457E3"/>
    <w:rsid w:val="009C5CD2"/>
    <w:rsid w:val="00A16ECF"/>
    <w:rsid w:val="00AA07F4"/>
    <w:rsid w:val="00AB16EB"/>
    <w:rsid w:val="00AC5889"/>
    <w:rsid w:val="00AD7AD9"/>
    <w:rsid w:val="00B33991"/>
    <w:rsid w:val="00B370C0"/>
    <w:rsid w:val="00B3732D"/>
    <w:rsid w:val="00B57B5A"/>
    <w:rsid w:val="00B92705"/>
    <w:rsid w:val="00BB5553"/>
    <w:rsid w:val="00C46F77"/>
    <w:rsid w:val="00C4778E"/>
    <w:rsid w:val="00C73299"/>
    <w:rsid w:val="00CC66E6"/>
    <w:rsid w:val="00D30904"/>
    <w:rsid w:val="00D53CC8"/>
    <w:rsid w:val="00DD3C04"/>
    <w:rsid w:val="00DE2686"/>
    <w:rsid w:val="00DF23AF"/>
    <w:rsid w:val="00E24A6B"/>
    <w:rsid w:val="00E64F98"/>
    <w:rsid w:val="00E80424"/>
    <w:rsid w:val="00EF1B3E"/>
    <w:rsid w:val="00F737C6"/>
    <w:rsid w:val="00F9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41604-2298-4EEB-8FA6-7C2976A8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27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2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5"/>
    <w:rPr>
      <w:lang w:val="en-GB"/>
    </w:rPr>
  </w:style>
  <w:style w:type="numbering" w:customStyle="1" w:styleId="Judgments">
    <w:name w:val="Judgments"/>
    <w:uiPriority w:val="99"/>
    <w:rsid w:val="00B92705"/>
    <w:pPr>
      <w:numPr>
        <w:numId w:val="1"/>
      </w:numPr>
    </w:pPr>
  </w:style>
  <w:style w:type="paragraph" w:customStyle="1" w:styleId="JudgmentText">
    <w:name w:val="Judgment Text"/>
    <w:basedOn w:val="ListParagraph"/>
    <w:qFormat/>
    <w:rsid w:val="00B92705"/>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B92705"/>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B92705"/>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B92705"/>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B92705"/>
    <w:rPr>
      <w:rFonts w:ascii="Times New Roman" w:hAnsi="Times New Roman" w:cs="Times New Roman"/>
      <w:i/>
      <w:sz w:val="24"/>
      <w:szCs w:val="24"/>
      <w:lang w:val="en-GB"/>
    </w:rPr>
  </w:style>
  <w:style w:type="paragraph" w:styleId="ListParagraph">
    <w:name w:val="List Paragraph"/>
    <w:basedOn w:val="Normal"/>
    <w:link w:val="ListParagraphChar"/>
    <w:uiPriority w:val="34"/>
    <w:qFormat/>
    <w:rsid w:val="00B92705"/>
    <w:pPr>
      <w:ind w:left="720"/>
      <w:contextualSpacing/>
    </w:pPr>
  </w:style>
  <w:style w:type="numbering" w:customStyle="1" w:styleId="Judgments1">
    <w:name w:val="Judgments1"/>
    <w:uiPriority w:val="99"/>
    <w:rsid w:val="00EF1B3E"/>
  </w:style>
  <w:style w:type="character" w:customStyle="1" w:styleId="ListParagraphChar">
    <w:name w:val="List Paragraph Char"/>
    <w:link w:val="ListParagraph"/>
    <w:uiPriority w:val="34"/>
    <w:locked/>
    <w:rsid w:val="00F737C6"/>
    <w:rPr>
      <w:lang w:val="en-GB"/>
    </w:rPr>
  </w:style>
  <w:style w:type="paragraph" w:styleId="BalloonText">
    <w:name w:val="Balloon Text"/>
    <w:basedOn w:val="Normal"/>
    <w:link w:val="BalloonTextChar"/>
    <w:uiPriority w:val="99"/>
    <w:semiHidden/>
    <w:unhideWhenUsed/>
    <w:rsid w:val="00B57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5A"/>
    <w:rPr>
      <w:rFonts w:ascii="Segoe UI" w:hAnsi="Segoe UI" w:cs="Segoe UI"/>
      <w:sz w:val="18"/>
      <w:szCs w:val="18"/>
      <w:lang w:val="en-GB"/>
    </w:rPr>
  </w:style>
  <w:style w:type="character" w:styleId="CommentReference">
    <w:name w:val="annotation reference"/>
    <w:basedOn w:val="DefaultParagraphFont"/>
    <w:uiPriority w:val="99"/>
    <w:semiHidden/>
    <w:unhideWhenUsed/>
    <w:rsid w:val="00200664"/>
    <w:rPr>
      <w:sz w:val="16"/>
      <w:szCs w:val="16"/>
    </w:rPr>
  </w:style>
  <w:style w:type="paragraph" w:styleId="CommentText">
    <w:name w:val="annotation text"/>
    <w:basedOn w:val="Normal"/>
    <w:link w:val="CommentTextChar"/>
    <w:uiPriority w:val="99"/>
    <w:semiHidden/>
    <w:unhideWhenUsed/>
    <w:rsid w:val="00200664"/>
    <w:pPr>
      <w:spacing w:line="240" w:lineRule="auto"/>
    </w:pPr>
    <w:rPr>
      <w:sz w:val="20"/>
      <w:szCs w:val="20"/>
    </w:rPr>
  </w:style>
  <w:style w:type="character" w:customStyle="1" w:styleId="CommentTextChar">
    <w:name w:val="Comment Text Char"/>
    <w:basedOn w:val="DefaultParagraphFont"/>
    <w:link w:val="CommentText"/>
    <w:uiPriority w:val="99"/>
    <w:semiHidden/>
    <w:rsid w:val="00200664"/>
    <w:rPr>
      <w:sz w:val="20"/>
      <w:szCs w:val="20"/>
      <w:lang w:val="en-GB"/>
    </w:rPr>
  </w:style>
  <w:style w:type="paragraph" w:styleId="CommentSubject">
    <w:name w:val="annotation subject"/>
    <w:basedOn w:val="CommentText"/>
    <w:next w:val="CommentText"/>
    <w:link w:val="CommentSubjectChar"/>
    <w:uiPriority w:val="99"/>
    <w:semiHidden/>
    <w:unhideWhenUsed/>
    <w:rsid w:val="00200664"/>
    <w:rPr>
      <w:b/>
      <w:bCs/>
    </w:rPr>
  </w:style>
  <w:style w:type="character" w:customStyle="1" w:styleId="CommentSubjectChar">
    <w:name w:val="Comment Subject Char"/>
    <w:basedOn w:val="CommentTextChar"/>
    <w:link w:val="CommentSubject"/>
    <w:uiPriority w:val="99"/>
    <w:semiHidden/>
    <w:rsid w:val="0020066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5485-A08F-4E0B-A1C4-A2396709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joshuanna bastienne</dc:creator>
  <cp:keywords/>
  <dc:description/>
  <cp:lastModifiedBy>Olya Hetsman</cp:lastModifiedBy>
  <cp:revision>4</cp:revision>
  <cp:lastPrinted>2021-03-16T11:22:00Z</cp:lastPrinted>
  <dcterms:created xsi:type="dcterms:W3CDTF">2021-03-22T03:27:00Z</dcterms:created>
  <dcterms:modified xsi:type="dcterms:W3CDTF">2021-06-07T06:41:00Z</dcterms:modified>
</cp:coreProperties>
</file>