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1879A" w14:textId="77777777" w:rsidR="001D33D2" w:rsidRPr="00202807" w:rsidRDefault="001D33D2" w:rsidP="00202807">
      <w:pPr>
        <w:tabs>
          <w:tab w:val="left" w:pos="4092"/>
        </w:tabs>
        <w:spacing w:after="0" w:line="360" w:lineRule="auto"/>
        <w:jc w:val="center"/>
        <w:rPr>
          <w:rFonts w:ascii="Times New Roman" w:hAnsi="Times New Roman" w:cs="Times New Roman"/>
          <w:b/>
          <w:sz w:val="24"/>
          <w:szCs w:val="24"/>
        </w:rPr>
      </w:pPr>
      <w:r w:rsidRPr="00202807">
        <w:rPr>
          <w:rFonts w:ascii="Times New Roman" w:hAnsi="Times New Roman" w:cs="Times New Roman"/>
          <w:b/>
          <w:sz w:val="24"/>
          <w:szCs w:val="24"/>
        </w:rPr>
        <w:t>SUPREME COURT OF SEYCHELLES</w:t>
      </w:r>
    </w:p>
    <w:p w14:paraId="23DC1E7A" w14:textId="77777777" w:rsidR="009539C2" w:rsidRPr="00202807" w:rsidRDefault="009539C2" w:rsidP="00202807">
      <w:pPr>
        <w:pBdr>
          <w:bottom w:val="single" w:sz="4" w:space="1" w:color="auto"/>
        </w:pBdr>
        <w:tabs>
          <w:tab w:val="left" w:pos="4092"/>
        </w:tabs>
        <w:spacing w:line="360" w:lineRule="auto"/>
        <w:jc w:val="center"/>
        <w:rPr>
          <w:rFonts w:ascii="Times New Roman" w:hAnsi="Times New Roman" w:cs="Times New Roman"/>
          <w:b/>
          <w:sz w:val="24"/>
          <w:szCs w:val="24"/>
        </w:rPr>
      </w:pPr>
    </w:p>
    <w:p w14:paraId="4E89E7A4" w14:textId="77777777" w:rsidR="00CC4C21" w:rsidRPr="00202807" w:rsidRDefault="00ED0BFC" w:rsidP="00202807">
      <w:pPr>
        <w:spacing w:after="0" w:line="360" w:lineRule="auto"/>
        <w:ind w:left="5580"/>
        <w:rPr>
          <w:rFonts w:ascii="Times New Roman" w:hAnsi="Times New Roman" w:cs="Times New Roman"/>
          <w:b/>
          <w:sz w:val="24"/>
          <w:szCs w:val="24"/>
          <w:u w:val="single"/>
        </w:rPr>
      </w:pPr>
      <w:r w:rsidRPr="00202807">
        <w:rPr>
          <w:rFonts w:ascii="Times New Roman" w:hAnsi="Times New Roman" w:cs="Times New Roman"/>
          <w:b/>
          <w:sz w:val="24"/>
          <w:szCs w:val="24"/>
          <w:u w:val="single"/>
        </w:rPr>
        <w:t>Reportable</w:t>
      </w:r>
    </w:p>
    <w:p w14:paraId="1B8856B2" w14:textId="77777777" w:rsidR="002E2AE3" w:rsidRPr="00202807" w:rsidRDefault="00BC73B1" w:rsidP="00202807">
      <w:pPr>
        <w:spacing w:after="0" w:line="360" w:lineRule="auto"/>
        <w:ind w:left="5580"/>
        <w:rPr>
          <w:rFonts w:ascii="Times New Roman" w:hAnsi="Times New Roman" w:cs="Times New Roman"/>
          <w:sz w:val="24"/>
          <w:szCs w:val="24"/>
        </w:rPr>
      </w:pPr>
      <w:r w:rsidRPr="00202807">
        <w:rPr>
          <w:rFonts w:ascii="Times New Roman" w:hAnsi="Times New Roman" w:cs="Times New Roman"/>
          <w:sz w:val="24"/>
          <w:szCs w:val="24"/>
        </w:rPr>
        <w:t>[20</w:t>
      </w:r>
      <w:r w:rsidR="008D7B04" w:rsidRPr="00202807">
        <w:rPr>
          <w:rFonts w:ascii="Times New Roman" w:hAnsi="Times New Roman" w:cs="Times New Roman"/>
          <w:sz w:val="24"/>
          <w:szCs w:val="24"/>
        </w:rPr>
        <w:t>21</w:t>
      </w:r>
      <w:r w:rsidRPr="00202807">
        <w:rPr>
          <w:rFonts w:ascii="Times New Roman" w:hAnsi="Times New Roman" w:cs="Times New Roman"/>
          <w:sz w:val="24"/>
          <w:szCs w:val="24"/>
        </w:rPr>
        <w:t>] SCSC</w:t>
      </w:r>
      <w:r w:rsidR="009F6FAE">
        <w:rPr>
          <w:rFonts w:ascii="Times New Roman" w:hAnsi="Times New Roman" w:cs="Times New Roman"/>
          <w:sz w:val="24"/>
          <w:szCs w:val="24"/>
        </w:rPr>
        <w:t>376</w:t>
      </w:r>
    </w:p>
    <w:p w14:paraId="5872B584" w14:textId="77777777" w:rsidR="002E2AE3" w:rsidRPr="00202807" w:rsidRDefault="008F1DF1" w:rsidP="00202807">
      <w:pPr>
        <w:spacing w:after="0" w:line="360" w:lineRule="auto"/>
        <w:ind w:left="5580"/>
        <w:rPr>
          <w:rFonts w:ascii="Times New Roman" w:hAnsi="Times New Roman" w:cs="Times New Roman"/>
          <w:sz w:val="24"/>
          <w:szCs w:val="24"/>
        </w:rPr>
      </w:pPr>
      <w:r w:rsidRPr="00202807">
        <w:rPr>
          <w:rFonts w:ascii="Times New Roman" w:hAnsi="Times New Roman" w:cs="Times New Roman"/>
          <w:sz w:val="24"/>
          <w:szCs w:val="24"/>
        </w:rPr>
        <w:t>FH33</w:t>
      </w:r>
      <w:r w:rsidR="002E2AE3" w:rsidRPr="00202807">
        <w:rPr>
          <w:rFonts w:ascii="Times New Roman" w:hAnsi="Times New Roman" w:cs="Times New Roman"/>
          <w:sz w:val="24"/>
          <w:szCs w:val="24"/>
        </w:rPr>
        <w:t>/20</w:t>
      </w:r>
      <w:r w:rsidR="008D7B04" w:rsidRPr="00202807">
        <w:rPr>
          <w:rFonts w:ascii="Times New Roman" w:hAnsi="Times New Roman" w:cs="Times New Roman"/>
          <w:sz w:val="24"/>
          <w:szCs w:val="24"/>
        </w:rPr>
        <w:t>21</w:t>
      </w:r>
    </w:p>
    <w:p w14:paraId="43AA7467" w14:textId="77777777" w:rsidR="006A68E2" w:rsidRPr="00202807" w:rsidRDefault="006A68E2" w:rsidP="00202807">
      <w:pPr>
        <w:spacing w:after="0" w:line="360" w:lineRule="auto"/>
        <w:ind w:left="5580"/>
        <w:rPr>
          <w:rFonts w:ascii="Times New Roman" w:hAnsi="Times New Roman" w:cs="Times New Roman"/>
          <w:sz w:val="24"/>
          <w:szCs w:val="24"/>
        </w:rPr>
      </w:pPr>
    </w:p>
    <w:p w14:paraId="7D405906" w14:textId="77777777" w:rsidR="002D4EB8" w:rsidRPr="00202807" w:rsidRDefault="002D4EB8" w:rsidP="00202807">
      <w:pPr>
        <w:tabs>
          <w:tab w:val="left" w:pos="540"/>
          <w:tab w:val="left" w:pos="4092"/>
        </w:tabs>
        <w:spacing w:after="0" w:line="360" w:lineRule="auto"/>
        <w:rPr>
          <w:rFonts w:ascii="Times New Roman" w:hAnsi="Times New Roman" w:cs="Times New Roman"/>
          <w:sz w:val="24"/>
          <w:szCs w:val="24"/>
        </w:rPr>
      </w:pPr>
      <w:r w:rsidRPr="00202807">
        <w:rPr>
          <w:rFonts w:ascii="Times New Roman" w:hAnsi="Times New Roman" w:cs="Times New Roman"/>
          <w:sz w:val="24"/>
          <w:szCs w:val="24"/>
        </w:rPr>
        <w:t>In the matter between</w:t>
      </w:r>
    </w:p>
    <w:p w14:paraId="28A43191" w14:textId="77777777" w:rsidR="002E2AE3" w:rsidRPr="00202807" w:rsidRDefault="00F013E9" w:rsidP="00202807">
      <w:pPr>
        <w:pStyle w:val="Partynames"/>
        <w:spacing w:line="360" w:lineRule="auto"/>
      </w:pPr>
      <w:r w:rsidRPr="00202807">
        <w:t>THE REPUBLIC                                               Applicant</w:t>
      </w:r>
    </w:p>
    <w:p w14:paraId="3E0E6137" w14:textId="77777777" w:rsidR="002E2AE3" w:rsidRPr="00202807" w:rsidRDefault="002E2AE3" w:rsidP="00202807">
      <w:pPr>
        <w:pStyle w:val="Attorneysnames"/>
        <w:spacing w:line="360" w:lineRule="auto"/>
      </w:pPr>
      <w:r w:rsidRPr="00202807">
        <w:t xml:space="preserve">(rep. by </w:t>
      </w:r>
      <w:r w:rsidR="0060224A" w:rsidRPr="00202807">
        <w:t>Mr</w:t>
      </w:r>
      <w:r w:rsidR="006C62C3" w:rsidRPr="00202807">
        <w:t xml:space="preserve"> Esparon</w:t>
      </w:r>
      <w:r w:rsidR="00BC73B1" w:rsidRPr="00202807">
        <w:t>)</w:t>
      </w:r>
    </w:p>
    <w:p w14:paraId="48B45724" w14:textId="77777777" w:rsidR="00380619" w:rsidRPr="00202807" w:rsidRDefault="00380619" w:rsidP="00202807">
      <w:pPr>
        <w:tabs>
          <w:tab w:val="left" w:pos="540"/>
          <w:tab w:val="left" w:pos="4092"/>
          <w:tab w:val="left" w:pos="5580"/>
        </w:tabs>
        <w:spacing w:after="0" w:line="360" w:lineRule="auto"/>
        <w:rPr>
          <w:rFonts w:ascii="Times New Roman" w:hAnsi="Times New Roman" w:cs="Times New Roman"/>
          <w:sz w:val="24"/>
          <w:szCs w:val="24"/>
        </w:rPr>
      </w:pPr>
    </w:p>
    <w:p w14:paraId="497FE9F4" w14:textId="77777777" w:rsidR="009539C2" w:rsidRPr="00202807" w:rsidRDefault="002D4EB8" w:rsidP="00202807">
      <w:pPr>
        <w:tabs>
          <w:tab w:val="left" w:pos="540"/>
          <w:tab w:val="left" w:pos="4092"/>
          <w:tab w:val="left" w:pos="5580"/>
        </w:tabs>
        <w:spacing w:after="0" w:line="360" w:lineRule="auto"/>
        <w:rPr>
          <w:rFonts w:ascii="Times New Roman" w:hAnsi="Times New Roman" w:cs="Times New Roman"/>
          <w:sz w:val="24"/>
          <w:szCs w:val="24"/>
        </w:rPr>
      </w:pPr>
      <w:r w:rsidRPr="00202807">
        <w:rPr>
          <w:rFonts w:ascii="Times New Roman" w:hAnsi="Times New Roman" w:cs="Times New Roman"/>
          <w:sz w:val="24"/>
          <w:szCs w:val="24"/>
        </w:rPr>
        <w:t>and</w:t>
      </w:r>
    </w:p>
    <w:p w14:paraId="4B3F025E" w14:textId="77777777" w:rsidR="008D7B04" w:rsidRPr="00202807" w:rsidRDefault="008F1DF1" w:rsidP="00202807">
      <w:pPr>
        <w:pStyle w:val="Partynames"/>
        <w:spacing w:line="360" w:lineRule="auto"/>
      </w:pPr>
      <w:r w:rsidRPr="00202807">
        <w:t>Andrew Estarale</w:t>
      </w:r>
      <w:r w:rsidR="008D7B04" w:rsidRPr="00202807">
        <w:t>1</w:t>
      </w:r>
      <w:r w:rsidR="008D7B04" w:rsidRPr="00202807">
        <w:rPr>
          <w:vertAlign w:val="superscript"/>
        </w:rPr>
        <w:t>ST</w:t>
      </w:r>
      <w:r w:rsidR="0060224A" w:rsidRPr="00202807">
        <w:t>Respondent</w:t>
      </w:r>
    </w:p>
    <w:p w14:paraId="4B4AA9FD" w14:textId="77777777" w:rsidR="00531B94" w:rsidRPr="00202807" w:rsidRDefault="00F013E9" w:rsidP="00202807">
      <w:pPr>
        <w:tabs>
          <w:tab w:val="left" w:pos="540"/>
          <w:tab w:val="left" w:pos="4092"/>
        </w:tabs>
        <w:spacing w:after="0" w:line="360" w:lineRule="auto"/>
        <w:rPr>
          <w:rFonts w:ascii="Times New Roman" w:hAnsi="Times New Roman" w:cs="Times New Roman"/>
          <w:i/>
          <w:sz w:val="24"/>
          <w:szCs w:val="24"/>
        </w:rPr>
      </w:pPr>
      <w:r w:rsidRPr="00202807">
        <w:rPr>
          <w:rFonts w:ascii="Times New Roman" w:hAnsi="Times New Roman" w:cs="Times New Roman"/>
          <w:i/>
          <w:sz w:val="24"/>
          <w:szCs w:val="24"/>
        </w:rPr>
        <w:t>(</w:t>
      </w:r>
      <w:r w:rsidR="008F1DF1" w:rsidRPr="00202807">
        <w:rPr>
          <w:rFonts w:ascii="Times New Roman" w:hAnsi="Times New Roman" w:cs="Times New Roman"/>
          <w:i/>
          <w:sz w:val="24"/>
          <w:szCs w:val="24"/>
        </w:rPr>
        <w:t>urepresented</w:t>
      </w:r>
      <w:r w:rsidRPr="00202807">
        <w:rPr>
          <w:rFonts w:ascii="Times New Roman" w:hAnsi="Times New Roman" w:cs="Times New Roman"/>
          <w:i/>
          <w:sz w:val="24"/>
          <w:szCs w:val="24"/>
        </w:rPr>
        <w:t>)</w:t>
      </w:r>
    </w:p>
    <w:p w14:paraId="0A682096" w14:textId="77777777" w:rsidR="00F013E9" w:rsidRPr="00202807" w:rsidRDefault="00F013E9" w:rsidP="00202807">
      <w:pPr>
        <w:tabs>
          <w:tab w:val="left" w:pos="540"/>
          <w:tab w:val="left" w:pos="4092"/>
        </w:tabs>
        <w:spacing w:after="0" w:line="360" w:lineRule="auto"/>
        <w:rPr>
          <w:rFonts w:ascii="Times New Roman" w:hAnsi="Times New Roman" w:cs="Times New Roman"/>
          <w:i/>
          <w:sz w:val="24"/>
          <w:szCs w:val="24"/>
        </w:rPr>
      </w:pPr>
    </w:p>
    <w:p w14:paraId="57B6CD84" w14:textId="77777777" w:rsidR="00117439" w:rsidRPr="00202807" w:rsidRDefault="00541CF7" w:rsidP="00202807">
      <w:pPr>
        <w:pBdr>
          <w:bottom w:val="single" w:sz="4" w:space="0" w:color="auto"/>
        </w:pBdr>
        <w:tabs>
          <w:tab w:val="left" w:pos="540"/>
          <w:tab w:val="left" w:pos="5580"/>
        </w:tabs>
        <w:spacing w:after="0" w:line="360" w:lineRule="auto"/>
        <w:rPr>
          <w:rFonts w:ascii="Times New Roman" w:hAnsi="Times New Roman" w:cs="Times New Roman"/>
          <w:b/>
          <w:sz w:val="24"/>
          <w:szCs w:val="24"/>
        </w:rPr>
      </w:pPr>
      <w:r>
        <w:rPr>
          <w:rFonts w:ascii="Times New Roman" w:hAnsi="Times New Roman" w:cs="Times New Roman"/>
          <w:b/>
          <w:sz w:val="24"/>
          <w:szCs w:val="24"/>
        </w:rPr>
        <w:t>Jimmy Roy Azemia</w:t>
      </w:r>
      <w:r w:rsidR="006A23E5" w:rsidRPr="00202807">
        <w:rPr>
          <w:rFonts w:ascii="Times New Roman" w:hAnsi="Times New Roman" w:cs="Times New Roman"/>
          <w:b/>
          <w:sz w:val="24"/>
          <w:szCs w:val="24"/>
        </w:rPr>
        <w:t>2</w:t>
      </w:r>
      <w:r w:rsidR="006A23E5" w:rsidRPr="00202807">
        <w:rPr>
          <w:rFonts w:ascii="Times New Roman" w:hAnsi="Times New Roman" w:cs="Times New Roman"/>
          <w:b/>
          <w:sz w:val="24"/>
          <w:szCs w:val="24"/>
          <w:vertAlign w:val="superscript"/>
        </w:rPr>
        <w:t xml:space="preserve">ND </w:t>
      </w:r>
      <w:r w:rsidR="0060224A" w:rsidRPr="00202807">
        <w:rPr>
          <w:rFonts w:ascii="Times New Roman" w:hAnsi="Times New Roman" w:cs="Times New Roman"/>
          <w:b/>
          <w:sz w:val="24"/>
          <w:szCs w:val="24"/>
        </w:rPr>
        <w:t>Respondent</w:t>
      </w:r>
    </w:p>
    <w:p w14:paraId="1AF7358B" w14:textId="77777777" w:rsidR="00033498" w:rsidRPr="00202807" w:rsidRDefault="00F013E9" w:rsidP="00202807">
      <w:pPr>
        <w:pBdr>
          <w:bottom w:val="single" w:sz="4" w:space="0" w:color="auto"/>
        </w:pBdr>
        <w:tabs>
          <w:tab w:val="left" w:pos="540"/>
          <w:tab w:val="left" w:pos="5580"/>
          <w:tab w:val="left" w:pos="5850"/>
        </w:tabs>
        <w:spacing w:after="0" w:line="360" w:lineRule="auto"/>
        <w:rPr>
          <w:rFonts w:ascii="Times New Roman" w:hAnsi="Times New Roman" w:cs="Times New Roman"/>
          <w:b/>
          <w:sz w:val="24"/>
          <w:szCs w:val="24"/>
        </w:rPr>
      </w:pPr>
      <w:r w:rsidRPr="00202807">
        <w:rPr>
          <w:rFonts w:ascii="Times New Roman" w:hAnsi="Times New Roman" w:cs="Times New Roman"/>
          <w:i/>
          <w:sz w:val="24"/>
          <w:szCs w:val="24"/>
        </w:rPr>
        <w:t>(</w:t>
      </w:r>
      <w:r w:rsidR="008F1DF1" w:rsidRPr="00202807">
        <w:rPr>
          <w:rFonts w:ascii="Times New Roman" w:hAnsi="Times New Roman" w:cs="Times New Roman"/>
          <w:i/>
          <w:sz w:val="24"/>
          <w:szCs w:val="24"/>
        </w:rPr>
        <w:t>France Bonte</w:t>
      </w:r>
      <w:r w:rsidRPr="00202807">
        <w:rPr>
          <w:rFonts w:ascii="Times New Roman" w:hAnsi="Times New Roman" w:cs="Times New Roman"/>
          <w:b/>
          <w:sz w:val="24"/>
          <w:szCs w:val="24"/>
        </w:rPr>
        <w:t>)</w:t>
      </w:r>
    </w:p>
    <w:p w14:paraId="18CDE140" w14:textId="77777777" w:rsidR="00117439" w:rsidRPr="00202807" w:rsidRDefault="00117439" w:rsidP="00202807">
      <w:pPr>
        <w:pBdr>
          <w:bottom w:val="single" w:sz="4" w:space="0" w:color="auto"/>
        </w:pBdr>
        <w:tabs>
          <w:tab w:val="left" w:pos="540"/>
          <w:tab w:val="left" w:pos="5580"/>
        </w:tabs>
        <w:spacing w:after="0" w:line="360" w:lineRule="auto"/>
        <w:rPr>
          <w:rFonts w:ascii="Times New Roman" w:hAnsi="Times New Roman" w:cs="Times New Roman"/>
          <w:b/>
          <w:sz w:val="24"/>
          <w:szCs w:val="24"/>
        </w:rPr>
      </w:pPr>
    </w:p>
    <w:p w14:paraId="2D47203B" w14:textId="77777777" w:rsidR="00F013E9" w:rsidRPr="00202807" w:rsidRDefault="00F013E9" w:rsidP="00E32C8A">
      <w:pPr>
        <w:pBdr>
          <w:bottom w:val="single" w:sz="4" w:space="0" w:color="auto"/>
        </w:pBdr>
        <w:tabs>
          <w:tab w:val="left" w:pos="540"/>
          <w:tab w:val="left" w:pos="5580"/>
          <w:tab w:val="left" w:pos="7200"/>
        </w:tabs>
        <w:spacing w:after="0" w:line="360" w:lineRule="auto"/>
        <w:rPr>
          <w:rFonts w:ascii="Times New Roman" w:hAnsi="Times New Roman" w:cs="Times New Roman"/>
          <w:i/>
          <w:sz w:val="24"/>
          <w:szCs w:val="24"/>
        </w:rPr>
      </w:pPr>
    </w:p>
    <w:p w14:paraId="1CAC31F4" w14:textId="77777777" w:rsidR="00D44C6A" w:rsidRPr="00202807" w:rsidRDefault="00D44C6A" w:rsidP="00202807">
      <w:pPr>
        <w:pBdr>
          <w:bottom w:val="single" w:sz="4" w:space="0" w:color="auto"/>
        </w:pBdr>
        <w:tabs>
          <w:tab w:val="left" w:pos="540"/>
          <w:tab w:val="left" w:pos="5580"/>
        </w:tabs>
        <w:spacing w:after="0" w:line="360" w:lineRule="auto"/>
        <w:rPr>
          <w:rFonts w:ascii="Times New Roman" w:hAnsi="Times New Roman" w:cs="Times New Roman"/>
          <w:sz w:val="24"/>
          <w:szCs w:val="24"/>
        </w:rPr>
      </w:pPr>
    </w:p>
    <w:p w14:paraId="1505322A" w14:textId="77777777" w:rsidR="00405958" w:rsidRPr="00202807" w:rsidRDefault="00405958" w:rsidP="00202807">
      <w:pPr>
        <w:spacing w:before="120" w:after="0" w:line="360" w:lineRule="auto"/>
        <w:ind w:left="1886" w:hanging="1886"/>
        <w:rPr>
          <w:rFonts w:ascii="Times New Roman" w:hAnsi="Times New Roman" w:cs="Times New Roman"/>
          <w:sz w:val="24"/>
          <w:szCs w:val="24"/>
        </w:rPr>
      </w:pPr>
      <w:r w:rsidRPr="00202807">
        <w:rPr>
          <w:rFonts w:ascii="Times New Roman" w:hAnsi="Times New Roman" w:cs="Times New Roman"/>
          <w:b/>
          <w:sz w:val="24"/>
          <w:szCs w:val="24"/>
        </w:rPr>
        <w:t>Neutral Citation:</w:t>
      </w:r>
      <w:r w:rsidR="004A2599" w:rsidRPr="00202807">
        <w:rPr>
          <w:rFonts w:ascii="Times New Roman" w:hAnsi="Times New Roman" w:cs="Times New Roman"/>
          <w:sz w:val="24"/>
          <w:szCs w:val="24"/>
        </w:rPr>
        <w:tab/>
      </w:r>
      <w:r w:rsidR="001A3E53" w:rsidRPr="00202807">
        <w:rPr>
          <w:rFonts w:ascii="Times New Roman" w:hAnsi="Times New Roman" w:cs="Times New Roman"/>
          <w:i/>
          <w:sz w:val="24"/>
          <w:szCs w:val="24"/>
        </w:rPr>
        <w:t>The Republic</w:t>
      </w:r>
      <w:r w:rsidR="00F013E9" w:rsidRPr="00202807">
        <w:rPr>
          <w:rFonts w:ascii="Times New Roman" w:hAnsi="Times New Roman" w:cs="Times New Roman"/>
          <w:i/>
          <w:sz w:val="24"/>
          <w:szCs w:val="24"/>
        </w:rPr>
        <w:t xml:space="preserve"> v </w:t>
      </w:r>
      <w:r w:rsidR="008F1DF1" w:rsidRPr="00202807">
        <w:rPr>
          <w:rFonts w:ascii="Times New Roman" w:hAnsi="Times New Roman" w:cs="Times New Roman"/>
          <w:i/>
          <w:sz w:val="24"/>
          <w:szCs w:val="24"/>
        </w:rPr>
        <w:t xml:space="preserve">Andrew Estrale </w:t>
      </w:r>
      <w:r w:rsidR="006E3603" w:rsidRPr="00202807">
        <w:rPr>
          <w:rFonts w:ascii="Times New Roman" w:hAnsi="Times New Roman" w:cs="Times New Roman"/>
          <w:i/>
          <w:sz w:val="24"/>
          <w:szCs w:val="24"/>
        </w:rPr>
        <w:t xml:space="preserve">and </w:t>
      </w:r>
      <w:r w:rsidR="0028627D">
        <w:rPr>
          <w:rFonts w:ascii="Times New Roman" w:hAnsi="Times New Roman" w:cs="Times New Roman"/>
          <w:i/>
          <w:sz w:val="24"/>
          <w:szCs w:val="24"/>
        </w:rPr>
        <w:t>Anor</w:t>
      </w:r>
      <w:r w:rsidR="00D31F1B" w:rsidRPr="00202807">
        <w:rPr>
          <w:rFonts w:ascii="Times New Roman" w:hAnsi="Times New Roman" w:cs="Times New Roman"/>
          <w:sz w:val="24"/>
          <w:szCs w:val="24"/>
        </w:rPr>
        <w:t>(</w:t>
      </w:r>
      <w:r w:rsidR="008F1DF1" w:rsidRPr="00202807">
        <w:rPr>
          <w:rFonts w:ascii="Times New Roman" w:hAnsi="Times New Roman" w:cs="Times New Roman"/>
          <w:sz w:val="24"/>
          <w:szCs w:val="24"/>
        </w:rPr>
        <w:t>FH 33</w:t>
      </w:r>
      <w:r w:rsidR="00B837E4" w:rsidRPr="00202807">
        <w:rPr>
          <w:rFonts w:ascii="Times New Roman" w:hAnsi="Times New Roman" w:cs="Times New Roman"/>
          <w:sz w:val="24"/>
          <w:szCs w:val="24"/>
        </w:rPr>
        <w:t>/20</w:t>
      </w:r>
      <w:r w:rsidR="00F25167" w:rsidRPr="00202807">
        <w:rPr>
          <w:rFonts w:ascii="Times New Roman" w:hAnsi="Times New Roman" w:cs="Times New Roman"/>
          <w:sz w:val="24"/>
          <w:szCs w:val="24"/>
        </w:rPr>
        <w:t>21</w:t>
      </w:r>
      <w:r w:rsidR="00B837E4" w:rsidRPr="00202807">
        <w:rPr>
          <w:rFonts w:ascii="Times New Roman" w:hAnsi="Times New Roman" w:cs="Times New Roman"/>
          <w:sz w:val="24"/>
          <w:szCs w:val="24"/>
        </w:rPr>
        <w:t>) [20</w:t>
      </w:r>
      <w:r w:rsidR="00F25167" w:rsidRPr="00202807">
        <w:rPr>
          <w:rFonts w:ascii="Times New Roman" w:hAnsi="Times New Roman" w:cs="Times New Roman"/>
          <w:sz w:val="24"/>
          <w:szCs w:val="24"/>
        </w:rPr>
        <w:t>21</w:t>
      </w:r>
      <w:r w:rsidR="00D31F1B" w:rsidRPr="00202807">
        <w:rPr>
          <w:rFonts w:ascii="Times New Roman" w:hAnsi="Times New Roman" w:cs="Times New Roman"/>
          <w:sz w:val="24"/>
          <w:szCs w:val="24"/>
        </w:rPr>
        <w:t xml:space="preserve">] SCSC </w:t>
      </w:r>
      <w:r w:rsidR="009F6FAE">
        <w:rPr>
          <w:rFonts w:ascii="Times New Roman" w:hAnsi="Times New Roman" w:cs="Times New Roman"/>
          <w:sz w:val="24"/>
          <w:szCs w:val="24"/>
        </w:rPr>
        <w:t>376</w:t>
      </w:r>
    </w:p>
    <w:p w14:paraId="0362248B" w14:textId="77777777" w:rsidR="002E2AE3" w:rsidRPr="00202807" w:rsidRDefault="009F125D" w:rsidP="00202807">
      <w:pPr>
        <w:spacing w:after="0" w:line="360" w:lineRule="auto"/>
        <w:ind w:left="1890" w:hanging="1890"/>
        <w:rPr>
          <w:rFonts w:ascii="Times New Roman" w:hAnsi="Times New Roman" w:cs="Times New Roman"/>
          <w:sz w:val="24"/>
          <w:szCs w:val="24"/>
        </w:rPr>
      </w:pPr>
      <w:r w:rsidRPr="00202807">
        <w:rPr>
          <w:rFonts w:ascii="Times New Roman" w:hAnsi="Times New Roman" w:cs="Times New Roman"/>
          <w:b/>
          <w:sz w:val="24"/>
          <w:szCs w:val="24"/>
        </w:rPr>
        <w:t>Before</w:t>
      </w:r>
      <w:r w:rsidR="00405958" w:rsidRPr="00202807">
        <w:rPr>
          <w:rFonts w:ascii="Times New Roman" w:hAnsi="Times New Roman" w:cs="Times New Roman"/>
          <w:b/>
          <w:sz w:val="24"/>
          <w:szCs w:val="24"/>
        </w:rPr>
        <w:t xml:space="preserve">: </w:t>
      </w:r>
      <w:r w:rsidR="004A2599" w:rsidRPr="00202807">
        <w:rPr>
          <w:rFonts w:ascii="Times New Roman" w:hAnsi="Times New Roman" w:cs="Times New Roman"/>
          <w:b/>
          <w:sz w:val="24"/>
          <w:szCs w:val="24"/>
        </w:rPr>
        <w:tab/>
      </w:r>
      <w:r w:rsidR="00F25167" w:rsidRPr="00202807">
        <w:rPr>
          <w:rFonts w:ascii="Times New Roman" w:hAnsi="Times New Roman" w:cs="Times New Roman"/>
          <w:sz w:val="24"/>
          <w:szCs w:val="24"/>
        </w:rPr>
        <w:t>Govinden</w:t>
      </w:r>
      <w:r w:rsidR="002E2AE3" w:rsidRPr="00202807">
        <w:rPr>
          <w:rFonts w:ascii="Times New Roman" w:hAnsi="Times New Roman" w:cs="Times New Roman"/>
          <w:sz w:val="24"/>
          <w:szCs w:val="24"/>
        </w:rPr>
        <w:t xml:space="preserve"> CJ</w:t>
      </w:r>
    </w:p>
    <w:p w14:paraId="67208D35" w14:textId="77777777" w:rsidR="00344425" w:rsidRPr="00202807" w:rsidRDefault="00346D7F" w:rsidP="00202807">
      <w:pPr>
        <w:spacing w:after="0" w:line="360" w:lineRule="auto"/>
        <w:ind w:left="1890" w:hanging="1890"/>
        <w:rPr>
          <w:rFonts w:ascii="Times New Roman" w:hAnsi="Times New Roman" w:cs="Times New Roman"/>
          <w:sz w:val="24"/>
          <w:szCs w:val="24"/>
        </w:rPr>
      </w:pPr>
      <w:r w:rsidRPr="00202807">
        <w:rPr>
          <w:rFonts w:ascii="Times New Roman" w:hAnsi="Times New Roman" w:cs="Times New Roman"/>
          <w:b/>
          <w:sz w:val="24"/>
          <w:szCs w:val="24"/>
        </w:rPr>
        <w:t xml:space="preserve">Summary: </w:t>
      </w:r>
      <w:r w:rsidR="00F33B83" w:rsidRPr="00202807">
        <w:rPr>
          <w:rFonts w:ascii="Times New Roman" w:hAnsi="Times New Roman" w:cs="Times New Roman"/>
          <w:b/>
          <w:sz w:val="24"/>
          <w:szCs w:val="24"/>
        </w:rPr>
        <w:tab/>
      </w:r>
      <w:r w:rsidR="00A64D6E" w:rsidRPr="00202807">
        <w:rPr>
          <w:rFonts w:ascii="Times New Roman" w:hAnsi="Times New Roman" w:cs="Times New Roman"/>
          <w:sz w:val="24"/>
          <w:szCs w:val="24"/>
        </w:rPr>
        <w:t xml:space="preserve">Bail </w:t>
      </w:r>
      <w:r w:rsidR="00117439" w:rsidRPr="00202807">
        <w:rPr>
          <w:rFonts w:ascii="Times New Roman" w:hAnsi="Times New Roman" w:cs="Times New Roman"/>
          <w:sz w:val="24"/>
          <w:szCs w:val="24"/>
        </w:rPr>
        <w:t xml:space="preserve"> denied</w:t>
      </w:r>
      <w:r w:rsidR="006A23E5" w:rsidRPr="00202807">
        <w:rPr>
          <w:rFonts w:ascii="Times New Roman" w:hAnsi="Times New Roman" w:cs="Times New Roman"/>
          <w:sz w:val="24"/>
          <w:szCs w:val="24"/>
        </w:rPr>
        <w:t xml:space="preserve"> ; </w:t>
      </w:r>
      <w:r w:rsidR="006A23E5" w:rsidRPr="00202807">
        <w:rPr>
          <w:rFonts w:ascii="Times New Roman" w:hAnsi="Times New Roman" w:cs="Times New Roman"/>
          <w:i/>
          <w:sz w:val="24"/>
          <w:szCs w:val="24"/>
        </w:rPr>
        <w:t>p</w:t>
      </w:r>
      <w:r w:rsidR="004026EB" w:rsidRPr="00202807">
        <w:rPr>
          <w:rFonts w:ascii="Times New Roman" w:hAnsi="Times New Roman" w:cs="Times New Roman"/>
          <w:i/>
          <w:sz w:val="24"/>
          <w:szCs w:val="24"/>
        </w:rPr>
        <w:t xml:space="preserve">rima facie </w:t>
      </w:r>
      <w:r w:rsidR="004026EB" w:rsidRPr="00202807">
        <w:rPr>
          <w:rFonts w:ascii="Times New Roman" w:hAnsi="Times New Roman" w:cs="Times New Roman"/>
          <w:sz w:val="24"/>
          <w:szCs w:val="24"/>
        </w:rPr>
        <w:t xml:space="preserve">case </w:t>
      </w:r>
      <w:r w:rsidR="00117439" w:rsidRPr="00202807">
        <w:rPr>
          <w:rFonts w:ascii="Times New Roman" w:hAnsi="Times New Roman" w:cs="Times New Roman"/>
          <w:sz w:val="24"/>
          <w:szCs w:val="24"/>
        </w:rPr>
        <w:t>for remand</w:t>
      </w:r>
      <w:r w:rsidR="00202807">
        <w:rPr>
          <w:rFonts w:ascii="Times New Roman" w:hAnsi="Times New Roman" w:cs="Times New Roman"/>
          <w:sz w:val="24"/>
          <w:szCs w:val="24"/>
        </w:rPr>
        <w:t xml:space="preserve"> established; offences serious</w:t>
      </w:r>
      <w:r w:rsidR="00117439" w:rsidRPr="00202807">
        <w:rPr>
          <w:rFonts w:ascii="Times New Roman" w:hAnsi="Times New Roman" w:cs="Times New Roman"/>
          <w:sz w:val="24"/>
          <w:szCs w:val="24"/>
        </w:rPr>
        <w:t>; substantial ground</w:t>
      </w:r>
      <w:r w:rsidR="004D7997" w:rsidRPr="00202807">
        <w:rPr>
          <w:rFonts w:ascii="Times New Roman" w:hAnsi="Times New Roman" w:cs="Times New Roman"/>
          <w:sz w:val="24"/>
          <w:szCs w:val="24"/>
        </w:rPr>
        <w:t>s</w:t>
      </w:r>
      <w:r w:rsidR="00117439" w:rsidRPr="00202807">
        <w:rPr>
          <w:rFonts w:ascii="Times New Roman" w:hAnsi="Times New Roman" w:cs="Times New Roman"/>
          <w:sz w:val="24"/>
          <w:szCs w:val="24"/>
        </w:rPr>
        <w:t xml:space="preserve"> to suspect that each may interfere with the </w:t>
      </w:r>
      <w:r w:rsidR="004026EB" w:rsidRPr="00202807">
        <w:rPr>
          <w:rFonts w:ascii="Times New Roman" w:hAnsi="Times New Roman" w:cs="Times New Roman"/>
          <w:sz w:val="24"/>
          <w:szCs w:val="24"/>
        </w:rPr>
        <w:t>evidence and abscond.</w:t>
      </w:r>
    </w:p>
    <w:p w14:paraId="66D62A9B" w14:textId="77777777" w:rsidR="00344425" w:rsidRPr="00202807" w:rsidRDefault="00344425" w:rsidP="00202807">
      <w:pPr>
        <w:tabs>
          <w:tab w:val="left" w:pos="720"/>
          <w:tab w:val="left" w:pos="1440"/>
          <w:tab w:val="left" w:pos="2160"/>
        </w:tabs>
        <w:spacing w:after="0" w:line="360" w:lineRule="auto"/>
        <w:ind w:left="1890" w:hanging="1890"/>
        <w:rPr>
          <w:rFonts w:ascii="Times New Roman" w:hAnsi="Times New Roman" w:cs="Times New Roman"/>
          <w:sz w:val="24"/>
          <w:szCs w:val="24"/>
        </w:rPr>
      </w:pPr>
      <w:r w:rsidRPr="00202807">
        <w:rPr>
          <w:rFonts w:ascii="Times New Roman" w:hAnsi="Times New Roman" w:cs="Times New Roman"/>
          <w:b/>
          <w:sz w:val="24"/>
          <w:szCs w:val="24"/>
        </w:rPr>
        <w:t xml:space="preserve">Heard: </w:t>
      </w:r>
      <w:r w:rsidR="005B12AA" w:rsidRPr="00202807">
        <w:rPr>
          <w:rFonts w:ascii="Times New Roman" w:hAnsi="Times New Roman" w:cs="Times New Roman"/>
          <w:sz w:val="24"/>
          <w:szCs w:val="24"/>
        </w:rPr>
        <w:tab/>
      </w:r>
      <w:r w:rsidR="008F1DF1" w:rsidRPr="00202807">
        <w:rPr>
          <w:rFonts w:ascii="Times New Roman" w:hAnsi="Times New Roman" w:cs="Times New Roman"/>
          <w:sz w:val="24"/>
          <w:szCs w:val="24"/>
        </w:rPr>
        <w:t xml:space="preserve">       30</w:t>
      </w:r>
      <w:r w:rsidR="00202807" w:rsidRPr="00202807">
        <w:rPr>
          <w:rFonts w:ascii="Times New Roman" w:hAnsi="Times New Roman" w:cs="Times New Roman"/>
          <w:sz w:val="24"/>
          <w:szCs w:val="24"/>
          <w:vertAlign w:val="superscript"/>
        </w:rPr>
        <w:t>th</w:t>
      </w:r>
      <w:r w:rsidR="006B78F1">
        <w:rPr>
          <w:rFonts w:ascii="Times New Roman" w:hAnsi="Times New Roman" w:cs="Times New Roman"/>
          <w:sz w:val="24"/>
          <w:szCs w:val="24"/>
          <w:vertAlign w:val="superscript"/>
        </w:rPr>
        <w:t xml:space="preserve"> </w:t>
      </w:r>
      <w:r w:rsidR="007232A2" w:rsidRPr="00202807">
        <w:rPr>
          <w:rFonts w:ascii="Times New Roman" w:hAnsi="Times New Roman" w:cs="Times New Roman"/>
          <w:sz w:val="24"/>
          <w:szCs w:val="24"/>
        </w:rPr>
        <w:t xml:space="preserve">June </w:t>
      </w:r>
      <w:r w:rsidR="00F25167" w:rsidRPr="00202807">
        <w:rPr>
          <w:rFonts w:ascii="Times New Roman" w:hAnsi="Times New Roman" w:cs="Times New Roman"/>
          <w:sz w:val="24"/>
          <w:szCs w:val="24"/>
        </w:rPr>
        <w:t>202</w:t>
      </w:r>
      <w:r w:rsidR="00422BBA" w:rsidRPr="00202807">
        <w:rPr>
          <w:rFonts w:ascii="Times New Roman" w:hAnsi="Times New Roman" w:cs="Times New Roman"/>
          <w:sz w:val="24"/>
          <w:szCs w:val="24"/>
        </w:rPr>
        <w:t>1</w:t>
      </w:r>
    </w:p>
    <w:p w14:paraId="412D5BEB" w14:textId="77777777" w:rsidR="00F33B83" w:rsidRPr="00202807" w:rsidRDefault="00344425" w:rsidP="00202807">
      <w:pPr>
        <w:pBdr>
          <w:bottom w:val="single" w:sz="4" w:space="1" w:color="auto"/>
        </w:pBdr>
        <w:spacing w:after="0" w:line="360" w:lineRule="auto"/>
        <w:ind w:left="1890" w:hanging="1890"/>
        <w:rPr>
          <w:rFonts w:ascii="Times New Roman" w:hAnsi="Times New Roman" w:cs="Times New Roman"/>
          <w:sz w:val="24"/>
          <w:szCs w:val="24"/>
        </w:rPr>
      </w:pPr>
      <w:r w:rsidRPr="00202807">
        <w:rPr>
          <w:rFonts w:ascii="Times New Roman" w:hAnsi="Times New Roman" w:cs="Times New Roman"/>
          <w:b/>
          <w:sz w:val="24"/>
          <w:szCs w:val="24"/>
        </w:rPr>
        <w:t>Delivered:</w:t>
      </w:r>
      <w:r w:rsidR="004A2599" w:rsidRPr="00202807">
        <w:rPr>
          <w:rFonts w:ascii="Times New Roman" w:hAnsi="Times New Roman" w:cs="Times New Roman"/>
          <w:b/>
          <w:sz w:val="24"/>
          <w:szCs w:val="24"/>
        </w:rPr>
        <w:tab/>
      </w:r>
      <w:r w:rsidR="008F1DF1" w:rsidRPr="00202807">
        <w:rPr>
          <w:rFonts w:ascii="Times New Roman" w:hAnsi="Times New Roman" w:cs="Times New Roman"/>
          <w:sz w:val="24"/>
          <w:szCs w:val="24"/>
        </w:rPr>
        <w:t>2</w:t>
      </w:r>
      <w:r w:rsidR="008F1DF1" w:rsidRPr="00E32C8A">
        <w:rPr>
          <w:rFonts w:ascii="Times New Roman" w:hAnsi="Times New Roman" w:cs="Times New Roman"/>
          <w:sz w:val="24"/>
          <w:szCs w:val="24"/>
          <w:vertAlign w:val="superscript"/>
        </w:rPr>
        <w:t>nd</w:t>
      </w:r>
      <w:r w:rsidR="008F1DF1" w:rsidRPr="00202807">
        <w:rPr>
          <w:rFonts w:ascii="Times New Roman" w:hAnsi="Times New Roman" w:cs="Times New Roman"/>
          <w:sz w:val="24"/>
          <w:szCs w:val="24"/>
        </w:rPr>
        <w:t xml:space="preserve"> July</w:t>
      </w:r>
      <w:r w:rsidR="006B78F1">
        <w:rPr>
          <w:rFonts w:ascii="Times New Roman" w:hAnsi="Times New Roman" w:cs="Times New Roman"/>
          <w:sz w:val="24"/>
          <w:szCs w:val="24"/>
        </w:rPr>
        <w:t xml:space="preserve"> </w:t>
      </w:r>
      <w:r w:rsidR="006E3603" w:rsidRPr="00202807">
        <w:rPr>
          <w:rFonts w:ascii="Times New Roman" w:hAnsi="Times New Roman" w:cs="Times New Roman"/>
          <w:sz w:val="24"/>
          <w:szCs w:val="24"/>
        </w:rPr>
        <w:t>2021</w:t>
      </w:r>
    </w:p>
    <w:p w14:paraId="042C1786" w14:textId="77777777" w:rsidR="0028627D" w:rsidRDefault="0028627D" w:rsidP="00202807">
      <w:pPr>
        <w:pBdr>
          <w:top w:val="single" w:sz="4" w:space="1" w:color="auto"/>
          <w:bottom w:val="single" w:sz="4" w:space="1" w:color="auto"/>
        </w:pBdr>
        <w:tabs>
          <w:tab w:val="left" w:pos="2892"/>
        </w:tabs>
        <w:spacing w:after="0" w:line="360" w:lineRule="auto"/>
        <w:jc w:val="center"/>
        <w:rPr>
          <w:rFonts w:ascii="Times New Roman" w:hAnsi="Times New Roman" w:cs="Times New Roman"/>
          <w:b/>
          <w:sz w:val="24"/>
          <w:szCs w:val="24"/>
        </w:rPr>
      </w:pPr>
    </w:p>
    <w:p w14:paraId="2A8F184B" w14:textId="77777777" w:rsidR="000D6415" w:rsidRPr="00202807" w:rsidRDefault="000D6415" w:rsidP="00202807">
      <w:pPr>
        <w:pBdr>
          <w:top w:val="single" w:sz="4" w:space="1" w:color="auto"/>
          <w:bottom w:val="single" w:sz="4" w:space="1" w:color="auto"/>
        </w:pBdr>
        <w:tabs>
          <w:tab w:val="left" w:pos="2892"/>
        </w:tabs>
        <w:spacing w:after="0" w:line="360" w:lineRule="auto"/>
        <w:jc w:val="center"/>
        <w:rPr>
          <w:rFonts w:ascii="Times New Roman" w:hAnsi="Times New Roman" w:cs="Times New Roman"/>
          <w:b/>
          <w:sz w:val="24"/>
          <w:szCs w:val="24"/>
        </w:rPr>
      </w:pPr>
      <w:r w:rsidRPr="00202807">
        <w:rPr>
          <w:rFonts w:ascii="Times New Roman" w:hAnsi="Times New Roman" w:cs="Times New Roman"/>
          <w:b/>
          <w:sz w:val="24"/>
          <w:szCs w:val="24"/>
        </w:rPr>
        <w:t>ORDER</w:t>
      </w:r>
    </w:p>
    <w:p w14:paraId="4EA3B9F4" w14:textId="77777777" w:rsidR="00A63EA7" w:rsidRPr="00202807" w:rsidRDefault="00A63EA7" w:rsidP="0028627D">
      <w:pPr>
        <w:pBdr>
          <w:top w:val="single" w:sz="4" w:space="1" w:color="auto"/>
          <w:bottom w:val="single" w:sz="4" w:space="1" w:color="auto"/>
        </w:pBdr>
        <w:tabs>
          <w:tab w:val="left" w:pos="2892"/>
        </w:tabs>
        <w:spacing w:after="0" w:line="360" w:lineRule="auto"/>
        <w:rPr>
          <w:rFonts w:ascii="Times New Roman" w:hAnsi="Times New Roman" w:cs="Times New Roman"/>
          <w:b/>
          <w:sz w:val="24"/>
          <w:szCs w:val="24"/>
        </w:rPr>
      </w:pPr>
    </w:p>
    <w:p w14:paraId="7A21B521" w14:textId="77777777" w:rsidR="00427CEF" w:rsidRPr="00DA6373" w:rsidRDefault="00427CEF" w:rsidP="00DA6373">
      <w:pPr>
        <w:pStyle w:val="JudgmentText"/>
        <w:numPr>
          <w:ilvl w:val="0"/>
          <w:numId w:val="0"/>
        </w:numPr>
      </w:pPr>
    </w:p>
    <w:p w14:paraId="7A2EBDFA" w14:textId="77777777" w:rsidR="00F85EF4" w:rsidRPr="00DA6373" w:rsidRDefault="00F85EF4" w:rsidP="00DA6373">
      <w:pPr>
        <w:pStyle w:val="JudgmentText"/>
        <w:numPr>
          <w:ilvl w:val="0"/>
          <w:numId w:val="0"/>
        </w:numPr>
      </w:pPr>
      <w:r w:rsidRPr="00DA6373">
        <w:t xml:space="preserve">The prosecution has proven that there is a </w:t>
      </w:r>
      <w:r w:rsidRPr="00DA6373">
        <w:rPr>
          <w:i/>
        </w:rPr>
        <w:t>prima facie</w:t>
      </w:r>
      <w:r w:rsidRPr="00DA6373">
        <w:t xml:space="preserve"> case to d</w:t>
      </w:r>
      <w:r w:rsidR="00F013E9" w:rsidRPr="00DA6373">
        <w:t>etain all of the Respondents</w:t>
      </w:r>
      <w:r w:rsidRPr="00DA6373">
        <w:t xml:space="preserve"> in cu</w:t>
      </w:r>
      <w:r w:rsidR="00912D0F" w:rsidRPr="00DA6373">
        <w:t xml:space="preserve">stody in pursuant to Section </w:t>
      </w:r>
      <w:r w:rsidR="008F1DF1" w:rsidRPr="00DA6373">
        <w:t>101</w:t>
      </w:r>
      <w:r w:rsidRPr="00DA6373">
        <w:t xml:space="preserve"> of the Criminal </w:t>
      </w:r>
      <w:r w:rsidR="00C04B54" w:rsidRPr="00DA6373">
        <w:t>P</w:t>
      </w:r>
      <w:r w:rsidRPr="00DA6373">
        <w:t>rocedure Code</w:t>
      </w:r>
      <w:r w:rsidR="002C1F11" w:rsidRPr="00DA6373">
        <w:t xml:space="preserve"> as read </w:t>
      </w:r>
      <w:r w:rsidRPr="00DA6373">
        <w:t>with Article 18(7) (b) and (c) of the Constitution.</w:t>
      </w:r>
      <w:r w:rsidR="002C1F11" w:rsidRPr="00DA6373">
        <w:t xml:space="preserve"> The Court remand</w:t>
      </w:r>
      <w:r w:rsidR="00202807" w:rsidRPr="00DA6373">
        <w:t>s</w:t>
      </w:r>
      <w:r w:rsidR="002C1F11" w:rsidRPr="00DA6373">
        <w:t xml:space="preserve"> both Respondents up to the </w:t>
      </w:r>
      <w:r w:rsidR="00293421">
        <w:t>14</w:t>
      </w:r>
      <w:r w:rsidR="002C1F11" w:rsidRPr="00E32C8A">
        <w:rPr>
          <w:vertAlign w:val="superscript"/>
        </w:rPr>
        <w:t>th</w:t>
      </w:r>
      <w:r w:rsidR="002C1F11" w:rsidRPr="00DA6373">
        <w:t xml:space="preserve"> of July 2021.</w:t>
      </w:r>
    </w:p>
    <w:p w14:paraId="6E3B1DEC" w14:textId="77777777" w:rsidR="000D6415" w:rsidRPr="00DA6373" w:rsidRDefault="000D6415" w:rsidP="00DA6373">
      <w:pPr>
        <w:tabs>
          <w:tab w:val="left" w:pos="2892"/>
        </w:tabs>
        <w:spacing w:after="0" w:line="360" w:lineRule="auto"/>
        <w:rPr>
          <w:rFonts w:ascii="Times New Roman" w:hAnsi="Times New Roman" w:cs="Times New Roman"/>
          <w:b/>
          <w:sz w:val="24"/>
          <w:szCs w:val="24"/>
        </w:rPr>
      </w:pPr>
    </w:p>
    <w:p w14:paraId="6CF7DB8C" w14:textId="77777777" w:rsidR="005B12AA" w:rsidRPr="00DA6373" w:rsidRDefault="00F25167" w:rsidP="00DA6373">
      <w:pPr>
        <w:pStyle w:val="JudgmentText"/>
        <w:numPr>
          <w:ilvl w:val="0"/>
          <w:numId w:val="0"/>
        </w:numPr>
        <w:ind w:left="720" w:hanging="720"/>
        <w:rPr>
          <w:b/>
        </w:rPr>
      </w:pPr>
      <w:r w:rsidRPr="00DA6373">
        <w:rPr>
          <w:b/>
        </w:rPr>
        <w:t>GOVINDEN</w:t>
      </w:r>
      <w:r w:rsidR="005B12AA" w:rsidRPr="00DA6373">
        <w:rPr>
          <w:b/>
        </w:rPr>
        <w:t xml:space="preserve"> CJ </w:t>
      </w:r>
    </w:p>
    <w:p w14:paraId="7BAE6A97" w14:textId="77777777" w:rsidR="008D7B21" w:rsidRPr="00DA6373" w:rsidRDefault="008D7B21" w:rsidP="00DA6373">
      <w:pPr>
        <w:pStyle w:val="JudgmentText"/>
        <w:numPr>
          <w:ilvl w:val="0"/>
          <w:numId w:val="0"/>
        </w:numPr>
        <w:ind w:left="720" w:hanging="720"/>
        <w:rPr>
          <w:b/>
        </w:rPr>
      </w:pPr>
      <w:r w:rsidRPr="00DA6373">
        <w:rPr>
          <w:b/>
        </w:rPr>
        <w:t>The application</w:t>
      </w:r>
    </w:p>
    <w:p w14:paraId="6D3C0FE0" w14:textId="77777777" w:rsidR="003D28E8" w:rsidRPr="00DA6373" w:rsidRDefault="00912D0F" w:rsidP="00E32C8A">
      <w:pPr>
        <w:pStyle w:val="JudgmentText"/>
        <w:rPr>
          <w:rFonts w:eastAsia="Lucida Bright"/>
        </w:rPr>
      </w:pPr>
      <w:r w:rsidRPr="00DA6373">
        <w:t>The prosecution has</w:t>
      </w:r>
      <w:r w:rsidR="00D77554" w:rsidRPr="00DA6373">
        <w:t xml:space="preserve"> on the</w:t>
      </w:r>
      <w:r w:rsidR="008F1DF1" w:rsidRPr="00DA6373">
        <w:t>30</w:t>
      </w:r>
      <w:r w:rsidR="008F1DF1" w:rsidRPr="00E32C8A">
        <w:rPr>
          <w:vertAlign w:val="superscript"/>
        </w:rPr>
        <w:t>th</w:t>
      </w:r>
      <w:r w:rsidR="00D77554" w:rsidRPr="00DA6373">
        <w:t xml:space="preserve"> of June 2021</w:t>
      </w:r>
      <w:r w:rsidRPr="00DA6373">
        <w:t xml:space="preserve"> moved this court on a motion for an order that </w:t>
      </w:r>
      <w:r w:rsidR="008F1DF1" w:rsidRPr="00DA6373">
        <w:t>the</w:t>
      </w:r>
      <w:r w:rsidR="001E7F81" w:rsidRPr="00DA6373">
        <w:t xml:space="preserve"> above</w:t>
      </w:r>
      <w:r w:rsidR="008F1DF1" w:rsidRPr="00DA6373">
        <w:t xml:space="preserve"> two </w:t>
      </w:r>
      <w:r w:rsidRPr="00DA6373">
        <w:t xml:space="preserve">Respondents in this case </w:t>
      </w:r>
      <w:r w:rsidR="00D77554" w:rsidRPr="00DA6373">
        <w:t>be remanded in custody in accordance with Section 1</w:t>
      </w:r>
      <w:r w:rsidR="001E7F81" w:rsidRPr="00DA6373">
        <w:t xml:space="preserve">01 </w:t>
      </w:r>
      <w:r w:rsidR="00D4550E" w:rsidRPr="00DA6373">
        <w:t>(</w:t>
      </w:r>
      <w:r w:rsidR="001E7F81" w:rsidRPr="00DA6373">
        <w:t>1)</w:t>
      </w:r>
      <w:r w:rsidR="0028627D" w:rsidRPr="00DA6373">
        <w:t xml:space="preserve"> of the Cri</w:t>
      </w:r>
      <w:r w:rsidR="00D77554" w:rsidRPr="00DA6373">
        <w:t>minal Procedure Code as read with Article 18(7) of the Constitution on the grounds set forth in an affidavit. The supporting affidavit i</w:t>
      </w:r>
      <w:r w:rsidR="001E7F81" w:rsidRPr="00DA6373">
        <w:t>s</w:t>
      </w:r>
      <w:r w:rsidR="00D77554" w:rsidRPr="00DA6373">
        <w:t xml:space="preserve"> sworn by  Detective</w:t>
      </w:r>
      <w:r w:rsidR="001E7F81" w:rsidRPr="00DA6373">
        <w:t xml:space="preserve"> Woman </w:t>
      </w:r>
      <w:r w:rsidR="00D77554" w:rsidRPr="00DA6373">
        <w:t xml:space="preserve"> Police </w:t>
      </w:r>
      <w:r w:rsidR="001E7F81" w:rsidRPr="00DA6373">
        <w:t>Seargeant Marianna Eulentin attached to the Investigating Division Headquaters, she is also the Applicant in this case . The suspects are suspected in the commission of the following offences</w:t>
      </w:r>
      <w:r w:rsidR="003D28E8" w:rsidRPr="00DA6373">
        <w:t>;</w:t>
      </w:r>
      <w:r w:rsidR="003D28E8" w:rsidRPr="00DA6373">
        <w:rPr>
          <w:rFonts w:eastAsia="Lucida Bright"/>
        </w:rPr>
        <w:t xml:space="preserve"> Possession of Explosive contrary to section 84 (1) of the Penal Code;</w:t>
      </w:r>
      <w:r w:rsidR="003D28E8" w:rsidRPr="00E32C8A">
        <w:rPr>
          <w:rFonts w:eastAsia="Lucida Bright"/>
        </w:rPr>
        <w:t>Possession of explosive with intent to endanger life or cause serious injury to property contrary to section 16 (b) of the Explosive Act</w:t>
      </w:r>
      <w:r w:rsidR="003D28E8" w:rsidRPr="00DA6373">
        <w:rPr>
          <w:rFonts w:eastAsia="Lucida Bright"/>
        </w:rPr>
        <w:t>;</w:t>
      </w:r>
      <w:r w:rsidR="003D28E8" w:rsidRPr="00E32C8A">
        <w:rPr>
          <w:rFonts w:eastAsia="Lucida Bright"/>
        </w:rPr>
        <w:t>Making explosive contrary to section 17 of the Explosive Act</w:t>
      </w:r>
      <w:r w:rsidR="003D28E8" w:rsidRPr="00DA6373">
        <w:rPr>
          <w:rFonts w:eastAsia="Lucida Bright"/>
        </w:rPr>
        <w:t>;</w:t>
      </w:r>
      <w:r w:rsidR="003D28E8" w:rsidRPr="00E32C8A">
        <w:rPr>
          <w:rFonts w:eastAsia="Lucida Bright"/>
        </w:rPr>
        <w:t>Conspiracy to commit the offence of Terrorism section 17 (1) of the Prev</w:t>
      </w:r>
      <w:r w:rsidR="003D28E8" w:rsidRPr="00DA6373">
        <w:rPr>
          <w:rFonts w:eastAsia="Lucida Bright"/>
        </w:rPr>
        <w:t>ention of Terrorism Act (2004) and</w:t>
      </w:r>
      <w:r w:rsidR="003D28E8" w:rsidRPr="00E32C8A">
        <w:rPr>
          <w:rFonts w:eastAsia="Lucida Bright"/>
        </w:rPr>
        <w:t xml:space="preserve"> Participation in the commission</w:t>
      </w:r>
      <w:r w:rsidR="003D28E8" w:rsidRPr="00E32C8A">
        <w:t>of</w:t>
      </w:r>
      <w:r w:rsidR="003D28E8" w:rsidRPr="00E32C8A">
        <w:rPr>
          <w:rFonts w:eastAsia="Lucida Bright"/>
        </w:rPr>
        <w:t xml:space="preserve">the offence of Terrorism contrary to section 20 (b) &amp; (c) of the Prevention of Terrorism Act (2004).  </w:t>
      </w:r>
    </w:p>
    <w:p w14:paraId="3439E94E" w14:textId="77777777" w:rsidR="003D28E8" w:rsidRPr="00DA6373" w:rsidRDefault="003D28E8" w:rsidP="00DA6373">
      <w:pPr>
        <w:pStyle w:val="JudgmentText"/>
        <w:rPr>
          <w:rFonts w:eastAsia="Lucida Bright"/>
        </w:rPr>
      </w:pPr>
      <w:r w:rsidRPr="00DA6373">
        <w:rPr>
          <w:rFonts w:eastAsia="Lucida Bright"/>
        </w:rPr>
        <w:t>The applicant avers that the following are the actions that they have taken so far;</w:t>
      </w:r>
    </w:p>
    <w:p w14:paraId="2CB82297" w14:textId="77777777" w:rsidR="003D28E8" w:rsidRPr="00DA6373" w:rsidRDefault="003D28E8" w:rsidP="00DA6373">
      <w:pPr>
        <w:pStyle w:val="ListParagraph"/>
        <w:numPr>
          <w:ilvl w:val="0"/>
          <w:numId w:val="43"/>
        </w:numPr>
        <w:spacing w:after="0" w:line="360" w:lineRule="auto"/>
        <w:ind w:hanging="87"/>
        <w:jc w:val="both"/>
        <w:rPr>
          <w:rFonts w:ascii="Times New Roman" w:eastAsia="Lucida Bright" w:hAnsi="Times New Roman" w:cs="Times New Roman"/>
          <w:color w:val="000000" w:themeColor="text1"/>
          <w:sz w:val="24"/>
          <w:szCs w:val="24"/>
        </w:rPr>
      </w:pPr>
      <w:bookmarkStart w:id="0" w:name="_Hlk75849895"/>
      <w:bookmarkStart w:id="1" w:name="_Hlk75850160"/>
      <w:r w:rsidRPr="00DA6373">
        <w:rPr>
          <w:rFonts w:ascii="Times New Roman" w:hAnsi="Times New Roman" w:cs="Times New Roman"/>
          <w:sz w:val="24"/>
          <w:szCs w:val="24"/>
        </w:rPr>
        <w:t>Andrew Estrale (suspect No</w:t>
      </w:r>
      <w:r w:rsidR="0028627D" w:rsidRPr="00DA6373">
        <w:rPr>
          <w:rFonts w:ascii="Times New Roman" w:hAnsi="Times New Roman" w:cs="Times New Roman"/>
          <w:sz w:val="24"/>
          <w:szCs w:val="24"/>
        </w:rPr>
        <w:t>.</w:t>
      </w:r>
      <w:r w:rsidRPr="00DA6373">
        <w:rPr>
          <w:rFonts w:ascii="Times New Roman" w:hAnsi="Times New Roman" w:cs="Times New Roman"/>
          <w:sz w:val="24"/>
          <w:szCs w:val="24"/>
        </w:rPr>
        <w:t>1) and Jimmy Roy Azemia (Suspect No</w:t>
      </w:r>
      <w:r w:rsidR="0028627D" w:rsidRPr="00DA6373">
        <w:rPr>
          <w:rFonts w:ascii="Times New Roman" w:hAnsi="Times New Roman" w:cs="Times New Roman"/>
          <w:sz w:val="24"/>
          <w:szCs w:val="24"/>
        </w:rPr>
        <w:t>.</w:t>
      </w:r>
      <w:r w:rsidRPr="00DA6373">
        <w:rPr>
          <w:rFonts w:ascii="Times New Roman" w:hAnsi="Times New Roman" w:cs="Times New Roman"/>
          <w:sz w:val="24"/>
          <w:szCs w:val="24"/>
        </w:rPr>
        <w:t xml:space="preserve">2) </w:t>
      </w:r>
      <w:bookmarkEnd w:id="0"/>
      <w:r w:rsidRPr="00DA6373">
        <w:rPr>
          <w:rFonts w:ascii="Times New Roman" w:eastAsia="Lucida Bright" w:hAnsi="Times New Roman" w:cs="Times New Roman"/>
          <w:color w:val="000000" w:themeColor="text1"/>
          <w:sz w:val="24"/>
          <w:szCs w:val="24"/>
        </w:rPr>
        <w:t>has been arrested, cautioned and interviewed.</w:t>
      </w:r>
    </w:p>
    <w:p w14:paraId="2F13B8BF" w14:textId="77777777" w:rsidR="003D28E8" w:rsidRPr="00DA6373" w:rsidRDefault="003D28E8" w:rsidP="00DA6373">
      <w:pPr>
        <w:pStyle w:val="ListParagraph"/>
        <w:numPr>
          <w:ilvl w:val="0"/>
          <w:numId w:val="43"/>
        </w:numPr>
        <w:spacing w:after="0" w:line="360" w:lineRule="auto"/>
        <w:ind w:hanging="87"/>
        <w:jc w:val="both"/>
        <w:rPr>
          <w:rFonts w:ascii="Times New Roman" w:eastAsia="Lucida Bright" w:hAnsi="Times New Roman" w:cs="Times New Roman"/>
          <w:color w:val="000000" w:themeColor="text1"/>
          <w:sz w:val="24"/>
          <w:szCs w:val="24"/>
        </w:rPr>
      </w:pPr>
      <w:r w:rsidRPr="00DA6373">
        <w:rPr>
          <w:rFonts w:ascii="Times New Roman" w:eastAsia="Lucida Bright" w:hAnsi="Times New Roman" w:cs="Times New Roman"/>
          <w:color w:val="000000" w:themeColor="text1"/>
          <w:sz w:val="24"/>
          <w:szCs w:val="24"/>
        </w:rPr>
        <w:t>Explosive materials has been seized as exhibit.</w:t>
      </w:r>
    </w:p>
    <w:p w14:paraId="22A35294" w14:textId="77777777" w:rsidR="003D28E8" w:rsidRPr="00DA6373" w:rsidRDefault="003D28E8" w:rsidP="00DA6373">
      <w:pPr>
        <w:pStyle w:val="ListParagraph"/>
        <w:numPr>
          <w:ilvl w:val="0"/>
          <w:numId w:val="43"/>
        </w:numPr>
        <w:spacing w:after="0" w:line="360" w:lineRule="auto"/>
        <w:ind w:hanging="87"/>
        <w:jc w:val="both"/>
        <w:rPr>
          <w:rFonts w:ascii="Times New Roman" w:eastAsia="Lucida Bright" w:hAnsi="Times New Roman" w:cs="Times New Roman"/>
          <w:color w:val="000000" w:themeColor="text1"/>
          <w:sz w:val="24"/>
          <w:szCs w:val="24"/>
        </w:rPr>
      </w:pPr>
      <w:r w:rsidRPr="00DA6373">
        <w:rPr>
          <w:rFonts w:ascii="Times New Roman" w:eastAsia="Lucida Bright" w:hAnsi="Times New Roman" w:cs="Times New Roman"/>
          <w:color w:val="000000" w:themeColor="text1"/>
          <w:sz w:val="24"/>
          <w:szCs w:val="24"/>
        </w:rPr>
        <w:t>Vehicle S22762 has been seized partly processed and examined by the SS&amp;CRB.</w:t>
      </w:r>
    </w:p>
    <w:p w14:paraId="6EA3AD69" w14:textId="77777777" w:rsidR="003D28E8" w:rsidRPr="00DA6373" w:rsidRDefault="003D28E8" w:rsidP="00DA6373">
      <w:pPr>
        <w:pStyle w:val="ListParagraph"/>
        <w:numPr>
          <w:ilvl w:val="0"/>
          <w:numId w:val="43"/>
        </w:numPr>
        <w:spacing w:after="0" w:line="360" w:lineRule="auto"/>
        <w:ind w:hanging="87"/>
        <w:jc w:val="both"/>
        <w:rPr>
          <w:rFonts w:ascii="Times New Roman" w:eastAsia="Lucida Bright" w:hAnsi="Times New Roman" w:cs="Times New Roman"/>
          <w:color w:val="000000" w:themeColor="text1"/>
          <w:sz w:val="24"/>
          <w:szCs w:val="24"/>
        </w:rPr>
      </w:pPr>
      <w:r w:rsidRPr="00DA6373">
        <w:rPr>
          <w:rFonts w:ascii="Times New Roman" w:eastAsia="Lucida Bright" w:hAnsi="Times New Roman" w:cs="Times New Roman"/>
          <w:color w:val="000000" w:themeColor="text1"/>
          <w:sz w:val="24"/>
          <w:szCs w:val="24"/>
        </w:rPr>
        <w:t>Several search has been conducted at different location</w:t>
      </w:r>
    </w:p>
    <w:p w14:paraId="18409773" w14:textId="77777777" w:rsidR="003D28E8" w:rsidRPr="00DA6373" w:rsidRDefault="003D28E8" w:rsidP="00DA6373">
      <w:pPr>
        <w:pStyle w:val="ListParagraph"/>
        <w:numPr>
          <w:ilvl w:val="0"/>
          <w:numId w:val="43"/>
        </w:numPr>
        <w:spacing w:after="0" w:line="360" w:lineRule="auto"/>
        <w:ind w:hanging="87"/>
        <w:jc w:val="both"/>
        <w:rPr>
          <w:rFonts w:ascii="Times New Roman" w:eastAsia="Lucida Bright" w:hAnsi="Times New Roman" w:cs="Times New Roman"/>
          <w:color w:val="000000" w:themeColor="text1"/>
          <w:sz w:val="24"/>
          <w:szCs w:val="24"/>
        </w:rPr>
      </w:pPr>
      <w:r w:rsidRPr="00DA6373">
        <w:rPr>
          <w:rFonts w:ascii="Times New Roman" w:eastAsia="Lucida Bright" w:hAnsi="Times New Roman" w:cs="Times New Roman"/>
          <w:color w:val="000000" w:themeColor="text1"/>
          <w:sz w:val="24"/>
          <w:szCs w:val="24"/>
        </w:rPr>
        <w:t xml:space="preserve">Digital devices has been seized which include four mobiles phones.  </w:t>
      </w:r>
    </w:p>
    <w:bookmarkEnd w:id="1"/>
    <w:p w14:paraId="00FEC576" w14:textId="77777777" w:rsidR="003D28E8" w:rsidRPr="00DA6373" w:rsidRDefault="003D28E8" w:rsidP="00DA6373">
      <w:pPr>
        <w:spacing w:after="0" w:line="360" w:lineRule="auto"/>
        <w:jc w:val="both"/>
        <w:rPr>
          <w:rFonts w:ascii="Times New Roman" w:eastAsia="Lucida Bright" w:hAnsi="Times New Roman" w:cs="Times New Roman"/>
          <w:b/>
          <w:sz w:val="24"/>
          <w:szCs w:val="24"/>
        </w:rPr>
      </w:pPr>
    </w:p>
    <w:p w14:paraId="48E9F990" w14:textId="77777777" w:rsidR="003D28E8" w:rsidRPr="00DA6373" w:rsidRDefault="003D28E8" w:rsidP="00DA6373">
      <w:pPr>
        <w:spacing w:after="0" w:line="360" w:lineRule="auto"/>
        <w:jc w:val="both"/>
        <w:rPr>
          <w:rFonts w:ascii="Times New Roman" w:eastAsia="Lucida Bright" w:hAnsi="Times New Roman" w:cs="Times New Roman"/>
          <w:b/>
          <w:sz w:val="24"/>
          <w:szCs w:val="24"/>
        </w:rPr>
      </w:pPr>
    </w:p>
    <w:p w14:paraId="5317DDE8" w14:textId="77777777" w:rsidR="003D28E8" w:rsidRPr="00DA6373" w:rsidRDefault="003D28E8" w:rsidP="00DA6373">
      <w:pPr>
        <w:pStyle w:val="JudgmentText"/>
        <w:rPr>
          <w:rFonts w:eastAsia="Lucida Bright"/>
        </w:rPr>
      </w:pPr>
      <w:r w:rsidRPr="00E32C8A">
        <w:rPr>
          <w:rFonts w:eastAsia="Lucida Bright"/>
        </w:rPr>
        <w:t>The applicant further avers that the following are the investigation that needs to be further carried out in this case;</w:t>
      </w:r>
    </w:p>
    <w:p w14:paraId="55A8F55B" w14:textId="77777777" w:rsidR="003D28E8" w:rsidRPr="00DA6373" w:rsidRDefault="003D28E8" w:rsidP="00DA6373">
      <w:pPr>
        <w:pStyle w:val="ListParagraph"/>
        <w:numPr>
          <w:ilvl w:val="0"/>
          <w:numId w:val="44"/>
        </w:numPr>
        <w:spacing w:after="200" w:line="360" w:lineRule="auto"/>
        <w:ind w:hanging="87"/>
        <w:rPr>
          <w:rFonts w:ascii="Times New Roman" w:eastAsia="Lucida Bright" w:hAnsi="Times New Roman" w:cs="Times New Roman"/>
          <w:sz w:val="24"/>
          <w:szCs w:val="24"/>
        </w:rPr>
      </w:pPr>
      <w:r w:rsidRPr="00DA6373">
        <w:rPr>
          <w:rFonts w:ascii="Times New Roman" w:eastAsia="Lucida Bright" w:hAnsi="Times New Roman" w:cs="Times New Roman"/>
          <w:sz w:val="24"/>
          <w:szCs w:val="24"/>
        </w:rPr>
        <w:t>More suspects to be arrested as a result of ongoing investigation.</w:t>
      </w:r>
    </w:p>
    <w:p w14:paraId="4DD9895C" w14:textId="77777777" w:rsidR="003D28E8" w:rsidRPr="00DA6373" w:rsidRDefault="003D28E8" w:rsidP="00DA6373">
      <w:pPr>
        <w:pStyle w:val="ListParagraph"/>
        <w:numPr>
          <w:ilvl w:val="0"/>
          <w:numId w:val="44"/>
        </w:numPr>
        <w:spacing w:after="0" w:line="360" w:lineRule="auto"/>
        <w:ind w:hanging="87"/>
        <w:jc w:val="both"/>
        <w:rPr>
          <w:rFonts w:ascii="Times New Roman" w:eastAsia="Lucida Bright" w:hAnsi="Times New Roman" w:cs="Times New Roman"/>
          <w:sz w:val="24"/>
          <w:szCs w:val="24"/>
        </w:rPr>
      </w:pPr>
      <w:r w:rsidRPr="00DA6373">
        <w:rPr>
          <w:rFonts w:ascii="Times New Roman" w:eastAsia="Lucida Bright" w:hAnsi="Times New Roman" w:cs="Times New Roman"/>
          <w:sz w:val="24"/>
          <w:szCs w:val="24"/>
        </w:rPr>
        <w:t>Searches needs to be conducted at different locations as a result of ongoing investigations to seize other explosive that can endanger human life.</w:t>
      </w:r>
    </w:p>
    <w:p w14:paraId="2D777E71" w14:textId="77777777" w:rsidR="003D28E8" w:rsidRPr="00DA6373" w:rsidRDefault="003D28E8" w:rsidP="00DA6373">
      <w:pPr>
        <w:pStyle w:val="ListParagraph"/>
        <w:numPr>
          <w:ilvl w:val="0"/>
          <w:numId w:val="44"/>
        </w:numPr>
        <w:spacing w:after="0" w:line="360" w:lineRule="auto"/>
        <w:ind w:hanging="87"/>
        <w:jc w:val="both"/>
        <w:rPr>
          <w:rFonts w:ascii="Times New Roman" w:eastAsia="Lucida Bright" w:hAnsi="Times New Roman" w:cs="Times New Roman"/>
          <w:sz w:val="24"/>
          <w:szCs w:val="24"/>
        </w:rPr>
      </w:pPr>
      <w:r w:rsidRPr="00DA6373">
        <w:rPr>
          <w:rFonts w:ascii="Times New Roman" w:eastAsia="Lucida Bright" w:hAnsi="Times New Roman" w:cs="Times New Roman"/>
          <w:sz w:val="24"/>
          <w:szCs w:val="24"/>
        </w:rPr>
        <w:t>Arms and ammunition needs to be trace and seized</w:t>
      </w:r>
      <w:r w:rsidR="00E162C3">
        <w:rPr>
          <w:rFonts w:ascii="Times New Roman" w:eastAsia="Lucida Bright" w:hAnsi="Times New Roman" w:cs="Times New Roman"/>
          <w:sz w:val="24"/>
          <w:szCs w:val="24"/>
        </w:rPr>
        <w:t>.</w:t>
      </w:r>
    </w:p>
    <w:p w14:paraId="5C3A7DBB" w14:textId="77777777" w:rsidR="003D28E8" w:rsidRPr="00DA6373" w:rsidRDefault="003D28E8" w:rsidP="00DA6373">
      <w:pPr>
        <w:pStyle w:val="ListParagraph"/>
        <w:numPr>
          <w:ilvl w:val="0"/>
          <w:numId w:val="44"/>
        </w:numPr>
        <w:spacing w:after="0" w:line="360" w:lineRule="auto"/>
        <w:ind w:hanging="87"/>
        <w:jc w:val="both"/>
        <w:rPr>
          <w:rFonts w:ascii="Times New Roman" w:eastAsia="Lucida Bright" w:hAnsi="Times New Roman" w:cs="Times New Roman"/>
          <w:sz w:val="24"/>
          <w:szCs w:val="24"/>
        </w:rPr>
      </w:pPr>
      <w:r w:rsidRPr="00DA6373">
        <w:rPr>
          <w:rFonts w:ascii="Times New Roman" w:eastAsia="Lucida Bright" w:hAnsi="Times New Roman" w:cs="Times New Roman"/>
          <w:sz w:val="24"/>
          <w:szCs w:val="24"/>
        </w:rPr>
        <w:t>Further analysis to be conducted on vehicle S 22762.</w:t>
      </w:r>
    </w:p>
    <w:p w14:paraId="4AF6501E" w14:textId="77777777" w:rsidR="003D28E8" w:rsidRPr="00DA6373" w:rsidRDefault="003D28E8" w:rsidP="00DA6373">
      <w:pPr>
        <w:pStyle w:val="ListParagraph"/>
        <w:numPr>
          <w:ilvl w:val="0"/>
          <w:numId w:val="44"/>
        </w:numPr>
        <w:spacing w:after="0" w:line="360" w:lineRule="auto"/>
        <w:ind w:hanging="87"/>
        <w:jc w:val="both"/>
        <w:rPr>
          <w:rFonts w:ascii="Times New Roman" w:eastAsia="Lucida Bright" w:hAnsi="Times New Roman" w:cs="Times New Roman"/>
          <w:sz w:val="24"/>
          <w:szCs w:val="24"/>
        </w:rPr>
      </w:pPr>
      <w:r w:rsidRPr="00DA6373">
        <w:rPr>
          <w:rFonts w:ascii="Times New Roman" w:eastAsia="Lucida Bright" w:hAnsi="Times New Roman" w:cs="Times New Roman"/>
          <w:sz w:val="24"/>
          <w:szCs w:val="24"/>
        </w:rPr>
        <w:t>CCTV footage needs to be retrieved and examined</w:t>
      </w:r>
      <w:r w:rsidR="00E162C3">
        <w:rPr>
          <w:rFonts w:ascii="Times New Roman" w:eastAsia="Lucida Bright" w:hAnsi="Times New Roman" w:cs="Times New Roman"/>
          <w:sz w:val="24"/>
          <w:szCs w:val="24"/>
        </w:rPr>
        <w:t>.</w:t>
      </w:r>
    </w:p>
    <w:p w14:paraId="666C58ED" w14:textId="77777777" w:rsidR="003D28E8" w:rsidRPr="00DA6373" w:rsidRDefault="003D28E8" w:rsidP="00DA6373">
      <w:pPr>
        <w:pStyle w:val="ListParagraph"/>
        <w:numPr>
          <w:ilvl w:val="0"/>
          <w:numId w:val="44"/>
        </w:numPr>
        <w:spacing w:after="0" w:line="360" w:lineRule="auto"/>
        <w:ind w:hanging="87"/>
        <w:jc w:val="both"/>
        <w:rPr>
          <w:rFonts w:ascii="Times New Roman" w:eastAsia="Lucida Bright" w:hAnsi="Times New Roman" w:cs="Times New Roman"/>
          <w:sz w:val="24"/>
          <w:szCs w:val="24"/>
        </w:rPr>
      </w:pPr>
      <w:r w:rsidRPr="00DA6373">
        <w:rPr>
          <w:rFonts w:ascii="Times New Roman" w:eastAsia="Lucida Bright" w:hAnsi="Times New Roman" w:cs="Times New Roman"/>
          <w:sz w:val="24"/>
          <w:szCs w:val="24"/>
        </w:rPr>
        <w:t>Explosive materials and the liquids needs to be analyse</w:t>
      </w:r>
      <w:r w:rsidR="00E162C3">
        <w:rPr>
          <w:rFonts w:ascii="Times New Roman" w:eastAsia="Lucida Bright" w:hAnsi="Times New Roman" w:cs="Times New Roman"/>
          <w:sz w:val="24"/>
          <w:szCs w:val="24"/>
        </w:rPr>
        <w:t>d.</w:t>
      </w:r>
    </w:p>
    <w:p w14:paraId="659C679E" w14:textId="77777777" w:rsidR="003D28E8" w:rsidRPr="00DA6373" w:rsidRDefault="003D28E8" w:rsidP="00DA6373">
      <w:pPr>
        <w:pStyle w:val="ListParagraph"/>
        <w:numPr>
          <w:ilvl w:val="0"/>
          <w:numId w:val="44"/>
        </w:numPr>
        <w:spacing w:after="0" w:line="360" w:lineRule="auto"/>
        <w:ind w:hanging="87"/>
        <w:jc w:val="both"/>
        <w:rPr>
          <w:rFonts w:ascii="Times New Roman" w:eastAsia="Lucida Bright" w:hAnsi="Times New Roman" w:cs="Times New Roman"/>
          <w:sz w:val="24"/>
          <w:szCs w:val="24"/>
        </w:rPr>
      </w:pPr>
      <w:r w:rsidRPr="00DA6373">
        <w:rPr>
          <w:rFonts w:ascii="Times New Roman" w:eastAsia="Lucida Bright" w:hAnsi="Times New Roman" w:cs="Times New Roman"/>
          <w:sz w:val="24"/>
          <w:szCs w:val="24"/>
        </w:rPr>
        <w:t>Digital examination needs to process on digital equipment</w:t>
      </w:r>
      <w:r w:rsidR="00E162C3">
        <w:rPr>
          <w:rFonts w:ascii="Times New Roman" w:eastAsia="Lucida Bright" w:hAnsi="Times New Roman" w:cs="Times New Roman"/>
          <w:sz w:val="24"/>
          <w:szCs w:val="24"/>
        </w:rPr>
        <w:t>.</w:t>
      </w:r>
    </w:p>
    <w:p w14:paraId="3C400B57" w14:textId="77777777" w:rsidR="003D28E8" w:rsidRPr="00DA6373" w:rsidRDefault="003D28E8" w:rsidP="00DA6373">
      <w:pPr>
        <w:pStyle w:val="ListParagraph"/>
        <w:numPr>
          <w:ilvl w:val="0"/>
          <w:numId w:val="44"/>
        </w:numPr>
        <w:spacing w:after="0" w:line="360" w:lineRule="auto"/>
        <w:ind w:hanging="87"/>
        <w:jc w:val="both"/>
        <w:rPr>
          <w:rFonts w:ascii="Times New Roman" w:eastAsia="Lucida Bright" w:hAnsi="Times New Roman" w:cs="Times New Roman"/>
          <w:sz w:val="24"/>
          <w:szCs w:val="24"/>
        </w:rPr>
      </w:pPr>
      <w:r w:rsidRPr="00DA6373">
        <w:rPr>
          <w:rFonts w:ascii="Times New Roman" w:eastAsia="Lucida Bright" w:hAnsi="Times New Roman" w:cs="Times New Roman"/>
          <w:sz w:val="24"/>
          <w:szCs w:val="24"/>
        </w:rPr>
        <w:t xml:space="preserve">Phonewarrants needs to be executed at the Cable &amp;Wireless and Airtel Telecommunication services. </w:t>
      </w:r>
    </w:p>
    <w:p w14:paraId="7FFFD481" w14:textId="77777777" w:rsidR="003D28E8" w:rsidRPr="00DA6373" w:rsidRDefault="003D28E8" w:rsidP="00DA6373">
      <w:pPr>
        <w:pStyle w:val="ListParagraph"/>
        <w:numPr>
          <w:ilvl w:val="0"/>
          <w:numId w:val="44"/>
        </w:numPr>
        <w:spacing w:after="0" w:line="360" w:lineRule="auto"/>
        <w:ind w:hanging="87"/>
        <w:jc w:val="both"/>
        <w:rPr>
          <w:rFonts w:ascii="Times New Roman" w:eastAsia="Lucida Bright" w:hAnsi="Times New Roman" w:cs="Times New Roman"/>
          <w:sz w:val="24"/>
          <w:szCs w:val="24"/>
        </w:rPr>
      </w:pPr>
      <w:r w:rsidRPr="00DA6373">
        <w:rPr>
          <w:rFonts w:ascii="Times New Roman" w:eastAsia="Lucida Bright" w:hAnsi="Times New Roman" w:cs="Times New Roman"/>
          <w:sz w:val="24"/>
          <w:szCs w:val="24"/>
        </w:rPr>
        <w:t>Other witnesses needs to be interviewed in relation to this case.</w:t>
      </w:r>
    </w:p>
    <w:p w14:paraId="14885925" w14:textId="77777777" w:rsidR="003D28E8" w:rsidRPr="00DA6373" w:rsidRDefault="003D28E8" w:rsidP="00DA6373">
      <w:pPr>
        <w:spacing w:after="0" w:line="360" w:lineRule="auto"/>
        <w:rPr>
          <w:rFonts w:ascii="Times New Roman" w:eastAsia="Lucida Bright" w:hAnsi="Times New Roman" w:cs="Times New Roman"/>
          <w:b/>
          <w:sz w:val="24"/>
          <w:szCs w:val="24"/>
        </w:rPr>
      </w:pPr>
    </w:p>
    <w:p w14:paraId="4DD092B8" w14:textId="77777777" w:rsidR="003D28E8" w:rsidRPr="00E32C8A" w:rsidRDefault="003D28E8" w:rsidP="00DA6373">
      <w:pPr>
        <w:spacing w:after="0" w:line="360" w:lineRule="auto"/>
        <w:rPr>
          <w:rFonts w:ascii="Times New Roman" w:eastAsia="Lucida Bright" w:hAnsi="Times New Roman" w:cs="Times New Roman"/>
          <w:sz w:val="24"/>
          <w:szCs w:val="24"/>
        </w:rPr>
      </w:pPr>
    </w:p>
    <w:p w14:paraId="5599721C" w14:textId="77777777" w:rsidR="003D28E8" w:rsidRPr="00E32C8A" w:rsidRDefault="008D7B21" w:rsidP="00DA6373">
      <w:pPr>
        <w:pStyle w:val="JudgmentText"/>
        <w:rPr>
          <w:rFonts w:eastAsia="Lucida Bright"/>
        </w:rPr>
      </w:pPr>
      <w:r w:rsidRPr="00E32C8A">
        <w:rPr>
          <w:rFonts w:eastAsia="Lucida Bright"/>
        </w:rPr>
        <w:t>The applicant further avers that the reasons upon which they want the suspects to be detained for more than 24 hours are that;</w:t>
      </w:r>
    </w:p>
    <w:p w14:paraId="7ABB9122" w14:textId="77777777" w:rsidR="003D28E8" w:rsidRPr="00DA6373" w:rsidRDefault="003D28E8" w:rsidP="00DA6373">
      <w:pPr>
        <w:spacing w:after="0" w:line="360" w:lineRule="auto"/>
        <w:rPr>
          <w:rFonts w:ascii="Times New Roman" w:eastAsia="Lucida Bright" w:hAnsi="Times New Roman" w:cs="Times New Roman"/>
          <w:b/>
          <w:sz w:val="24"/>
          <w:szCs w:val="24"/>
        </w:rPr>
      </w:pPr>
    </w:p>
    <w:p w14:paraId="08BBB3F3" w14:textId="77777777" w:rsidR="003D28E8" w:rsidRPr="00E32C8A" w:rsidRDefault="008D7B21" w:rsidP="00C45877">
      <w:pPr>
        <w:pStyle w:val="ListParagraph"/>
        <w:numPr>
          <w:ilvl w:val="0"/>
          <w:numId w:val="45"/>
        </w:numPr>
        <w:spacing w:after="0" w:line="360" w:lineRule="auto"/>
        <w:ind w:left="1134" w:hanging="283"/>
        <w:jc w:val="both"/>
        <w:rPr>
          <w:rFonts w:ascii="Times New Roman" w:eastAsia="Lucida Bright" w:hAnsi="Times New Roman" w:cs="Times New Roman"/>
          <w:i/>
          <w:sz w:val="24"/>
          <w:szCs w:val="24"/>
        </w:rPr>
      </w:pPr>
      <w:r w:rsidRPr="00DA6373">
        <w:rPr>
          <w:rFonts w:ascii="Times New Roman" w:eastAsia="Lucida Bright" w:hAnsi="Times New Roman" w:cs="Times New Roman"/>
          <w:i/>
          <w:sz w:val="24"/>
          <w:szCs w:val="24"/>
        </w:rPr>
        <w:t>“</w:t>
      </w:r>
      <w:r w:rsidR="003D28E8" w:rsidRPr="00E32C8A">
        <w:rPr>
          <w:rFonts w:ascii="Times New Roman" w:eastAsia="Lucida Bright" w:hAnsi="Times New Roman" w:cs="Times New Roman"/>
          <w:i/>
          <w:sz w:val="24"/>
          <w:szCs w:val="24"/>
        </w:rPr>
        <w:t xml:space="preserve">The alleged offences committed are of serious nature whereby Possession of Explosive carries a maximum sentence of seven years imprisonment. Possession of explosive with intent to endanger life or cause serious injury to property carries a maximum sentence of fourteen years imprisonment, making explosive carries a maximum of fourteen years and conspiracy to commit the offence of Terrorism carries a maximum sentence of 30 years imprisonment and participation in the commission of the offence of Terrorism also carries a maximum sentence of 30 years imprisonment. </w:t>
      </w:r>
    </w:p>
    <w:p w14:paraId="23F328A7" w14:textId="77777777" w:rsidR="003D28E8" w:rsidRPr="00E32C8A" w:rsidRDefault="003D28E8" w:rsidP="00DA6373">
      <w:pPr>
        <w:pStyle w:val="ListParagraph"/>
        <w:spacing w:after="0" w:line="360" w:lineRule="auto"/>
        <w:ind w:left="360"/>
        <w:jc w:val="both"/>
        <w:rPr>
          <w:rFonts w:ascii="Times New Roman" w:eastAsia="Lucida Bright" w:hAnsi="Times New Roman" w:cs="Times New Roman"/>
          <w:i/>
          <w:sz w:val="24"/>
          <w:szCs w:val="24"/>
        </w:rPr>
      </w:pPr>
    </w:p>
    <w:p w14:paraId="426B4B0F" w14:textId="77777777" w:rsidR="003D28E8" w:rsidRPr="00E32C8A" w:rsidRDefault="003D28E8" w:rsidP="00C45877">
      <w:pPr>
        <w:pStyle w:val="ListParagraph"/>
        <w:numPr>
          <w:ilvl w:val="0"/>
          <w:numId w:val="45"/>
        </w:numPr>
        <w:spacing w:after="200" w:line="360" w:lineRule="auto"/>
        <w:ind w:left="1134" w:hanging="283"/>
        <w:jc w:val="both"/>
        <w:rPr>
          <w:rFonts w:ascii="Times New Roman" w:eastAsia="Lucida Bright" w:hAnsi="Times New Roman" w:cs="Times New Roman"/>
          <w:i/>
          <w:sz w:val="24"/>
          <w:szCs w:val="24"/>
        </w:rPr>
      </w:pPr>
      <w:r w:rsidRPr="00E32C8A">
        <w:rPr>
          <w:rFonts w:ascii="Times New Roman" w:eastAsia="Lucida Bright" w:hAnsi="Times New Roman" w:cs="Times New Roman"/>
          <w:i/>
          <w:sz w:val="24"/>
          <w:szCs w:val="24"/>
        </w:rPr>
        <w:lastRenderedPageBreak/>
        <w:t xml:space="preserve">The Police requires more time to conduct searches at different locations and thus other pertinent exhibits are to be retrieved in relation to this case. Consequently and in view of the seriousness of the alleged offences suspects are being investigated for, that if released on bail, suspects may temper with these evidence and or exhibits that are pertinent, further suppress any evidence and or exhibits that will incriminate the suspects and other accomplices, hence affecting the course of justice. Therefore, to prevent such, the police requires that the suspects are remanded into police custody. </w:t>
      </w:r>
    </w:p>
    <w:p w14:paraId="292B67BA" w14:textId="77777777" w:rsidR="003D28E8" w:rsidRPr="00E32C8A" w:rsidRDefault="003D28E8" w:rsidP="00DA6373">
      <w:pPr>
        <w:pStyle w:val="ListParagraph"/>
        <w:spacing w:line="360" w:lineRule="auto"/>
        <w:jc w:val="both"/>
        <w:rPr>
          <w:rFonts w:ascii="Times New Roman" w:eastAsia="Lucida Bright" w:hAnsi="Times New Roman" w:cs="Times New Roman"/>
          <w:i/>
          <w:sz w:val="24"/>
          <w:szCs w:val="24"/>
        </w:rPr>
      </w:pPr>
    </w:p>
    <w:p w14:paraId="013705EB" w14:textId="77777777" w:rsidR="003D28E8" w:rsidRPr="00E32C8A" w:rsidRDefault="003D28E8" w:rsidP="00C45877">
      <w:pPr>
        <w:pStyle w:val="ListParagraph"/>
        <w:numPr>
          <w:ilvl w:val="0"/>
          <w:numId w:val="45"/>
        </w:numPr>
        <w:spacing w:after="200" w:line="360" w:lineRule="auto"/>
        <w:ind w:left="1134" w:hanging="283"/>
        <w:jc w:val="both"/>
        <w:rPr>
          <w:rFonts w:ascii="Times New Roman" w:eastAsia="Lucida Bright" w:hAnsi="Times New Roman" w:cs="Times New Roman"/>
          <w:i/>
          <w:sz w:val="24"/>
          <w:szCs w:val="24"/>
        </w:rPr>
      </w:pPr>
      <w:r w:rsidRPr="00E32C8A">
        <w:rPr>
          <w:rFonts w:ascii="Times New Roman" w:hAnsi="Times New Roman" w:cs="Times New Roman"/>
          <w:i/>
          <w:sz w:val="24"/>
          <w:szCs w:val="24"/>
        </w:rPr>
        <w:t>Andrew Estrale (suspect No</w:t>
      </w:r>
      <w:r w:rsidR="0028627D" w:rsidRPr="00DA6373">
        <w:rPr>
          <w:rFonts w:ascii="Times New Roman" w:hAnsi="Times New Roman" w:cs="Times New Roman"/>
          <w:i/>
          <w:sz w:val="24"/>
          <w:szCs w:val="24"/>
        </w:rPr>
        <w:t>.</w:t>
      </w:r>
      <w:r w:rsidRPr="00E32C8A">
        <w:rPr>
          <w:rFonts w:ascii="Times New Roman" w:hAnsi="Times New Roman" w:cs="Times New Roman"/>
          <w:i/>
          <w:sz w:val="24"/>
          <w:szCs w:val="24"/>
        </w:rPr>
        <w:t>1) and Jimmy Roy Azemia (Suspect No</w:t>
      </w:r>
      <w:r w:rsidR="0028627D" w:rsidRPr="00DA6373">
        <w:rPr>
          <w:rFonts w:ascii="Times New Roman" w:hAnsi="Times New Roman" w:cs="Times New Roman"/>
          <w:i/>
          <w:sz w:val="24"/>
          <w:szCs w:val="24"/>
        </w:rPr>
        <w:t>.</w:t>
      </w:r>
      <w:r w:rsidRPr="00E32C8A">
        <w:rPr>
          <w:rFonts w:ascii="Times New Roman" w:hAnsi="Times New Roman" w:cs="Times New Roman"/>
          <w:i/>
          <w:sz w:val="24"/>
          <w:szCs w:val="24"/>
        </w:rPr>
        <w:t xml:space="preserve">2) </w:t>
      </w:r>
      <w:r w:rsidRPr="00E32C8A">
        <w:rPr>
          <w:rFonts w:ascii="Times New Roman" w:eastAsia="Lucida Bright" w:hAnsi="Times New Roman" w:cs="Times New Roman"/>
          <w:i/>
          <w:sz w:val="24"/>
          <w:szCs w:val="24"/>
        </w:rPr>
        <w:t>had makes and was in possession of explosive with intent by means thereof to endanger human life or cause serious injury to property. The suspects had planned to detonate an explosive at a petrol station which is near a residential area having no regards to other human life.</w:t>
      </w:r>
    </w:p>
    <w:p w14:paraId="36EAB674" w14:textId="77777777" w:rsidR="003D28E8" w:rsidRPr="00E32C8A" w:rsidRDefault="003D28E8" w:rsidP="00DA6373">
      <w:pPr>
        <w:pStyle w:val="ListParagraph"/>
        <w:spacing w:line="360" w:lineRule="auto"/>
        <w:jc w:val="both"/>
        <w:rPr>
          <w:rFonts w:ascii="Times New Roman" w:eastAsia="Lucida Bright" w:hAnsi="Times New Roman" w:cs="Times New Roman"/>
          <w:i/>
          <w:sz w:val="24"/>
          <w:szCs w:val="24"/>
        </w:rPr>
      </w:pPr>
    </w:p>
    <w:p w14:paraId="65664ED1" w14:textId="77777777" w:rsidR="003D28E8" w:rsidRPr="00E32C8A" w:rsidRDefault="003D28E8" w:rsidP="00C45877">
      <w:pPr>
        <w:pStyle w:val="ListParagraph"/>
        <w:numPr>
          <w:ilvl w:val="0"/>
          <w:numId w:val="45"/>
        </w:numPr>
        <w:spacing w:after="200" w:line="360" w:lineRule="auto"/>
        <w:ind w:left="1134" w:hanging="283"/>
        <w:jc w:val="both"/>
        <w:rPr>
          <w:rFonts w:ascii="Times New Roman" w:eastAsia="Lucida Bright" w:hAnsi="Times New Roman" w:cs="Times New Roman"/>
          <w:i/>
          <w:sz w:val="24"/>
          <w:szCs w:val="24"/>
        </w:rPr>
      </w:pPr>
      <w:r w:rsidRPr="00E32C8A">
        <w:rPr>
          <w:rFonts w:ascii="Times New Roman" w:eastAsia="Lucida Bright" w:hAnsi="Times New Roman" w:cs="Times New Roman"/>
          <w:i/>
          <w:sz w:val="24"/>
          <w:szCs w:val="24"/>
        </w:rPr>
        <w:t>The Jimmy Roy Azemia (Suspect No</w:t>
      </w:r>
      <w:r w:rsidR="0028627D" w:rsidRPr="00DA6373">
        <w:rPr>
          <w:rFonts w:ascii="Times New Roman" w:eastAsia="Lucida Bright" w:hAnsi="Times New Roman" w:cs="Times New Roman"/>
          <w:i/>
          <w:sz w:val="24"/>
          <w:szCs w:val="24"/>
        </w:rPr>
        <w:t>.</w:t>
      </w:r>
      <w:r w:rsidRPr="00E32C8A">
        <w:rPr>
          <w:rFonts w:ascii="Times New Roman" w:eastAsia="Lucida Bright" w:hAnsi="Times New Roman" w:cs="Times New Roman"/>
          <w:i/>
          <w:sz w:val="24"/>
          <w:szCs w:val="24"/>
        </w:rPr>
        <w:t>2) has a similar case before the Supreme Court for possession of a firearms where he was release on bail on serious conditions CR 83/2019 (please see attachment).</w:t>
      </w:r>
    </w:p>
    <w:p w14:paraId="20EA8297" w14:textId="77777777" w:rsidR="003D28E8" w:rsidRPr="00E32C8A" w:rsidRDefault="003D28E8" w:rsidP="00DA6373">
      <w:pPr>
        <w:pStyle w:val="ListParagraph"/>
        <w:spacing w:line="360" w:lineRule="auto"/>
        <w:jc w:val="both"/>
        <w:rPr>
          <w:rFonts w:ascii="Times New Roman" w:eastAsia="Lucida Bright" w:hAnsi="Times New Roman" w:cs="Times New Roman"/>
          <w:i/>
          <w:sz w:val="24"/>
          <w:szCs w:val="24"/>
        </w:rPr>
      </w:pPr>
    </w:p>
    <w:p w14:paraId="5FA0AC73" w14:textId="77777777" w:rsidR="003D28E8" w:rsidRPr="00E32C8A" w:rsidRDefault="003D28E8" w:rsidP="00C45877">
      <w:pPr>
        <w:pStyle w:val="ListParagraph"/>
        <w:numPr>
          <w:ilvl w:val="0"/>
          <w:numId w:val="45"/>
        </w:numPr>
        <w:spacing w:after="200" w:line="360" w:lineRule="auto"/>
        <w:ind w:left="1134" w:hanging="283"/>
        <w:jc w:val="both"/>
        <w:rPr>
          <w:rFonts w:ascii="Times New Roman" w:eastAsia="Lucida Bright" w:hAnsi="Times New Roman" w:cs="Times New Roman"/>
          <w:i/>
          <w:sz w:val="24"/>
          <w:szCs w:val="24"/>
        </w:rPr>
      </w:pPr>
      <w:r w:rsidRPr="00E32C8A">
        <w:rPr>
          <w:rFonts w:ascii="Times New Roman" w:eastAsia="Lucida Bright" w:hAnsi="Times New Roman" w:cs="Times New Roman"/>
          <w:i/>
          <w:sz w:val="24"/>
          <w:szCs w:val="24"/>
        </w:rPr>
        <w:t xml:space="preserve">That there are strong reason to believe that that in view of the seriousness of the alleged offences suspects are being investigated for, that if suspects are to be released on bail, there are reasonable grounds to believe that they may not turn up for trial and they may abscond from the country by air or sea. </w:t>
      </w:r>
    </w:p>
    <w:p w14:paraId="3204B090" w14:textId="77777777" w:rsidR="003D28E8" w:rsidRPr="00E32C8A" w:rsidRDefault="003D28E8" w:rsidP="00DA6373">
      <w:pPr>
        <w:pStyle w:val="ListParagraph"/>
        <w:spacing w:line="360" w:lineRule="auto"/>
        <w:jc w:val="both"/>
        <w:rPr>
          <w:rFonts w:ascii="Times New Roman" w:eastAsia="Lucida Bright" w:hAnsi="Times New Roman" w:cs="Times New Roman"/>
          <w:i/>
          <w:sz w:val="24"/>
          <w:szCs w:val="24"/>
        </w:rPr>
      </w:pPr>
    </w:p>
    <w:p w14:paraId="78F656A8" w14:textId="77777777" w:rsidR="003D28E8" w:rsidRPr="00E32C8A" w:rsidRDefault="003D28E8" w:rsidP="00C45877">
      <w:pPr>
        <w:pStyle w:val="ListParagraph"/>
        <w:numPr>
          <w:ilvl w:val="0"/>
          <w:numId w:val="45"/>
        </w:numPr>
        <w:spacing w:after="200" w:line="360" w:lineRule="auto"/>
        <w:ind w:left="1134" w:hanging="283"/>
        <w:jc w:val="both"/>
        <w:rPr>
          <w:rFonts w:ascii="Times New Roman" w:eastAsia="Lucida Bright" w:hAnsi="Times New Roman" w:cs="Times New Roman"/>
          <w:i/>
          <w:sz w:val="24"/>
          <w:szCs w:val="24"/>
        </w:rPr>
      </w:pPr>
      <w:r w:rsidRPr="00E32C8A">
        <w:rPr>
          <w:rFonts w:ascii="Times New Roman" w:eastAsia="Lucida Bright" w:hAnsi="Times New Roman" w:cs="Times New Roman"/>
          <w:i/>
          <w:sz w:val="24"/>
          <w:szCs w:val="24"/>
        </w:rPr>
        <w:t>The alleged offences committed indicates a well and organized criminal groups as primary investigation shows that implications of a groups of individuals that was ready to used violence, intimidation against civilians in pursuit of political aims.</w:t>
      </w:r>
    </w:p>
    <w:p w14:paraId="1D675CC6" w14:textId="77777777" w:rsidR="003D28E8" w:rsidRPr="00E32C8A" w:rsidRDefault="003D28E8" w:rsidP="00DA6373">
      <w:pPr>
        <w:pStyle w:val="ListParagraph"/>
        <w:spacing w:line="360" w:lineRule="auto"/>
        <w:rPr>
          <w:rFonts w:ascii="Times New Roman" w:eastAsia="Lucida Bright" w:hAnsi="Times New Roman" w:cs="Times New Roman"/>
          <w:i/>
          <w:sz w:val="24"/>
          <w:szCs w:val="24"/>
        </w:rPr>
      </w:pPr>
    </w:p>
    <w:p w14:paraId="215EE795" w14:textId="77777777" w:rsidR="003D28E8" w:rsidRPr="00E32C8A" w:rsidRDefault="003D28E8" w:rsidP="00C45877">
      <w:pPr>
        <w:pStyle w:val="ListParagraph"/>
        <w:numPr>
          <w:ilvl w:val="0"/>
          <w:numId w:val="45"/>
        </w:numPr>
        <w:spacing w:after="200" w:line="360" w:lineRule="auto"/>
        <w:ind w:left="1134" w:hanging="283"/>
        <w:jc w:val="both"/>
        <w:rPr>
          <w:rFonts w:ascii="Times New Roman" w:eastAsia="Lucida Bright" w:hAnsi="Times New Roman" w:cs="Times New Roman"/>
          <w:i/>
          <w:sz w:val="24"/>
          <w:szCs w:val="24"/>
        </w:rPr>
      </w:pPr>
      <w:r w:rsidRPr="00E32C8A">
        <w:rPr>
          <w:rFonts w:ascii="Times New Roman" w:eastAsia="Lucida Bright" w:hAnsi="Times New Roman" w:cs="Times New Roman"/>
          <w:i/>
          <w:sz w:val="24"/>
          <w:szCs w:val="24"/>
        </w:rPr>
        <w:t xml:space="preserve">That the police needs time to investigate the matter since there is a number of telephonic communications that require further analysis as preliminary evidence </w:t>
      </w:r>
      <w:r w:rsidRPr="00E32C8A">
        <w:rPr>
          <w:rFonts w:ascii="Times New Roman" w:eastAsia="Lucida Bright" w:hAnsi="Times New Roman" w:cs="Times New Roman"/>
          <w:i/>
          <w:sz w:val="24"/>
          <w:szCs w:val="24"/>
        </w:rPr>
        <w:lastRenderedPageBreak/>
        <w:t xml:space="preserve">shows that communication that Suspects have had with other potential suspects both on Mahe and outer island.   </w:t>
      </w:r>
    </w:p>
    <w:p w14:paraId="50E6F5D3" w14:textId="77777777" w:rsidR="003D28E8" w:rsidRPr="00E32C8A" w:rsidRDefault="003D28E8" w:rsidP="00DA6373">
      <w:pPr>
        <w:pStyle w:val="ListParagraph"/>
        <w:spacing w:line="360" w:lineRule="auto"/>
        <w:jc w:val="both"/>
        <w:rPr>
          <w:rFonts w:ascii="Times New Roman" w:eastAsia="Lucida Bright" w:hAnsi="Times New Roman" w:cs="Times New Roman"/>
          <w:i/>
          <w:sz w:val="24"/>
          <w:szCs w:val="24"/>
        </w:rPr>
      </w:pPr>
    </w:p>
    <w:p w14:paraId="4771906B" w14:textId="77777777" w:rsidR="003D28E8" w:rsidRPr="00E32C8A" w:rsidRDefault="003D28E8" w:rsidP="00C45877">
      <w:pPr>
        <w:pStyle w:val="ListParagraph"/>
        <w:numPr>
          <w:ilvl w:val="0"/>
          <w:numId w:val="45"/>
        </w:numPr>
        <w:spacing w:after="200" w:line="360" w:lineRule="auto"/>
        <w:ind w:left="1134" w:hanging="283"/>
        <w:jc w:val="both"/>
        <w:rPr>
          <w:rFonts w:ascii="Times New Roman" w:eastAsia="Lucida Bright" w:hAnsi="Times New Roman" w:cs="Times New Roman"/>
          <w:i/>
          <w:sz w:val="24"/>
          <w:szCs w:val="24"/>
        </w:rPr>
      </w:pPr>
      <w:r w:rsidRPr="00E32C8A">
        <w:rPr>
          <w:rFonts w:ascii="Times New Roman" w:eastAsia="Lucida Bright" w:hAnsi="Times New Roman" w:cs="Times New Roman"/>
          <w:i/>
          <w:sz w:val="24"/>
          <w:szCs w:val="24"/>
        </w:rPr>
        <w:t>The Grand Anse Petroleum station is currently located near a residential area of government housings. Thus, the fact that suspects a</w:t>
      </w:r>
      <w:r w:rsidR="005719CC">
        <w:rPr>
          <w:rFonts w:ascii="Times New Roman" w:eastAsia="Lucida Bright" w:hAnsi="Times New Roman" w:cs="Times New Roman"/>
          <w:i/>
          <w:sz w:val="24"/>
          <w:szCs w:val="24"/>
        </w:rPr>
        <w:t>re</w:t>
      </w:r>
      <w:r w:rsidRPr="00E32C8A">
        <w:rPr>
          <w:rFonts w:ascii="Times New Roman" w:eastAsia="Lucida Bright" w:hAnsi="Times New Roman" w:cs="Times New Roman"/>
          <w:i/>
          <w:sz w:val="24"/>
          <w:szCs w:val="24"/>
        </w:rPr>
        <w:t xml:space="preserve"> planning to explode the station which w</w:t>
      </w:r>
      <w:r w:rsidR="005719CC">
        <w:rPr>
          <w:rFonts w:ascii="Times New Roman" w:eastAsia="Lucida Bright" w:hAnsi="Times New Roman" w:cs="Times New Roman"/>
          <w:i/>
          <w:sz w:val="24"/>
          <w:szCs w:val="24"/>
        </w:rPr>
        <w:t>ould</w:t>
      </w:r>
      <w:r w:rsidRPr="00E32C8A">
        <w:rPr>
          <w:rFonts w:ascii="Times New Roman" w:eastAsia="Lucida Bright" w:hAnsi="Times New Roman" w:cs="Times New Roman"/>
          <w:i/>
          <w:sz w:val="24"/>
          <w:szCs w:val="24"/>
        </w:rPr>
        <w:t xml:space="preserve"> have endanger</w:t>
      </w:r>
      <w:r w:rsidR="005719CC">
        <w:rPr>
          <w:rFonts w:ascii="Times New Roman" w:eastAsia="Lucida Bright" w:hAnsi="Times New Roman" w:cs="Times New Roman"/>
          <w:i/>
          <w:sz w:val="24"/>
          <w:szCs w:val="24"/>
        </w:rPr>
        <w:t>ed</w:t>
      </w:r>
      <w:r w:rsidRPr="00E32C8A">
        <w:rPr>
          <w:rFonts w:ascii="Times New Roman" w:eastAsia="Lucida Bright" w:hAnsi="Times New Roman" w:cs="Times New Roman"/>
          <w:i/>
          <w:sz w:val="24"/>
          <w:szCs w:val="24"/>
        </w:rPr>
        <w:t xml:space="preserve"> the lives of many resident</w:t>
      </w:r>
      <w:r w:rsidR="005719CC">
        <w:rPr>
          <w:rFonts w:ascii="Times New Roman" w:eastAsia="Lucida Bright" w:hAnsi="Times New Roman" w:cs="Times New Roman"/>
          <w:i/>
          <w:sz w:val="24"/>
          <w:szCs w:val="24"/>
        </w:rPr>
        <w:t>s</w:t>
      </w:r>
      <w:r w:rsidRPr="00E32C8A">
        <w:rPr>
          <w:rFonts w:ascii="Times New Roman" w:eastAsia="Lucida Bright" w:hAnsi="Times New Roman" w:cs="Times New Roman"/>
          <w:i/>
          <w:sz w:val="24"/>
          <w:szCs w:val="24"/>
        </w:rPr>
        <w:t xml:space="preserve"> and potentially lead to death</w:t>
      </w:r>
      <w:r w:rsidR="005719CC">
        <w:rPr>
          <w:rFonts w:ascii="Times New Roman" w:eastAsia="Lucida Bright" w:hAnsi="Times New Roman" w:cs="Times New Roman"/>
          <w:i/>
          <w:sz w:val="24"/>
          <w:szCs w:val="24"/>
        </w:rPr>
        <w:t>s</w:t>
      </w:r>
      <w:r w:rsidRPr="00E32C8A">
        <w:rPr>
          <w:rFonts w:ascii="Times New Roman" w:eastAsia="Lucida Bright" w:hAnsi="Times New Roman" w:cs="Times New Roman"/>
          <w:i/>
          <w:sz w:val="24"/>
          <w:szCs w:val="24"/>
        </w:rPr>
        <w:t xml:space="preserve"> aggravates the circumstance of the offence. </w:t>
      </w:r>
    </w:p>
    <w:p w14:paraId="6ABE40DF" w14:textId="77777777" w:rsidR="003D28E8" w:rsidRPr="00E32C8A" w:rsidRDefault="003D28E8" w:rsidP="00DA6373">
      <w:pPr>
        <w:pStyle w:val="ListParagraph"/>
        <w:spacing w:line="360" w:lineRule="auto"/>
        <w:jc w:val="both"/>
        <w:rPr>
          <w:rFonts w:ascii="Times New Roman" w:eastAsia="Lucida Bright" w:hAnsi="Times New Roman" w:cs="Times New Roman"/>
          <w:i/>
          <w:sz w:val="24"/>
          <w:szCs w:val="24"/>
        </w:rPr>
      </w:pPr>
    </w:p>
    <w:p w14:paraId="1FCB8959" w14:textId="77777777" w:rsidR="003D28E8" w:rsidRPr="00E32C8A" w:rsidRDefault="003D28E8" w:rsidP="00C45877">
      <w:pPr>
        <w:pStyle w:val="ListParagraph"/>
        <w:numPr>
          <w:ilvl w:val="0"/>
          <w:numId w:val="45"/>
        </w:numPr>
        <w:spacing w:after="200" w:line="360" w:lineRule="auto"/>
        <w:ind w:left="1134" w:hanging="283"/>
        <w:jc w:val="both"/>
        <w:rPr>
          <w:rFonts w:ascii="Times New Roman" w:eastAsia="Lucida Bright" w:hAnsi="Times New Roman" w:cs="Times New Roman"/>
          <w:i/>
          <w:sz w:val="24"/>
          <w:szCs w:val="24"/>
        </w:rPr>
      </w:pPr>
      <w:r w:rsidRPr="00E32C8A">
        <w:rPr>
          <w:rFonts w:ascii="Times New Roman" w:eastAsia="Lucida Bright" w:hAnsi="Times New Roman" w:cs="Times New Roman"/>
          <w:i/>
          <w:sz w:val="24"/>
          <w:szCs w:val="24"/>
        </w:rPr>
        <w:t>The alleged offences that suspects are suspected to have committed are offences against the Republic and the state which further aggravate the circumstances of the alleged offences.</w:t>
      </w:r>
    </w:p>
    <w:p w14:paraId="5E60E91B" w14:textId="77777777" w:rsidR="003D28E8" w:rsidRPr="00E32C8A" w:rsidRDefault="003D28E8" w:rsidP="00DA6373">
      <w:pPr>
        <w:pStyle w:val="ListParagraph"/>
        <w:spacing w:line="360" w:lineRule="auto"/>
        <w:jc w:val="both"/>
        <w:rPr>
          <w:rFonts w:ascii="Times New Roman" w:eastAsia="Lucida Bright" w:hAnsi="Times New Roman" w:cs="Times New Roman"/>
          <w:i/>
          <w:sz w:val="24"/>
          <w:szCs w:val="24"/>
        </w:rPr>
      </w:pPr>
    </w:p>
    <w:p w14:paraId="46DB9F7A" w14:textId="77777777" w:rsidR="003D28E8" w:rsidRPr="00E32C8A" w:rsidRDefault="003D28E8" w:rsidP="00C45877">
      <w:pPr>
        <w:pStyle w:val="ListParagraph"/>
        <w:numPr>
          <w:ilvl w:val="0"/>
          <w:numId w:val="45"/>
        </w:numPr>
        <w:spacing w:after="200" w:line="360" w:lineRule="auto"/>
        <w:ind w:left="1134" w:hanging="283"/>
        <w:jc w:val="both"/>
        <w:rPr>
          <w:rFonts w:ascii="Times New Roman" w:eastAsia="Lucida Bright" w:hAnsi="Times New Roman" w:cs="Times New Roman"/>
          <w:i/>
          <w:sz w:val="24"/>
          <w:szCs w:val="24"/>
        </w:rPr>
      </w:pPr>
      <w:r w:rsidRPr="00E32C8A">
        <w:rPr>
          <w:rFonts w:ascii="Times New Roman" w:eastAsia="Lucida Bright" w:hAnsi="Times New Roman" w:cs="Times New Roman"/>
          <w:i/>
          <w:sz w:val="24"/>
          <w:szCs w:val="24"/>
        </w:rPr>
        <w:t>Additional time is required for the technician to complete their work in relation to the seizure of several electronic devices seized from the suspects.</w:t>
      </w:r>
    </w:p>
    <w:p w14:paraId="7281F005" w14:textId="77777777" w:rsidR="003D28E8" w:rsidRPr="00E32C8A" w:rsidRDefault="003D28E8" w:rsidP="00DA6373">
      <w:pPr>
        <w:pStyle w:val="ListParagraph"/>
        <w:spacing w:line="360" w:lineRule="auto"/>
        <w:jc w:val="both"/>
        <w:rPr>
          <w:rFonts w:ascii="Times New Roman" w:eastAsia="Lucida Bright" w:hAnsi="Times New Roman" w:cs="Times New Roman"/>
          <w:i/>
          <w:sz w:val="24"/>
          <w:szCs w:val="24"/>
        </w:rPr>
      </w:pPr>
    </w:p>
    <w:p w14:paraId="7DE1F4D0" w14:textId="77777777" w:rsidR="003D28E8" w:rsidRPr="00E32C8A" w:rsidRDefault="003D28E8" w:rsidP="00C45877">
      <w:pPr>
        <w:pStyle w:val="ListParagraph"/>
        <w:numPr>
          <w:ilvl w:val="0"/>
          <w:numId w:val="45"/>
        </w:numPr>
        <w:spacing w:after="200" w:line="360" w:lineRule="auto"/>
        <w:ind w:left="1134" w:hanging="283"/>
        <w:jc w:val="both"/>
        <w:rPr>
          <w:rFonts w:ascii="Times New Roman" w:eastAsia="Lucida Bright" w:hAnsi="Times New Roman" w:cs="Times New Roman"/>
          <w:i/>
          <w:sz w:val="24"/>
          <w:szCs w:val="24"/>
        </w:rPr>
      </w:pPr>
      <w:r w:rsidRPr="00E32C8A">
        <w:rPr>
          <w:rFonts w:ascii="Times New Roman" w:eastAsia="Lucida Bright" w:hAnsi="Times New Roman" w:cs="Times New Roman"/>
          <w:i/>
          <w:sz w:val="24"/>
          <w:szCs w:val="24"/>
        </w:rPr>
        <w:t>The investigation is at it beginning stage and the serious nature of the offences and other information received during preliminary investigation requires more time to deeply investigate into this case for the reason of threats to the nation and the entire community.</w:t>
      </w:r>
      <w:r w:rsidR="008D7B21" w:rsidRPr="00E32C8A">
        <w:rPr>
          <w:rFonts w:ascii="Times New Roman" w:eastAsia="Lucida Bright" w:hAnsi="Times New Roman" w:cs="Times New Roman"/>
          <w:i/>
          <w:sz w:val="24"/>
          <w:szCs w:val="24"/>
        </w:rPr>
        <w:t>”</w:t>
      </w:r>
    </w:p>
    <w:p w14:paraId="6079B949" w14:textId="77777777" w:rsidR="003D28E8" w:rsidRPr="00E32C8A" w:rsidRDefault="003D28E8" w:rsidP="00E32C8A">
      <w:pPr>
        <w:pStyle w:val="ListParagraph"/>
        <w:tabs>
          <w:tab w:val="left" w:pos="3420"/>
        </w:tabs>
        <w:spacing w:line="360" w:lineRule="auto"/>
        <w:jc w:val="both"/>
        <w:rPr>
          <w:rFonts w:ascii="Times New Roman" w:eastAsia="Lucida Bright" w:hAnsi="Times New Roman" w:cs="Times New Roman"/>
          <w:sz w:val="24"/>
          <w:szCs w:val="24"/>
        </w:rPr>
      </w:pPr>
      <w:r w:rsidRPr="00DA6373">
        <w:rPr>
          <w:rFonts w:ascii="Times New Roman" w:eastAsia="Lucida Bright" w:hAnsi="Times New Roman" w:cs="Times New Roman"/>
          <w:sz w:val="24"/>
          <w:szCs w:val="24"/>
        </w:rPr>
        <w:tab/>
      </w:r>
    </w:p>
    <w:p w14:paraId="38C60AC0" w14:textId="77777777" w:rsidR="001E7F81" w:rsidRPr="00E32C8A" w:rsidRDefault="008D7B21" w:rsidP="00DA6373">
      <w:pPr>
        <w:pStyle w:val="JudgmentText"/>
        <w:numPr>
          <w:ilvl w:val="0"/>
          <w:numId w:val="0"/>
        </w:numPr>
        <w:ind w:left="720" w:hanging="720"/>
        <w:rPr>
          <w:b/>
        </w:rPr>
      </w:pPr>
      <w:r w:rsidRPr="00E32C8A">
        <w:rPr>
          <w:b/>
        </w:rPr>
        <w:t>Affidavit in support</w:t>
      </w:r>
    </w:p>
    <w:p w14:paraId="20972A70" w14:textId="77777777" w:rsidR="008D7B21" w:rsidRPr="00DA6373" w:rsidRDefault="008D7B21" w:rsidP="00DA6373">
      <w:pPr>
        <w:pStyle w:val="JudgmentText"/>
      </w:pPr>
      <w:r w:rsidRPr="00DA6373">
        <w:t>The</w:t>
      </w:r>
      <w:r w:rsidR="001E7F81" w:rsidRPr="00DA6373">
        <w:t xml:space="preserve"> supporting affidavit</w:t>
      </w:r>
      <w:r w:rsidRPr="00DA6373">
        <w:t xml:space="preserve"> of officer Eulentin</w:t>
      </w:r>
      <w:r w:rsidR="001E7F81" w:rsidRPr="00DA6373">
        <w:t xml:space="preserve"> to the extent that it is pertinent and relevant to this </w:t>
      </w:r>
      <w:r w:rsidR="00E32C8A">
        <w:t>application is</w:t>
      </w:r>
      <w:r w:rsidRPr="00DA6373">
        <w:t xml:space="preserve"> as follo</w:t>
      </w:r>
      <w:r w:rsidR="001E7F81" w:rsidRPr="00DA6373">
        <w:t>w</w:t>
      </w:r>
      <w:r w:rsidRPr="00DA6373">
        <w:t>s</w:t>
      </w:r>
      <w:r w:rsidR="001E7F81" w:rsidRPr="00DA6373">
        <w:t>;</w:t>
      </w:r>
    </w:p>
    <w:p w14:paraId="6243D77D" w14:textId="77777777" w:rsidR="008D7B21" w:rsidRPr="00E32C8A" w:rsidRDefault="008D7B21" w:rsidP="00DA6373">
      <w:pPr>
        <w:pStyle w:val="JudgmentText"/>
        <w:numPr>
          <w:ilvl w:val="0"/>
          <w:numId w:val="0"/>
        </w:numPr>
        <w:spacing w:after="0"/>
        <w:ind w:left="990" w:right="-330"/>
        <w:rPr>
          <w:i/>
        </w:rPr>
      </w:pPr>
      <w:r w:rsidRPr="00E32C8A">
        <w:rPr>
          <w:i/>
        </w:rPr>
        <w:t>“3.1 On Monday 28</w:t>
      </w:r>
      <w:r w:rsidRPr="00E32C8A">
        <w:rPr>
          <w:i/>
          <w:vertAlign w:val="superscript"/>
        </w:rPr>
        <w:t>th</w:t>
      </w:r>
      <w:r w:rsidRPr="00E32C8A">
        <w:rPr>
          <w:i/>
        </w:rPr>
        <w:t xml:space="preserve"> June 2021 at 1700 hours, credible information was received at the Criminal Investigation Department Headquarters at Bois De Rose that a group of individuals have conspired and planned to explode several locations on Mahe. Informant requested that the matter be taken seriously and urgent police assistance was sought to react on the matter as this may endanger lives. Consequently, the sensitive information was relayed to the Commissioner of Police and a special task force </w:t>
      </w:r>
      <w:r w:rsidRPr="00E32C8A">
        <w:rPr>
          <w:i/>
        </w:rPr>
        <w:lastRenderedPageBreak/>
        <w:t>involving military and police officers were set up and located at different locations around Mahe on observation and patrol.</w:t>
      </w:r>
    </w:p>
    <w:p w14:paraId="5FAEB737" w14:textId="77777777" w:rsidR="008D7B21" w:rsidRPr="00E32C8A" w:rsidRDefault="008D7B21" w:rsidP="00DA6373">
      <w:pPr>
        <w:pStyle w:val="JudgmentText"/>
        <w:numPr>
          <w:ilvl w:val="0"/>
          <w:numId w:val="0"/>
        </w:numPr>
        <w:ind w:left="270"/>
        <w:rPr>
          <w:i/>
        </w:rPr>
      </w:pPr>
    </w:p>
    <w:p w14:paraId="4CB7ACE5" w14:textId="77777777" w:rsidR="008D7B21" w:rsidRPr="00E32C8A" w:rsidRDefault="008D7B21" w:rsidP="00DA6373">
      <w:pPr>
        <w:pStyle w:val="JudgmentText"/>
        <w:numPr>
          <w:ilvl w:val="0"/>
          <w:numId w:val="0"/>
        </w:numPr>
        <w:ind w:left="990"/>
        <w:rPr>
          <w:i/>
        </w:rPr>
      </w:pPr>
      <w:r w:rsidRPr="00E32C8A">
        <w:rPr>
          <w:i/>
        </w:rPr>
        <w:t>3.2 Subsequently, at 2245 hours, Detective Police Sergeant Dave Jeanne of the Financial Crime Investigation Unit (FCIU) reported through a phone call that a white Hyundai H1 vehicle registration number S22762 has been intercepted at La Misere. D/SGT Jeanne furthered that upon interception, they found that the white Hyundai H1 was being driven by Jimmy Roy Azemia alias Rombo of Glacis (Suspect No</w:t>
      </w:r>
      <w:r w:rsidR="0028627D" w:rsidRPr="00DA6373">
        <w:rPr>
          <w:i/>
        </w:rPr>
        <w:t>.</w:t>
      </w:r>
      <w:r w:rsidRPr="00E32C8A">
        <w:rPr>
          <w:i/>
        </w:rPr>
        <w:t>2) and seated in the front passenger seat was one (01) Andrew Estrale of Maldives (Suspect No</w:t>
      </w:r>
      <w:r w:rsidR="0028627D" w:rsidRPr="00DA6373">
        <w:rPr>
          <w:i/>
        </w:rPr>
        <w:t>.</w:t>
      </w:r>
      <w:r w:rsidRPr="00E32C8A">
        <w:rPr>
          <w:i/>
        </w:rPr>
        <w:t xml:space="preserve">1). </w:t>
      </w:r>
      <w:r w:rsidRPr="00E32C8A">
        <w:rPr>
          <w:bCs/>
          <w:i/>
        </w:rPr>
        <w:t xml:space="preserve">Examination of the registration document of the White Hyundai H1 S22762 showed that it belonged to 24/7 Company Limited which belongs to Marcel Naiken. </w:t>
      </w:r>
      <w:r w:rsidRPr="00E32C8A">
        <w:rPr>
          <w:i/>
        </w:rPr>
        <w:t xml:space="preserve"> Searches were conducted in the White Hyundai H1 and on the two (02) suspects (Jimmy Roy Azemia and Andrew Estrale) and in their presences, D/SGT Jeanne found a green cotton bag written red roses. D/SGT Jeanne opened the green cotton bag and inside found four (04) bottles; two big coca cola bottles containing light yellowish liquid, a small coca cola bottle containing white powder and ablack bottle Caltex Havoline 250ml wrapped in clear sellotape.  As the intelligence indicated explosives, safety and security precautions were taken by trained military officials to seize the aforementioned items as they were suspected to be an explosive. </w:t>
      </w:r>
    </w:p>
    <w:p w14:paraId="3D70A6F5" w14:textId="77777777" w:rsidR="008D7B21" w:rsidRPr="00E32C8A" w:rsidRDefault="008D7B21" w:rsidP="00DA6373">
      <w:pPr>
        <w:pStyle w:val="JudgmentText"/>
        <w:numPr>
          <w:ilvl w:val="0"/>
          <w:numId w:val="0"/>
        </w:numPr>
        <w:ind w:left="990"/>
        <w:rPr>
          <w:i/>
        </w:rPr>
      </w:pPr>
      <w:r w:rsidRPr="00E32C8A">
        <w:rPr>
          <w:i/>
        </w:rPr>
        <w:t>3.3 These aforementioned items in addition to the White Hyundai H1 vehicle S 22762, one (01) black Nokia mobile phone and one (01) gold Alcatel mobile phone were seized and brought to the CID Headquarters by D/SGT Jeanne for further processing. Consequently, Jimmy Roy Azemia (Suspect No</w:t>
      </w:r>
      <w:r w:rsidR="0028627D" w:rsidRPr="00DA6373">
        <w:rPr>
          <w:i/>
        </w:rPr>
        <w:t>.</w:t>
      </w:r>
      <w:r w:rsidRPr="00E32C8A">
        <w:rPr>
          <w:i/>
        </w:rPr>
        <w:t>2) and Andrew Estrale (Suspect No</w:t>
      </w:r>
      <w:r w:rsidR="0028627D" w:rsidRPr="00DA6373">
        <w:rPr>
          <w:i/>
        </w:rPr>
        <w:t>.</w:t>
      </w:r>
      <w:r w:rsidRPr="00E32C8A">
        <w:rPr>
          <w:i/>
        </w:rPr>
        <w:t xml:space="preserve">1) were both arrested by D/SGT Jeanne with the former being at 2247 hours and the latter at 2248 hours. They were informed of their constitutional rights and cautioned and then brought to the CID Headquarters for questioning. Similarly at 2255 hours, the green cotton bag written red roses containing two big coca cola bottles containing light yellowish liquid, a small coca cola bottle containing white powder and a black bottle Caltex Havoline 250ml containing a clear liquid wrapped </w:t>
      </w:r>
      <w:r w:rsidRPr="00E32C8A">
        <w:rPr>
          <w:i/>
        </w:rPr>
        <w:lastRenderedPageBreak/>
        <w:t xml:space="preserve">in clear sellotape and the White Hyundai H1 S 22762 were photographed by the Scientific Support and Criminal Record Bureau (SS&amp; CRB) officers and kept as exhibits at the CID HQ office. </w:t>
      </w:r>
    </w:p>
    <w:p w14:paraId="25C1CFB6" w14:textId="77777777" w:rsidR="008D7B21" w:rsidRPr="00E32C8A" w:rsidRDefault="008D7B21" w:rsidP="00DA6373">
      <w:pPr>
        <w:pStyle w:val="JudgmentText"/>
        <w:numPr>
          <w:ilvl w:val="0"/>
          <w:numId w:val="0"/>
        </w:numPr>
        <w:ind w:left="990"/>
        <w:rPr>
          <w:i/>
        </w:rPr>
      </w:pPr>
      <w:r w:rsidRPr="00E32C8A">
        <w:rPr>
          <w:i/>
        </w:rPr>
        <w:t>3.4 At 2359 hours, Andrew Estrale (Suspect No</w:t>
      </w:r>
      <w:r w:rsidR="0028627D" w:rsidRPr="00DA6373">
        <w:rPr>
          <w:i/>
        </w:rPr>
        <w:t>.</w:t>
      </w:r>
      <w:r w:rsidRPr="00E32C8A">
        <w:rPr>
          <w:i/>
        </w:rPr>
        <w:t xml:space="preserve">1) was cautioned whereby he stated that he knows </w:t>
      </w:r>
      <w:r w:rsidRPr="00E32C8A">
        <w:rPr>
          <w:bCs/>
          <w:i/>
        </w:rPr>
        <w:t>Jimmy Roy Azemia (Suspect No</w:t>
      </w:r>
      <w:r w:rsidR="0028627D" w:rsidRPr="00DA6373">
        <w:rPr>
          <w:bCs/>
          <w:i/>
        </w:rPr>
        <w:t>.</w:t>
      </w:r>
      <w:r w:rsidRPr="00E32C8A">
        <w:rPr>
          <w:bCs/>
          <w:i/>
        </w:rPr>
        <w:t>2)</w:t>
      </w:r>
      <w:r w:rsidRPr="00E32C8A">
        <w:rPr>
          <w:i/>
        </w:rPr>
        <w:t xml:space="preserve"> and one (01) Marcel Naiken for a long time with the former being since childhood and the latter being that they worked together previously. According to Andrew Estrale (Suspect No</w:t>
      </w:r>
      <w:r w:rsidR="0028627D" w:rsidRPr="00DA6373">
        <w:rPr>
          <w:i/>
        </w:rPr>
        <w:t>.</w:t>
      </w:r>
      <w:r w:rsidRPr="00E32C8A">
        <w:rPr>
          <w:i/>
        </w:rPr>
        <w:t>1) in late May 2021, Marcel Naiken met him in Gran Kaz (Victoria branch) and they spoke on how the current government is operating. On Sunday 27</w:t>
      </w:r>
      <w:r w:rsidRPr="00E32C8A">
        <w:rPr>
          <w:i/>
          <w:vertAlign w:val="superscript"/>
        </w:rPr>
        <w:t>th</w:t>
      </w:r>
      <w:r w:rsidRPr="00E32C8A">
        <w:rPr>
          <w:i/>
        </w:rPr>
        <w:t xml:space="preserve"> June 2021, Marcel Naiken phoned and asked him to come to his 24/7 Company Limited’s office at Perseverance. He went and there Marcel Naiken started talking about organizing something to overpower the President of Seychelles Mr Wavel Ramkalawan.  Whilst they spoke, he saw </w:t>
      </w:r>
      <w:r w:rsidRPr="00E32C8A">
        <w:rPr>
          <w:bCs/>
          <w:i/>
        </w:rPr>
        <w:t>Jimmy Roy Azemia (Suspect No</w:t>
      </w:r>
      <w:r w:rsidR="0028627D" w:rsidRPr="00DA6373">
        <w:rPr>
          <w:bCs/>
          <w:i/>
        </w:rPr>
        <w:t>.</w:t>
      </w:r>
      <w:r w:rsidRPr="00E32C8A">
        <w:rPr>
          <w:bCs/>
          <w:i/>
        </w:rPr>
        <w:t>2)</w:t>
      </w:r>
      <w:r w:rsidRPr="00E32C8A">
        <w:rPr>
          <w:i/>
        </w:rPr>
        <w:t xml:space="preserve"> entered the office and he heard Marcel Naiken asked </w:t>
      </w:r>
      <w:r w:rsidRPr="00E32C8A">
        <w:rPr>
          <w:bCs/>
          <w:i/>
        </w:rPr>
        <w:t>Jimmy Roy Azemia (Suspect No</w:t>
      </w:r>
      <w:r w:rsidR="0028627D" w:rsidRPr="00DA6373">
        <w:rPr>
          <w:bCs/>
          <w:i/>
        </w:rPr>
        <w:t>.</w:t>
      </w:r>
      <w:r w:rsidRPr="00E32C8A">
        <w:rPr>
          <w:bCs/>
          <w:i/>
        </w:rPr>
        <w:t>2)</w:t>
      </w:r>
      <w:r w:rsidRPr="00E32C8A">
        <w:rPr>
          <w:i/>
        </w:rPr>
        <w:t xml:space="preserve"> regarding two (02) firearms. Thereon, </w:t>
      </w:r>
      <w:r w:rsidRPr="00E32C8A">
        <w:rPr>
          <w:bCs/>
          <w:i/>
        </w:rPr>
        <w:t>Jimmy Roy Azemia (Suspect No</w:t>
      </w:r>
      <w:r w:rsidR="0028627D" w:rsidRPr="00DA6373">
        <w:rPr>
          <w:bCs/>
          <w:i/>
        </w:rPr>
        <w:t>.</w:t>
      </w:r>
      <w:r w:rsidRPr="00E32C8A">
        <w:rPr>
          <w:bCs/>
          <w:i/>
        </w:rPr>
        <w:t>2)</w:t>
      </w:r>
      <w:r w:rsidRPr="00E32C8A">
        <w:rPr>
          <w:i/>
        </w:rPr>
        <w:t xml:space="preserve"> phoned one (01) Jean-Pierre Pool of Praslin regarding the firearms who replied that the firearms are ready and it will cost SCR 5000/-. Thereon, Marcel Naiken phoned one (01) Vincent of Cascade and made arrangements to collect the firearms from Praslin by boat. </w:t>
      </w:r>
      <w:r w:rsidRPr="00E32C8A">
        <w:rPr>
          <w:bCs/>
          <w:i/>
        </w:rPr>
        <w:t>Andrew Estrale (Suspect No1)</w:t>
      </w:r>
      <w:r w:rsidRPr="00E32C8A">
        <w:rPr>
          <w:i/>
        </w:rPr>
        <w:t xml:space="preserve"> furthered that on Monday 28</w:t>
      </w:r>
      <w:r w:rsidRPr="00E32C8A">
        <w:rPr>
          <w:i/>
          <w:vertAlign w:val="superscript"/>
        </w:rPr>
        <w:t>th</w:t>
      </w:r>
      <w:r w:rsidRPr="00E32C8A">
        <w:rPr>
          <w:i/>
        </w:rPr>
        <w:t xml:space="preserve"> June 2021, at around 1700 hours, Marcel Naiken phoned and asked him to come to his 24/7 Company Limited’s office at Perseverance. He went and there with </w:t>
      </w:r>
      <w:r w:rsidRPr="00E32C8A">
        <w:rPr>
          <w:bCs/>
          <w:i/>
        </w:rPr>
        <w:t>Jimmy Roy Azemia (Suspect No</w:t>
      </w:r>
      <w:r w:rsidR="0028627D" w:rsidRPr="00DA6373">
        <w:rPr>
          <w:bCs/>
          <w:i/>
        </w:rPr>
        <w:t>.</w:t>
      </w:r>
      <w:r w:rsidRPr="00E32C8A">
        <w:rPr>
          <w:bCs/>
          <w:i/>
        </w:rPr>
        <w:t>2)</w:t>
      </w:r>
      <w:r w:rsidRPr="00E32C8A">
        <w:rPr>
          <w:i/>
        </w:rPr>
        <w:t xml:space="preserve"> it was decided to organize something to overpower the President Wavel Ramkalawan</w:t>
      </w:r>
      <w:r w:rsidRPr="00E32C8A">
        <w:rPr>
          <w:bCs/>
          <w:i/>
        </w:rPr>
        <w:t>. However, Andrew Estrale (Suspect No</w:t>
      </w:r>
      <w:r w:rsidR="0028627D" w:rsidRPr="00DA6373">
        <w:rPr>
          <w:bCs/>
          <w:i/>
        </w:rPr>
        <w:t>.</w:t>
      </w:r>
      <w:r w:rsidRPr="00E32C8A">
        <w:rPr>
          <w:bCs/>
          <w:i/>
        </w:rPr>
        <w:t>1)</w:t>
      </w:r>
      <w:r w:rsidRPr="00E32C8A">
        <w:rPr>
          <w:i/>
        </w:rPr>
        <w:t xml:space="preserve"> claimed that he did not know what exactly was being organized. </w:t>
      </w:r>
      <w:r w:rsidRPr="00E32C8A">
        <w:rPr>
          <w:bCs/>
          <w:i/>
        </w:rPr>
        <w:t>Andrew Estrale (Suspect No</w:t>
      </w:r>
      <w:r w:rsidR="0028627D" w:rsidRPr="00DA6373">
        <w:rPr>
          <w:bCs/>
          <w:i/>
        </w:rPr>
        <w:t>.</w:t>
      </w:r>
      <w:r w:rsidRPr="00E32C8A">
        <w:rPr>
          <w:bCs/>
          <w:i/>
        </w:rPr>
        <w:t>1)</w:t>
      </w:r>
      <w:r w:rsidRPr="00E32C8A">
        <w:rPr>
          <w:i/>
        </w:rPr>
        <w:t xml:space="preserve"> added that he then saw Marcel Naiken left his office and later came back with a gelican of petroleum (benzene) which he poured it in a plastic Coco Cola bottle assisted by </w:t>
      </w:r>
      <w:r w:rsidRPr="00E32C8A">
        <w:rPr>
          <w:bCs/>
          <w:i/>
        </w:rPr>
        <w:t>Andrew Estrale (Suspect No1) and Jimmy Roy Azemia (Suspect No</w:t>
      </w:r>
      <w:r w:rsidR="0028627D" w:rsidRPr="00DA6373">
        <w:rPr>
          <w:bCs/>
          <w:i/>
        </w:rPr>
        <w:t>.</w:t>
      </w:r>
      <w:r w:rsidRPr="00E32C8A">
        <w:rPr>
          <w:bCs/>
          <w:i/>
        </w:rPr>
        <w:t>2)</w:t>
      </w:r>
      <w:r w:rsidRPr="00E32C8A">
        <w:rPr>
          <w:i/>
        </w:rPr>
        <w:t xml:space="preserve">. He also saw Marcel Naiken bring in a small coco cola bottle containing Chlorine powder and two (02) other bottles. He furthered that Marcel Naiken asked him to bring the aforementioned items downstairs whereby Marcel Naiken tested the mixture to check if it worked. They tested it a few times but failed but then it worked. Present at that time was </w:t>
      </w:r>
      <w:r w:rsidRPr="00E32C8A">
        <w:rPr>
          <w:bCs/>
          <w:i/>
        </w:rPr>
        <w:t xml:space="preserve">Jimmy </w:t>
      </w:r>
      <w:r w:rsidRPr="00E32C8A">
        <w:rPr>
          <w:bCs/>
          <w:i/>
        </w:rPr>
        <w:lastRenderedPageBreak/>
        <w:t>Roy Azemia (Suspect No</w:t>
      </w:r>
      <w:r w:rsidR="0028627D" w:rsidRPr="00DA6373">
        <w:rPr>
          <w:bCs/>
          <w:i/>
        </w:rPr>
        <w:t>.</w:t>
      </w:r>
      <w:r w:rsidRPr="00E32C8A">
        <w:rPr>
          <w:bCs/>
          <w:i/>
        </w:rPr>
        <w:t>2)</w:t>
      </w:r>
      <w:r w:rsidRPr="00E32C8A">
        <w:rPr>
          <w:i/>
        </w:rPr>
        <w:t xml:space="preserve"> and Marcel Naiken who was doing all of the mixture. According to </w:t>
      </w:r>
      <w:r w:rsidRPr="00E32C8A">
        <w:rPr>
          <w:bCs/>
          <w:i/>
        </w:rPr>
        <w:t>Andrew Estrale (suspect No</w:t>
      </w:r>
      <w:r w:rsidR="0028627D" w:rsidRPr="00DA6373">
        <w:rPr>
          <w:bCs/>
          <w:i/>
        </w:rPr>
        <w:t>.</w:t>
      </w:r>
      <w:r w:rsidRPr="00E32C8A">
        <w:rPr>
          <w:bCs/>
          <w:i/>
        </w:rPr>
        <w:t>1), Jimmy Roy Azemia (Suspect No</w:t>
      </w:r>
      <w:r w:rsidR="0028627D" w:rsidRPr="00DA6373">
        <w:rPr>
          <w:bCs/>
          <w:i/>
        </w:rPr>
        <w:t>.</w:t>
      </w:r>
      <w:r w:rsidRPr="00E32C8A">
        <w:rPr>
          <w:bCs/>
          <w:i/>
        </w:rPr>
        <w:t>2) then</w:t>
      </w:r>
      <w:r w:rsidRPr="00E32C8A">
        <w:rPr>
          <w:i/>
        </w:rPr>
        <w:t xml:space="preserve"> embarked in a white Hyundai H1 S22762 and he was instructed by Marcel Naiken to embarked in the same vehicle, which he did.  Whilst he was in the vehicle, he heard Marcel Naiken said to </w:t>
      </w:r>
      <w:r w:rsidRPr="00E32C8A">
        <w:rPr>
          <w:bCs/>
          <w:i/>
        </w:rPr>
        <w:t>Jimmy Roy Azemia (Suspect No</w:t>
      </w:r>
      <w:r w:rsidR="0028627D" w:rsidRPr="00DA6373">
        <w:rPr>
          <w:bCs/>
          <w:i/>
        </w:rPr>
        <w:t>.</w:t>
      </w:r>
      <w:r w:rsidRPr="00E32C8A">
        <w:rPr>
          <w:bCs/>
          <w:i/>
        </w:rPr>
        <w:t>2)</w:t>
      </w:r>
      <w:r w:rsidRPr="00E32C8A">
        <w:rPr>
          <w:i/>
        </w:rPr>
        <w:t xml:space="preserve"> that they will explode the Grand Anse Petroleum Station and that he will clear the way first and revert back to them. </w:t>
      </w:r>
      <w:r w:rsidRPr="00E32C8A">
        <w:rPr>
          <w:bCs/>
          <w:i/>
        </w:rPr>
        <w:t>Jimmy Roy Azemia (Suspect No</w:t>
      </w:r>
      <w:r w:rsidR="0028627D" w:rsidRPr="00DA6373">
        <w:rPr>
          <w:bCs/>
          <w:i/>
        </w:rPr>
        <w:t>.</w:t>
      </w:r>
      <w:r w:rsidRPr="00E32C8A">
        <w:rPr>
          <w:bCs/>
          <w:i/>
        </w:rPr>
        <w:t>2)</w:t>
      </w:r>
      <w:r w:rsidRPr="00E32C8A">
        <w:rPr>
          <w:i/>
        </w:rPr>
        <w:t xml:space="preserve"> and </w:t>
      </w:r>
      <w:r w:rsidRPr="00E32C8A">
        <w:rPr>
          <w:bCs/>
          <w:i/>
        </w:rPr>
        <w:t>Andrew Estrale (Suspect No</w:t>
      </w:r>
      <w:r w:rsidR="0028627D" w:rsidRPr="00DA6373">
        <w:rPr>
          <w:bCs/>
          <w:i/>
        </w:rPr>
        <w:t>.</w:t>
      </w:r>
      <w:r w:rsidRPr="00E32C8A">
        <w:rPr>
          <w:bCs/>
          <w:i/>
        </w:rPr>
        <w:t>1)</w:t>
      </w:r>
      <w:r w:rsidRPr="00E32C8A">
        <w:rPr>
          <w:i/>
        </w:rPr>
        <w:t xml:space="preserve"> followed Marcel Naiken’s vehicle and on their way they were informed by Marcel Naiken through a phone call that the coast is clear and that they can go to explode the Grand Anse Petroleum shell. However as they reached the Grand Anse Petroleum station they noticed a vehicle parked and decided to back off. </w:t>
      </w:r>
    </w:p>
    <w:p w14:paraId="174A3044" w14:textId="77777777" w:rsidR="008D7B21" w:rsidRPr="00DA6373" w:rsidRDefault="008D7B21" w:rsidP="00DA6373">
      <w:pPr>
        <w:pStyle w:val="JudgmentText"/>
        <w:numPr>
          <w:ilvl w:val="0"/>
          <w:numId w:val="0"/>
        </w:numPr>
        <w:ind w:left="990"/>
        <w:rPr>
          <w:b/>
          <w:i/>
        </w:rPr>
      </w:pPr>
      <w:r w:rsidRPr="00E32C8A">
        <w:rPr>
          <w:bCs/>
          <w:i/>
        </w:rPr>
        <w:t>3.5 Jimmy Roy Azemia (Suspect No</w:t>
      </w:r>
      <w:r w:rsidR="0028627D" w:rsidRPr="00DA6373">
        <w:rPr>
          <w:bCs/>
          <w:i/>
        </w:rPr>
        <w:t>.</w:t>
      </w:r>
      <w:r w:rsidRPr="00E32C8A">
        <w:rPr>
          <w:bCs/>
          <w:i/>
        </w:rPr>
        <w:t>2) was also cautioned and interviewed whereby he refused to give a written statement but he stated verbally that he was instructed by Marcel Naiken to drive Andrew Estrale (Suspect No</w:t>
      </w:r>
      <w:r w:rsidR="0028627D" w:rsidRPr="00DA6373">
        <w:rPr>
          <w:bCs/>
          <w:i/>
        </w:rPr>
        <w:t>.</w:t>
      </w:r>
      <w:r w:rsidRPr="00E32C8A">
        <w:rPr>
          <w:bCs/>
          <w:i/>
        </w:rPr>
        <w:t>1) to the Grand Anse Petroleum station to explode the Grand Anse Petroleum station, but on their way, they decided to not proceed with the plan.</w:t>
      </w:r>
      <w:r w:rsidR="005719CC" w:rsidRPr="005719CC">
        <w:rPr>
          <w:bCs/>
          <w:i/>
        </w:rPr>
        <w:t>”</w:t>
      </w:r>
    </w:p>
    <w:p w14:paraId="142A6E8E" w14:textId="77777777" w:rsidR="008D7B21" w:rsidRPr="00DA6373" w:rsidRDefault="008D7B21" w:rsidP="00E32C8A">
      <w:pPr>
        <w:pStyle w:val="JudgmentText"/>
        <w:numPr>
          <w:ilvl w:val="0"/>
          <w:numId w:val="0"/>
        </w:numPr>
        <w:ind w:left="720" w:hanging="720"/>
        <w:rPr>
          <w:b/>
          <w:bCs/>
        </w:rPr>
      </w:pPr>
      <w:r w:rsidRPr="00E32C8A">
        <w:rPr>
          <w:b/>
          <w:bCs/>
        </w:rPr>
        <w:t>Objections to application</w:t>
      </w:r>
    </w:p>
    <w:p w14:paraId="3AE00CDC" w14:textId="77777777" w:rsidR="008D7B21" w:rsidRPr="00DA6373" w:rsidRDefault="008D7B21" w:rsidP="00E32C8A">
      <w:pPr>
        <w:pStyle w:val="JudgmentText"/>
      </w:pPr>
      <w:r w:rsidRPr="00DA6373">
        <w:t>The 1</w:t>
      </w:r>
      <w:r w:rsidRPr="00E32C8A">
        <w:rPr>
          <w:vertAlign w:val="superscript"/>
        </w:rPr>
        <w:t>st</w:t>
      </w:r>
      <w:r w:rsidRPr="00DA6373">
        <w:t xml:space="preserve"> Respondent applies t</w:t>
      </w:r>
      <w:r w:rsidR="00704519" w:rsidRPr="00DA6373">
        <w:t>o</w:t>
      </w:r>
      <w:r w:rsidRPr="00DA6373">
        <w:t xml:space="preserve"> be released on bail. He s</w:t>
      </w:r>
      <w:r w:rsidR="00704519" w:rsidRPr="00DA6373">
        <w:t>tate</w:t>
      </w:r>
      <w:r w:rsidRPr="00DA6373">
        <w:t>d that he has a small child who has been burnt and that the child</w:t>
      </w:r>
      <w:r w:rsidR="005719CC">
        <w:t>’</w:t>
      </w:r>
      <w:r w:rsidRPr="00DA6373">
        <w:t>s mother is an alcohol dependent person as a result of which the Social Services is investigating the case. He also state</w:t>
      </w:r>
      <w:r w:rsidR="00EE0CEF">
        <w:t>s</w:t>
      </w:r>
      <w:r w:rsidRPr="00DA6373">
        <w:t xml:space="preserve"> that he has a 14 yearold adopted son who is</w:t>
      </w:r>
      <w:r w:rsidR="005813A9">
        <w:t xml:space="preserve"> dependent upon him. Accord</w:t>
      </w:r>
      <w:r w:rsidR="00E32C8A">
        <w:t>ingly,</w:t>
      </w:r>
      <w:r w:rsidRPr="00DA6373">
        <w:t xml:space="preserve"> he pressed for bail </w:t>
      </w:r>
      <w:r w:rsidR="006B24BE" w:rsidRPr="00DA6373">
        <w:t xml:space="preserve">as he feels that he needs to be at large to cater for their needs. </w:t>
      </w:r>
    </w:p>
    <w:p w14:paraId="405A3481" w14:textId="77777777" w:rsidR="006B24BE" w:rsidRPr="00DA6373" w:rsidRDefault="006B24BE" w:rsidP="00E32C8A">
      <w:pPr>
        <w:pStyle w:val="JudgmentText"/>
      </w:pPr>
      <w:r w:rsidRPr="00DA6373">
        <w:t>The Learned counse</w:t>
      </w:r>
      <w:r w:rsidR="005813A9">
        <w:t>l for the 2nd</w:t>
      </w:r>
      <w:r w:rsidRPr="00DA6373">
        <w:t xml:space="preserve"> Respondent, on the other hand</w:t>
      </w:r>
      <w:r w:rsidR="005813A9">
        <w:t>,</w:t>
      </w:r>
      <w:r w:rsidRPr="00DA6373">
        <w:t xml:space="preserve"> argues that the facts ag</w:t>
      </w:r>
      <w:r w:rsidR="002D10C3">
        <w:t>a</w:t>
      </w:r>
      <w:r w:rsidRPr="00DA6373">
        <w:t>in</w:t>
      </w:r>
      <w:r w:rsidR="002D10C3">
        <w:t>s</w:t>
      </w:r>
      <w:r w:rsidRPr="00DA6373">
        <w:t xml:space="preserve">t his clent </w:t>
      </w:r>
      <w:r w:rsidR="00EE0CEF">
        <w:t>are</w:t>
      </w:r>
      <w:r w:rsidRPr="00DA6373">
        <w:t xml:space="preserve"> based on hearsay only. According to him</w:t>
      </w:r>
      <w:r w:rsidR="002D10C3">
        <w:t>,</w:t>
      </w:r>
      <w:r w:rsidRPr="00DA6373">
        <w:t xml:space="preserve"> these averments rest to be proven. He insist</w:t>
      </w:r>
      <w:r w:rsidR="002D10C3">
        <w:t>s</w:t>
      </w:r>
      <w:r w:rsidRPr="00DA6373">
        <w:t xml:space="preserve"> that his client be released on bail albeit on stringent conditions. He went on to submit that if this court is mindful not to grant bail, that the period of remand be reduced and that a shorter period be given inst</w:t>
      </w:r>
      <w:r w:rsidR="0028627D" w:rsidRPr="00DA6373">
        <w:t>ea</w:t>
      </w:r>
      <w:r w:rsidRPr="00DA6373">
        <w:t>d of the 14 days</w:t>
      </w:r>
      <w:r w:rsidR="0028627D" w:rsidRPr="00DA6373">
        <w:t>.</w:t>
      </w:r>
    </w:p>
    <w:p w14:paraId="5F9D17DF" w14:textId="77777777" w:rsidR="006B24BE" w:rsidRPr="00DA6373" w:rsidRDefault="006B24BE" w:rsidP="00E32C8A">
      <w:pPr>
        <w:pStyle w:val="JudgmentText"/>
      </w:pPr>
      <w:r w:rsidRPr="00DA6373">
        <w:lastRenderedPageBreak/>
        <w:t>This court has thoroughly scrutinised the application and the facts averred in its affidavit in support and have given the same consideration to the plea made by the 1</w:t>
      </w:r>
      <w:r w:rsidRPr="00E32C8A">
        <w:rPr>
          <w:vertAlign w:val="superscript"/>
        </w:rPr>
        <w:t>st</w:t>
      </w:r>
      <w:r w:rsidRPr="00DA6373">
        <w:t xml:space="preserve"> Respondent and the submissions of counsel of the 2</w:t>
      </w:r>
      <w:r w:rsidRPr="00E32C8A">
        <w:rPr>
          <w:vertAlign w:val="superscript"/>
        </w:rPr>
        <w:t>nd</w:t>
      </w:r>
      <w:r w:rsidRPr="00DA6373">
        <w:t xml:space="preserve"> Respondent.</w:t>
      </w:r>
      <w:r w:rsidR="001D55A9">
        <w:t xml:space="preserve"> The consideration given to the application has been effected</w:t>
      </w:r>
      <w:r w:rsidR="005813A9">
        <w:t xml:space="preserve"> on the basis</w:t>
      </w:r>
      <w:r w:rsidR="001D55A9">
        <w:t xml:space="preserve"> that the rule is that the Respondents should be at liberty. The exception is for them to be deprive of their liberties and  that this can only happen provided that the Republic manages to convice this court on a prima facie basis that their case for remand is proven.</w:t>
      </w:r>
    </w:p>
    <w:p w14:paraId="28A9AC24" w14:textId="0F27095D" w:rsidR="006B24BE" w:rsidRPr="00DA6373" w:rsidRDefault="001D55A9" w:rsidP="00E32C8A">
      <w:pPr>
        <w:pStyle w:val="JudgmentText"/>
      </w:pPr>
      <w:r>
        <w:t>Having  carried out this exercise</w:t>
      </w:r>
      <w:r w:rsidR="002D10C3">
        <w:t>,</w:t>
      </w:r>
      <w:r w:rsidR="00E32C8A">
        <w:t>the court is of</w:t>
      </w:r>
      <w:r w:rsidR="006B24BE" w:rsidRPr="00DA6373">
        <w:t xml:space="preserve"> the view that it is necessa</w:t>
      </w:r>
      <w:r w:rsidR="005813A9">
        <w:t>ry that both Respondents be rema</w:t>
      </w:r>
      <w:r w:rsidR="006B24BE" w:rsidRPr="00DA6373">
        <w:t>nded in custody pursuant to section 101 (4) of the Criminal Procedurte Code. The offences suspected of in this case are serio</w:t>
      </w:r>
      <w:r w:rsidR="00E32C8A">
        <w:t>us in may</w:t>
      </w:r>
      <w:r w:rsidR="006B24BE" w:rsidRPr="00DA6373">
        <w:t xml:space="preserve"> ways</w:t>
      </w:r>
      <w:r w:rsidR="00EE0CEF">
        <w:t>;</w:t>
      </w:r>
      <w:r w:rsidR="006B24BE" w:rsidRPr="00DA6373">
        <w:t xml:space="preserve"> the first is in the magnitude of the penalties provided for the offences in the event that any of the </w:t>
      </w:r>
      <w:r w:rsidR="00346199">
        <w:t>suspects are convicted. With</w:t>
      </w:r>
      <w:r w:rsidR="002C1F11" w:rsidRPr="00DA6373">
        <w:t xml:space="preserve"> all</w:t>
      </w:r>
      <w:r w:rsidR="006B24BE" w:rsidRPr="00DA6373">
        <w:t xml:space="preserve"> charge</w:t>
      </w:r>
      <w:r w:rsidR="002C1F11" w:rsidRPr="00DA6373">
        <w:t>s carrying with them lon</w:t>
      </w:r>
      <w:bookmarkStart w:id="2" w:name="_GoBack"/>
      <w:bookmarkEnd w:id="2"/>
      <w:r w:rsidR="00E32C8A">
        <w:t>g</w:t>
      </w:r>
      <w:r w:rsidR="002C1F11" w:rsidRPr="00DA6373">
        <w:t xml:space="preserve"> years of imprisonment in cases of convictions.</w:t>
      </w:r>
      <w:r w:rsidR="000D0650" w:rsidRPr="00DA6373">
        <w:t>The offences are also</w:t>
      </w:r>
      <w:r w:rsidR="006B24BE" w:rsidRPr="00DA6373">
        <w:t xml:space="preserve"> factually serious</w:t>
      </w:r>
      <w:r w:rsidR="00E32C8A">
        <w:t xml:space="preserve"> as</w:t>
      </w:r>
      <w:r w:rsidR="006B24BE" w:rsidRPr="00DA6373">
        <w:t xml:space="preserve"> bombing </w:t>
      </w:r>
      <w:r w:rsidR="00E32C8A">
        <w:t xml:space="preserve">of </w:t>
      </w:r>
      <w:r w:rsidR="006B24BE" w:rsidRPr="00DA6373">
        <w:t xml:space="preserve">a petrol station </w:t>
      </w:r>
      <w:r w:rsidR="00E32C8A">
        <w:t>would no doubt  have caused</w:t>
      </w:r>
      <w:r w:rsidR="00E158A2" w:rsidRPr="00DA6373">
        <w:t xml:space="preserve"> serious damages to property and human lives</w:t>
      </w:r>
      <w:r w:rsidR="00E32C8A">
        <w:t xml:space="preserve"> and devastated the localcommunity</w:t>
      </w:r>
      <w:r w:rsidR="00E158A2" w:rsidRPr="00DA6373">
        <w:t xml:space="preserve">. </w:t>
      </w:r>
      <w:r w:rsidR="00E32C8A">
        <w:t xml:space="preserve">This is what </w:t>
      </w:r>
      <w:r w:rsidR="007807F3">
        <w:t>would have happened if the Respondents</w:t>
      </w:r>
      <w:r w:rsidR="00E32C8A">
        <w:t xml:space="preserve"> had succeeded to pu</w:t>
      </w:r>
      <w:r w:rsidR="007807F3">
        <w:t>t</w:t>
      </w:r>
      <w:r w:rsidR="00E32C8A">
        <w:t xml:space="preserve"> their plans in operation .</w:t>
      </w:r>
      <w:r w:rsidR="00E158A2" w:rsidRPr="00DA6373">
        <w:t>Mor</w:t>
      </w:r>
      <w:r w:rsidR="00EE0CEF">
        <w:t>e</w:t>
      </w:r>
      <w:r w:rsidR="00E158A2" w:rsidRPr="00DA6373">
        <w:t>over, the impact of these offence</w:t>
      </w:r>
      <w:r w:rsidR="00EE0CEF">
        <w:t>s</w:t>
      </w:r>
      <w:r w:rsidR="00E158A2" w:rsidRPr="00DA6373">
        <w:t xml:space="preserve"> on the repution of Seychelles as a </w:t>
      </w:r>
      <w:r w:rsidR="00E32C8A">
        <w:t>tourism destination would have been</w:t>
      </w:r>
      <w:r w:rsidR="00E158A2" w:rsidRPr="00DA6373">
        <w:t xml:space="preserve"> disastrous. The court takes notice that the economy of this country is alr</w:t>
      </w:r>
      <w:r w:rsidR="00EE0CEF">
        <w:t>e</w:t>
      </w:r>
      <w:r w:rsidR="00E158A2" w:rsidRPr="00DA6373">
        <w:t>ady affected by the COVID</w:t>
      </w:r>
      <w:r w:rsidR="00E32C8A">
        <w:t xml:space="preserve"> 19</w:t>
      </w:r>
      <w:r w:rsidR="00E158A2" w:rsidRPr="00DA6373">
        <w:t xml:space="preserve"> pandemic and </w:t>
      </w:r>
      <w:r w:rsidR="00E32C8A">
        <w:t xml:space="preserve">a </w:t>
      </w:r>
      <w:r w:rsidR="00E158A2" w:rsidRPr="00DA6373">
        <w:t xml:space="preserve"> bombing </w:t>
      </w:r>
      <w:r w:rsidR="00E32C8A">
        <w:t>inciden</w:t>
      </w:r>
      <w:r w:rsidR="007807F3">
        <w:t>t</w:t>
      </w:r>
      <w:r w:rsidR="00E32C8A">
        <w:t xml:space="preserve">would no doubt have brought </w:t>
      </w:r>
      <w:r w:rsidR="000D0650" w:rsidRPr="00DA6373">
        <w:t xml:space="preserve">our </w:t>
      </w:r>
      <w:r w:rsidR="00E32C8A">
        <w:t xml:space="preserve">recovering </w:t>
      </w:r>
      <w:r w:rsidR="000D0650" w:rsidRPr="00DA6373">
        <w:t>economy to its knees</w:t>
      </w:r>
      <w:r w:rsidR="007807F3">
        <w:t xml:space="preserve"> by scaring away the much needed visitors.</w:t>
      </w:r>
    </w:p>
    <w:p w14:paraId="103DAAA9" w14:textId="77777777" w:rsidR="000D0650" w:rsidRPr="00DA6373" w:rsidRDefault="000D0650" w:rsidP="00E32C8A">
      <w:pPr>
        <w:pStyle w:val="JudgmentText"/>
      </w:pPr>
      <w:r w:rsidRPr="00DA6373">
        <w:t>Coupled with the seriousness of the offences</w:t>
      </w:r>
      <w:r w:rsidR="0032360A">
        <w:t>,</w:t>
      </w:r>
      <w:r w:rsidRPr="00DA6373">
        <w:t xml:space="preserve"> I find that there are substantial grounds for believing that the Respondents will fail to appear for t</w:t>
      </w:r>
      <w:r w:rsidR="00EE0CEF">
        <w:t>r</w:t>
      </w:r>
      <w:r w:rsidRPr="00DA6373">
        <w:t>ial or will interfere with witnesses of the pr</w:t>
      </w:r>
      <w:r w:rsidR="007807F3">
        <w:t>osecution if released.</w:t>
      </w:r>
    </w:p>
    <w:p w14:paraId="28C8D71C" w14:textId="77777777" w:rsidR="000D0650" w:rsidRPr="00DA6373" w:rsidRDefault="000D0650" w:rsidP="00E32C8A">
      <w:pPr>
        <w:pStyle w:val="JudgmentText"/>
      </w:pPr>
      <w:r w:rsidRPr="00DA6373">
        <w:t>I further bear in mind that there are</w:t>
      </w:r>
      <w:r w:rsidR="001D55A9">
        <w:t xml:space="preserve"> possibly</w:t>
      </w:r>
      <w:r w:rsidRPr="00DA6373">
        <w:t xml:space="preserve"> some co-suspects at large and enlarging them at this juncture may lead them </w:t>
      </w:r>
      <w:r w:rsidR="0032360A">
        <w:t xml:space="preserve">to </w:t>
      </w:r>
      <w:r w:rsidRPr="00DA6373">
        <w:t>regroup and as a result obstruct the course of justice or commit further offences whilst at large.</w:t>
      </w:r>
    </w:p>
    <w:p w14:paraId="3BF10C1D" w14:textId="77777777" w:rsidR="00D77554" w:rsidRPr="00DA6373" w:rsidRDefault="000D0650" w:rsidP="00DA6373">
      <w:pPr>
        <w:pStyle w:val="JudgmentText"/>
      </w:pPr>
      <w:r w:rsidRPr="00DA6373">
        <w:lastRenderedPageBreak/>
        <w:t xml:space="preserve">As </w:t>
      </w:r>
      <w:r w:rsidR="0032360A">
        <w:t xml:space="preserve">for </w:t>
      </w:r>
      <w:r w:rsidRPr="00DA6373">
        <w:t>the 2</w:t>
      </w:r>
      <w:r w:rsidRPr="00E32C8A">
        <w:rPr>
          <w:vertAlign w:val="superscript"/>
        </w:rPr>
        <w:t>nd</w:t>
      </w:r>
      <w:r w:rsidRPr="00DA6373">
        <w:t xml:space="preserve"> Respondent</w:t>
      </w:r>
      <w:r w:rsidR="0032360A">
        <w:t>,</w:t>
      </w:r>
      <w:r w:rsidRPr="00DA6373">
        <w:t xml:space="preserve"> he is charged before an</w:t>
      </w:r>
      <w:r w:rsidR="00202807" w:rsidRPr="00DA6373">
        <w:t>o</w:t>
      </w:r>
      <w:r w:rsidRPr="00DA6373">
        <w:t>ther court for a similar offence in case CO83/20. In that case he was released on bail on the condition that he shall not commit similar offen</w:t>
      </w:r>
      <w:r w:rsidR="0032360A">
        <w:t>c</w:t>
      </w:r>
      <w:r w:rsidRPr="00DA6373">
        <w:t>es whilst on bail</w:t>
      </w:r>
      <w:r w:rsidR="00395A91" w:rsidRPr="00DA6373">
        <w:t>.</w:t>
      </w:r>
    </w:p>
    <w:p w14:paraId="296A7E31" w14:textId="77777777" w:rsidR="003C05C6" w:rsidRPr="00DA6373" w:rsidRDefault="003B635C" w:rsidP="00DA6373">
      <w:pPr>
        <w:pStyle w:val="JudgmentText"/>
        <w:rPr>
          <w:rFonts w:eastAsia="Spectral"/>
        </w:rPr>
      </w:pPr>
      <w:r w:rsidRPr="00DA6373">
        <w:rPr>
          <w:rFonts w:eastAsia="Spectral"/>
        </w:rPr>
        <w:t>For these reasons</w:t>
      </w:r>
      <w:r w:rsidR="0028471A" w:rsidRPr="00DA6373">
        <w:rPr>
          <w:rFonts w:eastAsia="Spectral"/>
        </w:rPr>
        <w:t>,</w:t>
      </w:r>
      <w:r w:rsidRPr="00DA6373">
        <w:rPr>
          <w:rFonts w:eastAsia="Spectral"/>
        </w:rPr>
        <w:t xml:space="preserve"> I am of the view that if they are released</w:t>
      </w:r>
      <w:r w:rsidR="007807F3">
        <w:rPr>
          <w:rFonts w:eastAsia="Spectral"/>
        </w:rPr>
        <w:t>, prima facie,</w:t>
      </w:r>
      <w:r w:rsidRPr="00DA6373">
        <w:rPr>
          <w:rFonts w:eastAsia="Spectral"/>
        </w:rPr>
        <w:t xml:space="preserve"> there are substantial gr</w:t>
      </w:r>
      <w:r w:rsidR="007807F3">
        <w:rPr>
          <w:rFonts w:eastAsia="Spectral"/>
        </w:rPr>
        <w:t>ounds to believe that the two Respondents would abscond</w:t>
      </w:r>
      <w:r w:rsidRPr="00DA6373">
        <w:rPr>
          <w:rFonts w:eastAsia="Spectral"/>
        </w:rPr>
        <w:t xml:space="preserve"> in an attempt not to face the consequences of their acts or that they would attempt to temper with the evidence of the prosecution and defeat the due course of justice.</w:t>
      </w:r>
    </w:p>
    <w:p w14:paraId="7577E67A" w14:textId="77777777" w:rsidR="00747C8F" w:rsidRPr="00DA6373" w:rsidRDefault="00473B14" w:rsidP="00DA6373">
      <w:pPr>
        <w:pStyle w:val="JudgmentText"/>
      </w:pPr>
      <w:r w:rsidRPr="00DA6373">
        <w:t xml:space="preserve"> I therefore find that the prosec</w:t>
      </w:r>
      <w:r w:rsidR="00202451" w:rsidRPr="00DA6373">
        <w:t>ution</w:t>
      </w:r>
      <w:r w:rsidR="00AD2CB1" w:rsidRPr="00DA6373">
        <w:t xml:space="preserve"> has</w:t>
      </w:r>
      <w:r w:rsidR="001D55A9">
        <w:t xml:space="preserve"> shown a </w:t>
      </w:r>
      <w:r w:rsidRPr="00DA6373">
        <w:t xml:space="preserve">case to </w:t>
      </w:r>
      <w:r w:rsidR="007807F3">
        <w:t xml:space="preserve">detain </w:t>
      </w:r>
      <w:r w:rsidR="003B635C" w:rsidRPr="00DA6373">
        <w:t xml:space="preserve"> the Respondents</w:t>
      </w:r>
      <w:r w:rsidRPr="00DA6373">
        <w:t xml:space="preserve"> in custody in pursuant to Section 1</w:t>
      </w:r>
      <w:r w:rsidR="00395A91" w:rsidRPr="00DA6373">
        <w:t>01</w:t>
      </w:r>
      <w:r w:rsidRPr="00DA6373">
        <w:t xml:space="preserve"> of the Criminal procedure Code</w:t>
      </w:r>
      <w:r w:rsidR="00202451" w:rsidRPr="00DA6373">
        <w:t>,</w:t>
      </w:r>
      <w:r w:rsidRPr="00DA6373">
        <w:t xml:space="preserve"> read with Article 18(7) (b) and (c) of the Constitution.</w:t>
      </w:r>
      <w:r w:rsidR="00684245" w:rsidRPr="00DA6373">
        <w:t xml:space="preserve"> I therefore make order and detain the 1</w:t>
      </w:r>
      <w:r w:rsidR="00684245" w:rsidRPr="00E32C8A">
        <w:rPr>
          <w:vertAlign w:val="superscript"/>
        </w:rPr>
        <w:t>st</w:t>
      </w:r>
      <w:r w:rsidR="00684245" w:rsidRPr="00DA6373">
        <w:t xml:space="preserve"> and 2</w:t>
      </w:r>
      <w:r w:rsidR="00684245" w:rsidRPr="00E32C8A">
        <w:rPr>
          <w:vertAlign w:val="superscript"/>
        </w:rPr>
        <w:t>nd</w:t>
      </w:r>
      <w:r w:rsidR="00684245" w:rsidRPr="00DA6373">
        <w:t xml:space="preserve"> Respondents up </w:t>
      </w:r>
      <w:r w:rsidR="00395A91" w:rsidRPr="00DA6373">
        <w:t xml:space="preserve">until the </w:t>
      </w:r>
      <w:r w:rsidR="00695CCA">
        <w:t>14</w:t>
      </w:r>
      <w:r w:rsidR="00395A91" w:rsidRPr="00E32C8A">
        <w:rPr>
          <w:vertAlign w:val="superscript"/>
        </w:rPr>
        <w:t>th</w:t>
      </w:r>
      <w:r w:rsidR="00395A91" w:rsidRPr="00DA6373">
        <w:t xml:space="preserve"> of July 2021 at 9am.</w:t>
      </w:r>
    </w:p>
    <w:p w14:paraId="13D1DDDE" w14:textId="77777777" w:rsidR="00BE0813" w:rsidRPr="00DA6373" w:rsidRDefault="00BE0813" w:rsidP="00DA6373">
      <w:pPr>
        <w:pStyle w:val="JudgmentText"/>
        <w:numPr>
          <w:ilvl w:val="0"/>
          <w:numId w:val="0"/>
        </w:numPr>
        <w:ind w:left="720" w:hanging="720"/>
      </w:pPr>
    </w:p>
    <w:p w14:paraId="753957C0" w14:textId="77777777" w:rsidR="00235626" w:rsidRPr="00DA6373" w:rsidRDefault="00235626" w:rsidP="00DA6373">
      <w:pPr>
        <w:keepNext/>
        <w:spacing w:line="360" w:lineRule="auto"/>
        <w:rPr>
          <w:rFonts w:ascii="Times New Roman" w:hAnsi="Times New Roman" w:cs="Times New Roman"/>
          <w:sz w:val="24"/>
          <w:szCs w:val="24"/>
        </w:rPr>
      </w:pPr>
      <w:r w:rsidRPr="00DA6373">
        <w:rPr>
          <w:rFonts w:ascii="Times New Roman" w:hAnsi="Times New Roman" w:cs="Times New Roman"/>
          <w:sz w:val="24"/>
          <w:szCs w:val="24"/>
        </w:rPr>
        <w:t>Signed, dated and delivered at Ile du Port</w:t>
      </w:r>
      <w:r w:rsidR="00EF13E2" w:rsidRPr="00DA6373">
        <w:rPr>
          <w:rFonts w:ascii="Times New Roman" w:hAnsi="Times New Roman" w:cs="Times New Roman"/>
          <w:sz w:val="24"/>
          <w:szCs w:val="24"/>
        </w:rPr>
        <w:t xml:space="preserve"> on </w:t>
      </w:r>
      <w:r w:rsidR="009F6FAE">
        <w:rPr>
          <w:rFonts w:ascii="Times New Roman" w:hAnsi="Times New Roman" w:cs="Times New Roman"/>
          <w:sz w:val="24"/>
          <w:szCs w:val="24"/>
        </w:rPr>
        <w:t>2</w:t>
      </w:r>
      <w:r w:rsidR="009F6FAE" w:rsidRPr="009F6FAE">
        <w:rPr>
          <w:rFonts w:ascii="Times New Roman" w:hAnsi="Times New Roman" w:cs="Times New Roman"/>
          <w:sz w:val="24"/>
          <w:szCs w:val="24"/>
          <w:vertAlign w:val="superscript"/>
        </w:rPr>
        <w:t>nd</w:t>
      </w:r>
      <w:r w:rsidR="009F6FAE">
        <w:rPr>
          <w:rFonts w:ascii="Times New Roman" w:hAnsi="Times New Roman" w:cs="Times New Roman"/>
          <w:sz w:val="24"/>
          <w:szCs w:val="24"/>
        </w:rPr>
        <w:t xml:space="preserve"> </w:t>
      </w:r>
      <w:r w:rsidR="003B635C" w:rsidRPr="00DA6373">
        <w:rPr>
          <w:rFonts w:ascii="Times New Roman" w:hAnsi="Times New Roman" w:cs="Times New Roman"/>
          <w:sz w:val="24"/>
          <w:szCs w:val="24"/>
        </w:rPr>
        <w:t>Ju</w:t>
      </w:r>
      <w:r w:rsidR="00395A91" w:rsidRPr="00DA6373">
        <w:rPr>
          <w:rFonts w:ascii="Times New Roman" w:hAnsi="Times New Roman" w:cs="Times New Roman"/>
          <w:sz w:val="24"/>
          <w:szCs w:val="24"/>
        </w:rPr>
        <w:t>ly</w:t>
      </w:r>
      <w:r w:rsidR="00DF466B" w:rsidRPr="00DA6373">
        <w:rPr>
          <w:rFonts w:ascii="Times New Roman" w:hAnsi="Times New Roman" w:cs="Times New Roman"/>
          <w:sz w:val="24"/>
          <w:szCs w:val="24"/>
        </w:rPr>
        <w:t xml:space="preserve">2021 </w:t>
      </w:r>
    </w:p>
    <w:p w14:paraId="33E8533E" w14:textId="77777777" w:rsidR="00AC65DC" w:rsidRPr="00DA6373" w:rsidRDefault="00AC65DC" w:rsidP="00DA6373">
      <w:pPr>
        <w:keepNext/>
        <w:spacing w:line="360" w:lineRule="auto"/>
        <w:rPr>
          <w:rFonts w:ascii="Times New Roman" w:hAnsi="Times New Roman" w:cs="Times New Roman"/>
          <w:sz w:val="24"/>
          <w:szCs w:val="24"/>
        </w:rPr>
      </w:pPr>
    </w:p>
    <w:p w14:paraId="72CE39FA" w14:textId="77777777" w:rsidR="00235626" w:rsidRPr="00DA6373" w:rsidRDefault="00235626" w:rsidP="00DA6373">
      <w:pPr>
        <w:keepNext/>
        <w:spacing w:line="360" w:lineRule="auto"/>
        <w:rPr>
          <w:rFonts w:ascii="Times New Roman" w:hAnsi="Times New Roman" w:cs="Times New Roman"/>
          <w:sz w:val="24"/>
          <w:szCs w:val="24"/>
        </w:rPr>
      </w:pPr>
      <w:r w:rsidRPr="00DA6373">
        <w:rPr>
          <w:rFonts w:ascii="Times New Roman" w:hAnsi="Times New Roman" w:cs="Times New Roman"/>
          <w:sz w:val="24"/>
          <w:szCs w:val="24"/>
        </w:rPr>
        <w:t>____________</w:t>
      </w:r>
    </w:p>
    <w:p w14:paraId="6C931E75" w14:textId="77777777" w:rsidR="00235626" w:rsidRPr="00DA6373" w:rsidRDefault="00DF466B" w:rsidP="00DA6373">
      <w:pPr>
        <w:keepNext/>
        <w:spacing w:line="360" w:lineRule="auto"/>
        <w:rPr>
          <w:rFonts w:ascii="Times New Roman" w:hAnsi="Times New Roman" w:cs="Times New Roman"/>
          <w:sz w:val="24"/>
          <w:szCs w:val="24"/>
        </w:rPr>
      </w:pPr>
      <w:r w:rsidRPr="00DA6373">
        <w:rPr>
          <w:rFonts w:ascii="Times New Roman" w:hAnsi="Times New Roman" w:cs="Times New Roman"/>
          <w:sz w:val="24"/>
          <w:szCs w:val="24"/>
        </w:rPr>
        <w:t>Govinden</w:t>
      </w:r>
      <w:r w:rsidR="000D6415" w:rsidRPr="00DA6373">
        <w:rPr>
          <w:rFonts w:ascii="Times New Roman" w:hAnsi="Times New Roman" w:cs="Times New Roman"/>
          <w:sz w:val="24"/>
          <w:szCs w:val="24"/>
        </w:rPr>
        <w:t xml:space="preserve"> C</w:t>
      </w:r>
      <w:r w:rsidR="0070371E" w:rsidRPr="00DA6373">
        <w:rPr>
          <w:rFonts w:ascii="Times New Roman" w:hAnsi="Times New Roman" w:cs="Times New Roman"/>
          <w:sz w:val="24"/>
          <w:szCs w:val="24"/>
        </w:rPr>
        <w:t>J</w:t>
      </w:r>
    </w:p>
    <w:sectPr w:rsidR="00235626" w:rsidRPr="00DA6373" w:rsidSect="00AD2CB1">
      <w:foot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9C390" w14:textId="77777777" w:rsidR="00B25002" w:rsidRDefault="00B25002" w:rsidP="006A68E2">
      <w:pPr>
        <w:spacing w:after="0" w:line="240" w:lineRule="auto"/>
      </w:pPr>
      <w:r>
        <w:separator/>
      </w:r>
    </w:p>
  </w:endnote>
  <w:endnote w:type="continuationSeparator" w:id="0">
    <w:p w14:paraId="41138F46" w14:textId="77777777" w:rsidR="00B25002" w:rsidRDefault="00B25002"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Lucida Bright">
    <w:panose1 w:val="02040602050505020304"/>
    <w:charset w:val="00"/>
    <w:family w:val="roman"/>
    <w:pitch w:val="variable"/>
    <w:sig w:usb0="00000003" w:usb1="00000000" w:usb2="00000000" w:usb3="00000000" w:csb0="00000001" w:csb1="00000000"/>
  </w:font>
  <w:font w:name="Spectral">
    <w:altName w:val="Times New Roman"/>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853466"/>
      <w:docPartObj>
        <w:docPartGallery w:val="Page Numbers (Bottom of Page)"/>
        <w:docPartUnique/>
      </w:docPartObj>
    </w:sdtPr>
    <w:sdtEndPr>
      <w:rPr>
        <w:noProof/>
      </w:rPr>
    </w:sdtEndPr>
    <w:sdtContent>
      <w:p w14:paraId="2B234371" w14:textId="2E305970" w:rsidR="00202807" w:rsidRDefault="008B6DE7">
        <w:pPr>
          <w:pStyle w:val="Footer"/>
          <w:jc w:val="center"/>
        </w:pPr>
        <w:r>
          <w:fldChar w:fldCharType="begin"/>
        </w:r>
        <w:r w:rsidR="00202807">
          <w:instrText xml:space="preserve"> PAGE   \* MERGEFORMAT </w:instrText>
        </w:r>
        <w:r>
          <w:fldChar w:fldCharType="separate"/>
        </w:r>
        <w:r w:rsidR="00346199">
          <w:rPr>
            <w:noProof/>
          </w:rPr>
          <w:t>10</w:t>
        </w:r>
        <w:r>
          <w:rPr>
            <w:noProof/>
          </w:rPr>
          <w:fldChar w:fldCharType="end"/>
        </w:r>
      </w:p>
    </w:sdtContent>
  </w:sdt>
  <w:p w14:paraId="02DF1F4B" w14:textId="77777777" w:rsidR="00202807" w:rsidRDefault="002028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9F816" w14:textId="77777777" w:rsidR="00B25002" w:rsidRDefault="00B25002" w:rsidP="006A68E2">
      <w:pPr>
        <w:spacing w:after="0" w:line="240" w:lineRule="auto"/>
      </w:pPr>
      <w:r>
        <w:separator/>
      </w:r>
    </w:p>
  </w:footnote>
  <w:footnote w:type="continuationSeparator" w:id="0">
    <w:p w14:paraId="0B9670CE" w14:textId="77777777" w:rsidR="00B25002" w:rsidRDefault="00B25002"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DC6"/>
    <w:multiLevelType w:val="multilevel"/>
    <w:tmpl w:val="CF58F91E"/>
    <w:lvl w:ilvl="0">
      <w:start w:val="1"/>
      <w:numFmt w:val="decimal"/>
      <w:lvlText w:val="%1."/>
      <w:lvlJc w:val="left"/>
      <w:pPr>
        <w:tabs>
          <w:tab w:val="num" w:pos="0"/>
        </w:tabs>
        <w:ind w:left="720" w:hanging="360"/>
      </w:pPr>
      <w:rPr>
        <w:rFonts w:eastAsia="Times New Roman" w:cs="Times New Roman"/>
        <w:b w:val="0"/>
        <w:sz w:val="24"/>
        <w:szCs w:val="24"/>
      </w:rPr>
    </w:lvl>
    <w:lvl w:ilvl="1">
      <w:start w:val="1"/>
      <w:numFmt w:val="lowerRoman"/>
      <w:lvlText w:val="%2."/>
      <w:lvlJc w:val="righ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6274522"/>
    <w:multiLevelType w:val="hybridMultilevel"/>
    <w:tmpl w:val="6A860356"/>
    <w:lvl w:ilvl="0" w:tplc="3A505CEE">
      <w:start w:val="1"/>
      <w:numFmt w:val="lowerLetter"/>
      <w:lvlText w:val="%1)"/>
      <w:lvlJc w:val="left"/>
      <w:pPr>
        <w:ind w:left="1440" w:hanging="720"/>
      </w:pPr>
      <w:rPr>
        <w:rFonts w:asciiTheme="minorHAnsi" w:hAnsi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9C6729"/>
    <w:multiLevelType w:val="hybridMultilevel"/>
    <w:tmpl w:val="665E8E8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CF06A3"/>
    <w:multiLevelType w:val="hybridMultilevel"/>
    <w:tmpl w:val="A2D2D274"/>
    <w:lvl w:ilvl="0" w:tplc="9878A1EE">
      <w:start w:val="1"/>
      <w:numFmt w:val="lowerLetter"/>
      <w:lvlText w:val="(%1)"/>
      <w:lvlJc w:val="left"/>
      <w:pPr>
        <w:ind w:left="16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7542D2"/>
    <w:multiLevelType w:val="multilevel"/>
    <w:tmpl w:val="1CC89892"/>
    <w:numStyleLink w:val="Judgments"/>
  </w:abstractNum>
  <w:abstractNum w:abstractNumId="8"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9" w15:restartNumberingAfterBreak="0">
    <w:nsid w:val="32F80D59"/>
    <w:multiLevelType w:val="hybridMultilevel"/>
    <w:tmpl w:val="9EF83CE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35EE3673"/>
    <w:multiLevelType w:val="hybridMultilevel"/>
    <w:tmpl w:val="632E42DA"/>
    <w:lvl w:ilvl="0" w:tplc="C88890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881ACF"/>
    <w:multiLevelType w:val="hybridMultilevel"/>
    <w:tmpl w:val="0E0432D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2C0AF1"/>
    <w:multiLevelType w:val="hybridMultilevel"/>
    <w:tmpl w:val="ADB8DDFC"/>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29101F"/>
    <w:multiLevelType w:val="hybridMultilevel"/>
    <w:tmpl w:val="55AAD962"/>
    <w:lvl w:ilvl="0" w:tplc="832EF562">
      <w:start w:val="1"/>
      <w:numFmt w:val="decimal"/>
      <w:lvlText w:val="[%1]"/>
      <w:lvlJc w:val="left"/>
      <w:pPr>
        <w:ind w:left="1380" w:hanging="360"/>
      </w:pPr>
      <w:rPr>
        <w:rFonts w:hint="default"/>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17" w15:restartNumberingAfterBreak="0">
    <w:nsid w:val="5ACE47DB"/>
    <w:multiLevelType w:val="hybridMultilevel"/>
    <w:tmpl w:val="E18096EA"/>
    <w:lvl w:ilvl="0" w:tplc="1F660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F77F01"/>
    <w:multiLevelType w:val="hybridMultilevel"/>
    <w:tmpl w:val="2362B8BE"/>
    <w:lvl w:ilvl="0" w:tplc="832EF56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3743070"/>
    <w:multiLevelType w:val="hybridMultilevel"/>
    <w:tmpl w:val="61DCBC40"/>
    <w:lvl w:ilvl="0" w:tplc="DB76B6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4925B8"/>
    <w:multiLevelType w:val="multilevel"/>
    <w:tmpl w:val="2A102D52"/>
    <w:lvl w:ilvl="0">
      <w:start w:val="1"/>
      <w:numFmt w:val="decimal"/>
      <w:lvlText w:val="%1."/>
      <w:lvlJc w:val="left"/>
      <w:pPr>
        <w:ind w:left="360" w:hanging="360"/>
      </w:pPr>
      <w:rPr>
        <w:rFonts w:hint="default"/>
      </w:rPr>
    </w:lvl>
    <w:lvl w:ilvl="1">
      <w:numFmt w:val="decimal"/>
      <w:isLgl/>
      <w:lvlText w:val="%1.%2"/>
      <w:lvlJc w:val="left"/>
      <w:pPr>
        <w:ind w:left="112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num w:numId="1">
    <w:abstractNumId w:val="11"/>
  </w:num>
  <w:num w:numId="2">
    <w:abstractNumId w:val="6"/>
  </w:num>
  <w:num w:numId="3">
    <w:abstractNumId w:val="12"/>
  </w:num>
  <w:num w:numId="4">
    <w:abstractNumId w:val="8"/>
  </w:num>
  <w:num w:numId="5">
    <w:abstractNumId w:val="7"/>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20"/>
  </w:num>
  <w:num w:numId="7">
    <w:abstractNumId w:val="5"/>
  </w:num>
  <w:num w:numId="8">
    <w:abstractNumId w:val="13"/>
  </w:num>
  <w:num w:numId="9">
    <w:abstractNumId w:val="3"/>
  </w:num>
  <w:num w:numId="10">
    <w:abstractNumId w:val="13"/>
  </w:num>
  <w:num w:numId="11">
    <w:abstractNumId w:val="13"/>
  </w:num>
  <w:num w:numId="12">
    <w:abstractNumId w:val="9"/>
  </w:num>
  <w:num w:numId="13">
    <w:abstractNumId w:val="18"/>
  </w:num>
  <w:num w:numId="14">
    <w:abstractNumId w:val="16"/>
  </w:num>
  <w:num w:numId="15">
    <w:abstractNumId w:val="19"/>
  </w:num>
  <w:num w:numId="16">
    <w:abstractNumId w:val="1"/>
  </w:num>
  <w:num w:numId="17">
    <w:abstractNumId w:val="10"/>
  </w:num>
  <w:num w:numId="18">
    <w:abstractNumId w:val="17"/>
  </w:num>
  <w:num w:numId="19">
    <w:abstractNumId w:val="4"/>
  </w:num>
  <w:num w:numId="20">
    <w:abstractNumId w:val="7"/>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1">
    <w:abstractNumId w:val="7"/>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2">
    <w:abstractNumId w:val="7"/>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3">
    <w:abstractNumId w:val="7"/>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4">
    <w:abstractNumId w:val="7"/>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5">
    <w:abstractNumId w:val="7"/>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6">
    <w:abstractNumId w:val="7"/>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7">
    <w:abstractNumId w:val="7"/>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8">
    <w:abstractNumId w:val="7"/>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9">
    <w:abstractNumId w:val="7"/>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30">
    <w:abstractNumId w:val="7"/>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1">
    <w:abstractNumId w:val="7"/>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2">
    <w:abstractNumId w:val="7"/>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3">
    <w:abstractNumId w:val="7"/>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4">
    <w:abstractNumId w:val="7"/>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5">
    <w:abstractNumId w:val="7"/>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6">
    <w:abstractNumId w:val="7"/>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7">
    <w:abstractNumId w:val="7"/>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8">
    <w:abstractNumId w:val="7"/>
    <w:lvlOverride w:ilvl="0">
      <w:lvl w:ilvl="0">
        <w:start w:val="1"/>
        <w:numFmt w:val="decimal"/>
        <w:pStyle w:val="JudgmentText"/>
        <w:lvlText w:val="[%1]"/>
        <w:lvlJc w:val="left"/>
        <w:pPr>
          <w:ind w:left="720" w:hanging="720"/>
        </w:pPr>
        <w:rPr>
          <w:rFonts w:ascii="Times New Roman" w:hAnsi="Times New Roman" w:hint="default"/>
          <w:color w:val="auto"/>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9">
    <w:abstractNumId w:val="7"/>
    <w:lvlOverride w:ilvl="0">
      <w:lvl w:ilvl="0">
        <w:start w:val="1"/>
        <w:numFmt w:val="decimal"/>
        <w:pStyle w:val="JudgmentText"/>
        <w:lvlText w:val="[%1]"/>
        <w:lvlJc w:val="left"/>
        <w:pPr>
          <w:ind w:left="720" w:hanging="720"/>
        </w:pPr>
        <w:rPr>
          <w:rFonts w:ascii="Times New Roman" w:hAnsi="Times New Roman" w:hint="default"/>
          <w:color w:val="auto"/>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40">
    <w:abstractNumId w:val="7"/>
    <w:lvlOverride w:ilvl="0">
      <w:lvl w:ilvl="0">
        <w:start w:val="1"/>
        <w:numFmt w:val="decimal"/>
        <w:pStyle w:val="JudgmentText"/>
        <w:lvlText w:val="[%1]"/>
        <w:lvlJc w:val="left"/>
        <w:pPr>
          <w:ind w:left="720" w:hanging="720"/>
        </w:pPr>
        <w:rPr>
          <w:rFonts w:ascii="Times New Roman" w:hAnsi="Times New Roman" w:hint="default"/>
          <w:color w:val="auto"/>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15"/>
  </w:num>
  <w:num w:numId="44">
    <w:abstractNumId w:val="14"/>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xNzQ2Nzc1tLC0NLVU0lEKTi0uzszPAykwrAUAI3A6LywAAAA="/>
  </w:docVars>
  <w:rsids>
    <w:rsidRoot w:val="00CC4C21"/>
    <w:rsid w:val="00005513"/>
    <w:rsid w:val="00006B8B"/>
    <w:rsid w:val="0001341E"/>
    <w:rsid w:val="00022C6A"/>
    <w:rsid w:val="00025CDF"/>
    <w:rsid w:val="00033498"/>
    <w:rsid w:val="00035AAD"/>
    <w:rsid w:val="00040193"/>
    <w:rsid w:val="00045A00"/>
    <w:rsid w:val="00050392"/>
    <w:rsid w:val="0006507A"/>
    <w:rsid w:val="00071B84"/>
    <w:rsid w:val="0007490A"/>
    <w:rsid w:val="0008412B"/>
    <w:rsid w:val="0008560D"/>
    <w:rsid w:val="000857E9"/>
    <w:rsid w:val="0009242F"/>
    <w:rsid w:val="00097D19"/>
    <w:rsid w:val="000A1F6D"/>
    <w:rsid w:val="000A210A"/>
    <w:rsid w:val="000A34D3"/>
    <w:rsid w:val="000B2142"/>
    <w:rsid w:val="000B7577"/>
    <w:rsid w:val="000C28A1"/>
    <w:rsid w:val="000C4898"/>
    <w:rsid w:val="000D0650"/>
    <w:rsid w:val="000D6415"/>
    <w:rsid w:val="000D7C33"/>
    <w:rsid w:val="000E3A1C"/>
    <w:rsid w:val="000F280B"/>
    <w:rsid w:val="000F4D34"/>
    <w:rsid w:val="00100A9C"/>
    <w:rsid w:val="00105F2D"/>
    <w:rsid w:val="00112139"/>
    <w:rsid w:val="001135C2"/>
    <w:rsid w:val="00117439"/>
    <w:rsid w:val="001247FD"/>
    <w:rsid w:val="0012784A"/>
    <w:rsid w:val="00134444"/>
    <w:rsid w:val="001409BA"/>
    <w:rsid w:val="001428B9"/>
    <w:rsid w:val="00151BF3"/>
    <w:rsid w:val="00152F87"/>
    <w:rsid w:val="00155ED3"/>
    <w:rsid w:val="00165D1F"/>
    <w:rsid w:val="001717A3"/>
    <w:rsid w:val="001723B1"/>
    <w:rsid w:val="00174EEF"/>
    <w:rsid w:val="0018338B"/>
    <w:rsid w:val="00184A4B"/>
    <w:rsid w:val="001856AA"/>
    <w:rsid w:val="00186D32"/>
    <w:rsid w:val="00195F76"/>
    <w:rsid w:val="001A2268"/>
    <w:rsid w:val="001A3E53"/>
    <w:rsid w:val="001C78EC"/>
    <w:rsid w:val="001D33D2"/>
    <w:rsid w:val="001D55A9"/>
    <w:rsid w:val="001E7F81"/>
    <w:rsid w:val="001F00AF"/>
    <w:rsid w:val="001F1C6E"/>
    <w:rsid w:val="002015F8"/>
    <w:rsid w:val="00202451"/>
    <w:rsid w:val="00202807"/>
    <w:rsid w:val="00205FEB"/>
    <w:rsid w:val="00206213"/>
    <w:rsid w:val="00211731"/>
    <w:rsid w:val="00212006"/>
    <w:rsid w:val="0021402A"/>
    <w:rsid w:val="002140A0"/>
    <w:rsid w:val="00214DB4"/>
    <w:rsid w:val="00221745"/>
    <w:rsid w:val="00235626"/>
    <w:rsid w:val="00240B09"/>
    <w:rsid w:val="002417C0"/>
    <w:rsid w:val="0024398F"/>
    <w:rsid w:val="00243AE1"/>
    <w:rsid w:val="00245CB0"/>
    <w:rsid w:val="00246C43"/>
    <w:rsid w:val="00265173"/>
    <w:rsid w:val="002721EE"/>
    <w:rsid w:val="00276E9A"/>
    <w:rsid w:val="00280522"/>
    <w:rsid w:val="0028471A"/>
    <w:rsid w:val="0028627D"/>
    <w:rsid w:val="00286631"/>
    <w:rsid w:val="00293421"/>
    <w:rsid w:val="00293D2D"/>
    <w:rsid w:val="002A47FE"/>
    <w:rsid w:val="002A4C6C"/>
    <w:rsid w:val="002A4F31"/>
    <w:rsid w:val="002A579A"/>
    <w:rsid w:val="002A6CDB"/>
    <w:rsid w:val="002B3A81"/>
    <w:rsid w:val="002C1F11"/>
    <w:rsid w:val="002D10C3"/>
    <w:rsid w:val="002D2BD2"/>
    <w:rsid w:val="002D4EB8"/>
    <w:rsid w:val="002D71FF"/>
    <w:rsid w:val="002D7DD0"/>
    <w:rsid w:val="002E2AE3"/>
    <w:rsid w:val="002E6C72"/>
    <w:rsid w:val="002F0A6E"/>
    <w:rsid w:val="00300E6F"/>
    <w:rsid w:val="003038BC"/>
    <w:rsid w:val="00312CFB"/>
    <w:rsid w:val="003137B8"/>
    <w:rsid w:val="00315AA7"/>
    <w:rsid w:val="0032360A"/>
    <w:rsid w:val="003265A0"/>
    <w:rsid w:val="003271D6"/>
    <w:rsid w:val="00344425"/>
    <w:rsid w:val="00346199"/>
    <w:rsid w:val="00346D7F"/>
    <w:rsid w:val="003536BF"/>
    <w:rsid w:val="00355B9F"/>
    <w:rsid w:val="003615E7"/>
    <w:rsid w:val="00361C3E"/>
    <w:rsid w:val="003664EC"/>
    <w:rsid w:val="003774DF"/>
    <w:rsid w:val="00380619"/>
    <w:rsid w:val="00382EAF"/>
    <w:rsid w:val="00395A91"/>
    <w:rsid w:val="003A4836"/>
    <w:rsid w:val="003A5F12"/>
    <w:rsid w:val="003A6C9E"/>
    <w:rsid w:val="003B635C"/>
    <w:rsid w:val="003C05C6"/>
    <w:rsid w:val="003C11F1"/>
    <w:rsid w:val="003D28E8"/>
    <w:rsid w:val="003D3EBC"/>
    <w:rsid w:val="003E2E2A"/>
    <w:rsid w:val="003E2E94"/>
    <w:rsid w:val="003E4D42"/>
    <w:rsid w:val="003F5436"/>
    <w:rsid w:val="003F5CEB"/>
    <w:rsid w:val="004026EB"/>
    <w:rsid w:val="00403F4C"/>
    <w:rsid w:val="00404A83"/>
    <w:rsid w:val="00405958"/>
    <w:rsid w:val="00412994"/>
    <w:rsid w:val="00422BBA"/>
    <w:rsid w:val="004251AB"/>
    <w:rsid w:val="00427CEF"/>
    <w:rsid w:val="00436920"/>
    <w:rsid w:val="0045286E"/>
    <w:rsid w:val="00463B4E"/>
    <w:rsid w:val="00472219"/>
    <w:rsid w:val="00473B14"/>
    <w:rsid w:val="00491662"/>
    <w:rsid w:val="004A0A8E"/>
    <w:rsid w:val="004A2586"/>
    <w:rsid w:val="004A2599"/>
    <w:rsid w:val="004A3160"/>
    <w:rsid w:val="004A4C0A"/>
    <w:rsid w:val="004B46A7"/>
    <w:rsid w:val="004C16E0"/>
    <w:rsid w:val="004C2F03"/>
    <w:rsid w:val="004D7997"/>
    <w:rsid w:val="004F4F60"/>
    <w:rsid w:val="00500006"/>
    <w:rsid w:val="00501D43"/>
    <w:rsid w:val="0050484D"/>
    <w:rsid w:val="005104E5"/>
    <w:rsid w:val="00520379"/>
    <w:rsid w:val="005218B1"/>
    <w:rsid w:val="00524F8B"/>
    <w:rsid w:val="00531B94"/>
    <w:rsid w:val="00541CF7"/>
    <w:rsid w:val="00553ECB"/>
    <w:rsid w:val="005554AC"/>
    <w:rsid w:val="005634A0"/>
    <w:rsid w:val="005719CC"/>
    <w:rsid w:val="005813A9"/>
    <w:rsid w:val="0058570A"/>
    <w:rsid w:val="005945B1"/>
    <w:rsid w:val="00595AB1"/>
    <w:rsid w:val="005A4DFA"/>
    <w:rsid w:val="005A5FCB"/>
    <w:rsid w:val="005B0B54"/>
    <w:rsid w:val="005B12AA"/>
    <w:rsid w:val="005C42F6"/>
    <w:rsid w:val="005D7D45"/>
    <w:rsid w:val="005E1CDA"/>
    <w:rsid w:val="005E74A6"/>
    <w:rsid w:val="00600EDD"/>
    <w:rsid w:val="0060224A"/>
    <w:rsid w:val="00606757"/>
    <w:rsid w:val="00613137"/>
    <w:rsid w:val="0061354A"/>
    <w:rsid w:val="00635469"/>
    <w:rsid w:val="00635504"/>
    <w:rsid w:val="00652326"/>
    <w:rsid w:val="00654DD2"/>
    <w:rsid w:val="00662CEA"/>
    <w:rsid w:val="0066797C"/>
    <w:rsid w:val="00674128"/>
    <w:rsid w:val="00681157"/>
    <w:rsid w:val="006822CE"/>
    <w:rsid w:val="00684245"/>
    <w:rsid w:val="00685327"/>
    <w:rsid w:val="00694ABE"/>
    <w:rsid w:val="006952B6"/>
    <w:rsid w:val="00695CCA"/>
    <w:rsid w:val="006972AF"/>
    <w:rsid w:val="006A23E5"/>
    <w:rsid w:val="006A6465"/>
    <w:rsid w:val="006A68E2"/>
    <w:rsid w:val="006A7BC3"/>
    <w:rsid w:val="006B24BE"/>
    <w:rsid w:val="006B78F1"/>
    <w:rsid w:val="006C1880"/>
    <w:rsid w:val="006C24CA"/>
    <w:rsid w:val="006C2B32"/>
    <w:rsid w:val="006C62C3"/>
    <w:rsid w:val="006D2A98"/>
    <w:rsid w:val="006D57EC"/>
    <w:rsid w:val="006E3603"/>
    <w:rsid w:val="006F305A"/>
    <w:rsid w:val="0070371E"/>
    <w:rsid w:val="00704519"/>
    <w:rsid w:val="00707E7E"/>
    <w:rsid w:val="00710778"/>
    <w:rsid w:val="00715D6F"/>
    <w:rsid w:val="00716FAC"/>
    <w:rsid w:val="00722761"/>
    <w:rsid w:val="007232A2"/>
    <w:rsid w:val="00724B84"/>
    <w:rsid w:val="00736607"/>
    <w:rsid w:val="00737FA3"/>
    <w:rsid w:val="00740F28"/>
    <w:rsid w:val="00742CAF"/>
    <w:rsid w:val="0074437C"/>
    <w:rsid w:val="00747C8F"/>
    <w:rsid w:val="00751A6D"/>
    <w:rsid w:val="00762008"/>
    <w:rsid w:val="007646B4"/>
    <w:rsid w:val="00765BF4"/>
    <w:rsid w:val="0077652A"/>
    <w:rsid w:val="007807F3"/>
    <w:rsid w:val="007904C2"/>
    <w:rsid w:val="00796B89"/>
    <w:rsid w:val="007A0DCE"/>
    <w:rsid w:val="007A3193"/>
    <w:rsid w:val="007A37D9"/>
    <w:rsid w:val="007D0822"/>
    <w:rsid w:val="007D25FE"/>
    <w:rsid w:val="007D3DCA"/>
    <w:rsid w:val="008001C8"/>
    <w:rsid w:val="00800B6D"/>
    <w:rsid w:val="00802876"/>
    <w:rsid w:val="00807AE1"/>
    <w:rsid w:val="00810B38"/>
    <w:rsid w:val="00810ECD"/>
    <w:rsid w:val="00815764"/>
    <w:rsid w:val="00816A44"/>
    <w:rsid w:val="00832E96"/>
    <w:rsid w:val="008427DB"/>
    <w:rsid w:val="00843F7A"/>
    <w:rsid w:val="00850AFF"/>
    <w:rsid w:val="00855293"/>
    <w:rsid w:val="00857150"/>
    <w:rsid w:val="008577B7"/>
    <w:rsid w:val="0086131D"/>
    <w:rsid w:val="00861416"/>
    <w:rsid w:val="00877F00"/>
    <w:rsid w:val="008817F2"/>
    <w:rsid w:val="008821CA"/>
    <w:rsid w:val="008840F0"/>
    <w:rsid w:val="00894861"/>
    <w:rsid w:val="008A46E0"/>
    <w:rsid w:val="008A575A"/>
    <w:rsid w:val="008B1E91"/>
    <w:rsid w:val="008B23BB"/>
    <w:rsid w:val="008B5EDA"/>
    <w:rsid w:val="008B6DE7"/>
    <w:rsid w:val="008C034B"/>
    <w:rsid w:val="008C653E"/>
    <w:rsid w:val="008C716A"/>
    <w:rsid w:val="008D0D42"/>
    <w:rsid w:val="008D7B04"/>
    <w:rsid w:val="008D7B21"/>
    <w:rsid w:val="008E771B"/>
    <w:rsid w:val="008F1DF1"/>
    <w:rsid w:val="008F3468"/>
    <w:rsid w:val="008F6602"/>
    <w:rsid w:val="00902107"/>
    <w:rsid w:val="00912D0F"/>
    <w:rsid w:val="009165A4"/>
    <w:rsid w:val="009220AB"/>
    <w:rsid w:val="00924655"/>
    <w:rsid w:val="0093004A"/>
    <w:rsid w:val="00941FDE"/>
    <w:rsid w:val="009539C2"/>
    <w:rsid w:val="009673D9"/>
    <w:rsid w:val="00970200"/>
    <w:rsid w:val="00982F70"/>
    <w:rsid w:val="009921CF"/>
    <w:rsid w:val="009A3363"/>
    <w:rsid w:val="009A6FA6"/>
    <w:rsid w:val="009A7688"/>
    <w:rsid w:val="009A769C"/>
    <w:rsid w:val="009B495E"/>
    <w:rsid w:val="009B67F1"/>
    <w:rsid w:val="009C397A"/>
    <w:rsid w:val="009D4B34"/>
    <w:rsid w:val="009D531F"/>
    <w:rsid w:val="009E4F0F"/>
    <w:rsid w:val="009E5A9F"/>
    <w:rsid w:val="009E649E"/>
    <w:rsid w:val="009E6955"/>
    <w:rsid w:val="009F08EA"/>
    <w:rsid w:val="009F125D"/>
    <w:rsid w:val="009F6625"/>
    <w:rsid w:val="009F673E"/>
    <w:rsid w:val="009F6FAE"/>
    <w:rsid w:val="009F73A1"/>
    <w:rsid w:val="00A0050C"/>
    <w:rsid w:val="00A118DB"/>
    <w:rsid w:val="00A2058F"/>
    <w:rsid w:val="00A25856"/>
    <w:rsid w:val="00A338CD"/>
    <w:rsid w:val="00A5040A"/>
    <w:rsid w:val="00A53F27"/>
    <w:rsid w:val="00A55B1F"/>
    <w:rsid w:val="00A57177"/>
    <w:rsid w:val="00A6327D"/>
    <w:rsid w:val="00A63EA7"/>
    <w:rsid w:val="00A64D6E"/>
    <w:rsid w:val="00A672C8"/>
    <w:rsid w:val="00A72197"/>
    <w:rsid w:val="00A83E8C"/>
    <w:rsid w:val="00A854A6"/>
    <w:rsid w:val="00A93CCE"/>
    <w:rsid w:val="00AC098B"/>
    <w:rsid w:val="00AC65DC"/>
    <w:rsid w:val="00AD2CB1"/>
    <w:rsid w:val="00AD6A9B"/>
    <w:rsid w:val="00AE2F1D"/>
    <w:rsid w:val="00AE5488"/>
    <w:rsid w:val="00B03209"/>
    <w:rsid w:val="00B059D5"/>
    <w:rsid w:val="00B12AB5"/>
    <w:rsid w:val="00B163A6"/>
    <w:rsid w:val="00B2363F"/>
    <w:rsid w:val="00B25002"/>
    <w:rsid w:val="00B37E79"/>
    <w:rsid w:val="00B429E1"/>
    <w:rsid w:val="00B454E9"/>
    <w:rsid w:val="00B50FB7"/>
    <w:rsid w:val="00B50FE8"/>
    <w:rsid w:val="00B56A72"/>
    <w:rsid w:val="00B6390D"/>
    <w:rsid w:val="00B70A6E"/>
    <w:rsid w:val="00B73F3B"/>
    <w:rsid w:val="00B837E4"/>
    <w:rsid w:val="00B86E05"/>
    <w:rsid w:val="00B9331C"/>
    <w:rsid w:val="00B950DF"/>
    <w:rsid w:val="00B96055"/>
    <w:rsid w:val="00BA065D"/>
    <w:rsid w:val="00BB1489"/>
    <w:rsid w:val="00BB1A3E"/>
    <w:rsid w:val="00BC055D"/>
    <w:rsid w:val="00BC3E1E"/>
    <w:rsid w:val="00BC73B1"/>
    <w:rsid w:val="00BD05D7"/>
    <w:rsid w:val="00BE0813"/>
    <w:rsid w:val="00BE6850"/>
    <w:rsid w:val="00BF4983"/>
    <w:rsid w:val="00C01FAC"/>
    <w:rsid w:val="00C03BF2"/>
    <w:rsid w:val="00C04B54"/>
    <w:rsid w:val="00C04EB3"/>
    <w:rsid w:val="00C243E8"/>
    <w:rsid w:val="00C2466E"/>
    <w:rsid w:val="00C26DB9"/>
    <w:rsid w:val="00C41EE2"/>
    <w:rsid w:val="00C4320B"/>
    <w:rsid w:val="00C45877"/>
    <w:rsid w:val="00C60AAF"/>
    <w:rsid w:val="00C6375E"/>
    <w:rsid w:val="00CA45CD"/>
    <w:rsid w:val="00CB0A10"/>
    <w:rsid w:val="00CB1227"/>
    <w:rsid w:val="00CB2A39"/>
    <w:rsid w:val="00CB36B4"/>
    <w:rsid w:val="00CC00BF"/>
    <w:rsid w:val="00CC437E"/>
    <w:rsid w:val="00CC4C21"/>
    <w:rsid w:val="00CC51ED"/>
    <w:rsid w:val="00CC5C2A"/>
    <w:rsid w:val="00CC5D11"/>
    <w:rsid w:val="00CC689E"/>
    <w:rsid w:val="00CC7AD5"/>
    <w:rsid w:val="00CD09C7"/>
    <w:rsid w:val="00CF4DE6"/>
    <w:rsid w:val="00D0027F"/>
    <w:rsid w:val="00D01A26"/>
    <w:rsid w:val="00D02CC7"/>
    <w:rsid w:val="00D03B76"/>
    <w:rsid w:val="00D04C36"/>
    <w:rsid w:val="00D128B2"/>
    <w:rsid w:val="00D156A6"/>
    <w:rsid w:val="00D25BA2"/>
    <w:rsid w:val="00D31F1B"/>
    <w:rsid w:val="00D31F3D"/>
    <w:rsid w:val="00D3395A"/>
    <w:rsid w:val="00D33DBF"/>
    <w:rsid w:val="00D44C6A"/>
    <w:rsid w:val="00D4550E"/>
    <w:rsid w:val="00D5409C"/>
    <w:rsid w:val="00D55F52"/>
    <w:rsid w:val="00D65524"/>
    <w:rsid w:val="00D710E7"/>
    <w:rsid w:val="00D77554"/>
    <w:rsid w:val="00D95205"/>
    <w:rsid w:val="00D97CA7"/>
    <w:rsid w:val="00DA28D0"/>
    <w:rsid w:val="00DA3FEC"/>
    <w:rsid w:val="00DA6373"/>
    <w:rsid w:val="00DB6656"/>
    <w:rsid w:val="00DD198A"/>
    <w:rsid w:val="00DE55AB"/>
    <w:rsid w:val="00DF466B"/>
    <w:rsid w:val="00DF4E9C"/>
    <w:rsid w:val="00DF756F"/>
    <w:rsid w:val="00E00B13"/>
    <w:rsid w:val="00E025BD"/>
    <w:rsid w:val="00E158A2"/>
    <w:rsid w:val="00E162C3"/>
    <w:rsid w:val="00E1659A"/>
    <w:rsid w:val="00E20822"/>
    <w:rsid w:val="00E24061"/>
    <w:rsid w:val="00E26AC7"/>
    <w:rsid w:val="00E32C8A"/>
    <w:rsid w:val="00E36FAA"/>
    <w:rsid w:val="00E37D73"/>
    <w:rsid w:val="00E44A2C"/>
    <w:rsid w:val="00E53410"/>
    <w:rsid w:val="00E53639"/>
    <w:rsid w:val="00E57427"/>
    <w:rsid w:val="00E623C8"/>
    <w:rsid w:val="00E7299D"/>
    <w:rsid w:val="00E7692C"/>
    <w:rsid w:val="00E81463"/>
    <w:rsid w:val="00E82C79"/>
    <w:rsid w:val="00E846E5"/>
    <w:rsid w:val="00E92806"/>
    <w:rsid w:val="00E94B13"/>
    <w:rsid w:val="00E96632"/>
    <w:rsid w:val="00EB003D"/>
    <w:rsid w:val="00EB5333"/>
    <w:rsid w:val="00EB7112"/>
    <w:rsid w:val="00EC1FFE"/>
    <w:rsid w:val="00EC2665"/>
    <w:rsid w:val="00ED0BFC"/>
    <w:rsid w:val="00EE0CEF"/>
    <w:rsid w:val="00EE2478"/>
    <w:rsid w:val="00EF13E2"/>
    <w:rsid w:val="00EF219E"/>
    <w:rsid w:val="00F013E9"/>
    <w:rsid w:val="00F141A3"/>
    <w:rsid w:val="00F2408C"/>
    <w:rsid w:val="00F25167"/>
    <w:rsid w:val="00F25BA7"/>
    <w:rsid w:val="00F33B83"/>
    <w:rsid w:val="00F42D04"/>
    <w:rsid w:val="00F450C7"/>
    <w:rsid w:val="00F55211"/>
    <w:rsid w:val="00F620AB"/>
    <w:rsid w:val="00F67C42"/>
    <w:rsid w:val="00F7215C"/>
    <w:rsid w:val="00F81756"/>
    <w:rsid w:val="00F8335B"/>
    <w:rsid w:val="00F847D1"/>
    <w:rsid w:val="00F85EF4"/>
    <w:rsid w:val="00F863F3"/>
    <w:rsid w:val="00F9096E"/>
    <w:rsid w:val="00F946AC"/>
    <w:rsid w:val="00FA3770"/>
    <w:rsid w:val="00FB1D11"/>
    <w:rsid w:val="00FB6D13"/>
    <w:rsid w:val="00FB735D"/>
    <w:rsid w:val="00FC2C83"/>
    <w:rsid w:val="00FC6378"/>
    <w:rsid w:val="00FD7294"/>
    <w:rsid w:val="00FE2D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89287"/>
  <w15:docId w15:val="{AB7AA3EB-8C8B-4198-AF26-15579EC4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Emphasis">
    <w:name w:val="Emphasis"/>
    <w:basedOn w:val="DefaultParagraphFont"/>
    <w:uiPriority w:val="20"/>
    <w:qFormat/>
    <w:rsid w:val="003271D6"/>
    <w:rPr>
      <w:i/>
      <w:iCs/>
    </w:rPr>
  </w:style>
  <w:style w:type="paragraph" w:styleId="Revision">
    <w:name w:val="Revision"/>
    <w:hidden/>
    <w:uiPriority w:val="99"/>
    <w:semiHidden/>
    <w:rsid w:val="00B50FE8"/>
    <w:pPr>
      <w:spacing w:after="0" w:line="240" w:lineRule="auto"/>
    </w:pPr>
    <w:rPr>
      <w:lang w:val="en-GB"/>
    </w:rPr>
  </w:style>
  <w:style w:type="character" w:styleId="Strong">
    <w:name w:val="Strong"/>
    <w:basedOn w:val="DefaultParagraphFont"/>
    <w:uiPriority w:val="22"/>
    <w:qFormat/>
    <w:rsid w:val="00810B38"/>
    <w:rPr>
      <w:b/>
      <w:bCs/>
    </w:rPr>
  </w:style>
  <w:style w:type="character" w:customStyle="1" w:styleId="coglossaryterm">
    <w:name w:val="co_glossaryterm"/>
    <w:basedOn w:val="DefaultParagraphFont"/>
    <w:rsid w:val="00810B38"/>
  </w:style>
  <w:style w:type="character" w:styleId="Hyperlink">
    <w:name w:val="Hyperlink"/>
    <w:basedOn w:val="DefaultParagraphFont"/>
    <w:uiPriority w:val="99"/>
    <w:semiHidden/>
    <w:unhideWhenUsed/>
    <w:rsid w:val="00810B38"/>
    <w:rPr>
      <w:color w:val="0000FF"/>
      <w:u w:val="single"/>
    </w:rPr>
  </w:style>
  <w:style w:type="paragraph" w:customStyle="1" w:styleId="LO-normal">
    <w:name w:val="LO-normal"/>
    <w:qFormat/>
    <w:rsid w:val="003C05C6"/>
    <w:pPr>
      <w:suppressAutoHyphens/>
      <w:spacing w:after="0" w:line="240" w:lineRule="auto"/>
    </w:pPr>
    <w:rPr>
      <w:rFonts w:ascii="Liberation Serif" w:eastAsia="Liberation Serif" w:hAnsi="Liberation Serif" w:cs="Liberation Serif"/>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724912941">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D4493-A685-4E18-B5EC-304F20208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2572</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Ireena Rosette</dc:creator>
  <cp:lastModifiedBy>Sylvia Kamanja</cp:lastModifiedBy>
  <cp:revision>3</cp:revision>
  <cp:lastPrinted>2021-07-05T05:27:00Z</cp:lastPrinted>
  <dcterms:created xsi:type="dcterms:W3CDTF">2022-05-20T07:25:00Z</dcterms:created>
  <dcterms:modified xsi:type="dcterms:W3CDTF">2022-05-20T07:28:00Z</dcterms:modified>
</cp:coreProperties>
</file>