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3469A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p>
    <w:p w:rsidR="002E2AE3" w:rsidRPr="004A2599" w:rsidRDefault="003469A4" w:rsidP="003469A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 19</w:t>
      </w:r>
      <w:r w:rsidR="002E2AE3" w:rsidRPr="004A2599">
        <w:rPr>
          <w:rFonts w:ascii="Times New Roman" w:hAnsi="Times New Roman" w:cs="Times New Roman"/>
          <w:sz w:val="24"/>
          <w:szCs w:val="24"/>
        </w:rPr>
        <w:t>/20</w:t>
      </w:r>
      <w:r>
        <w:rPr>
          <w:rFonts w:ascii="Times New Roman" w:hAnsi="Times New Roman" w:cs="Times New Roman"/>
          <w:sz w:val="24"/>
          <w:szCs w:val="24"/>
        </w:rPr>
        <w:t>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3469A4" w:rsidP="00214DB4">
      <w:pPr>
        <w:pStyle w:val="Partynames"/>
      </w:pPr>
      <w:r>
        <w:t>THE REPUBLIC</w:t>
      </w:r>
      <w:r w:rsidR="002E2AE3" w:rsidRPr="00214DB4">
        <w:tab/>
      </w:r>
      <w:proofErr w:type="spellStart"/>
      <w:r>
        <w:t>Republic</w:t>
      </w:r>
      <w:proofErr w:type="spellEnd"/>
    </w:p>
    <w:p w:rsidR="002E2AE3" w:rsidRPr="00214DB4" w:rsidRDefault="002E2AE3" w:rsidP="00214DB4">
      <w:pPr>
        <w:pStyle w:val="Attorneysnames"/>
      </w:pPr>
      <w:r w:rsidRPr="00214DB4">
        <w:t>(</w:t>
      </w:r>
      <w:proofErr w:type="gramStart"/>
      <w:r w:rsidRPr="00214DB4">
        <w:t>rep</w:t>
      </w:r>
      <w:proofErr w:type="gramEnd"/>
      <w:r w:rsidRPr="00214DB4">
        <w:t xml:space="preserve">. by </w:t>
      </w:r>
      <w:proofErr w:type="spellStart"/>
      <w:r w:rsidR="00037F5D">
        <w:t>Hemanth</w:t>
      </w:r>
      <w:proofErr w:type="spellEnd"/>
      <w:r w:rsidR="00037F5D">
        <w:t xml:space="preserve"> Kumar</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3469A4" w:rsidP="00214DB4">
      <w:pPr>
        <w:pStyle w:val="Partynames"/>
      </w:pPr>
      <w:r>
        <w:t>PERIS ATAI MUNYAO</w:t>
      </w:r>
      <w:r w:rsidR="002E2AE3" w:rsidRPr="004A2599">
        <w:tab/>
      </w:r>
      <w:r w:rsidR="002E2AE3">
        <w:t>1</w:t>
      </w:r>
      <w:r w:rsidR="002E2AE3" w:rsidRPr="00380619">
        <w:rPr>
          <w:vertAlign w:val="superscript"/>
        </w:rPr>
        <w:t>st</w:t>
      </w:r>
      <w:r w:rsidR="002E2AE3">
        <w:t xml:space="preserve"> </w:t>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0011A8">
        <w:rPr>
          <w:rFonts w:ascii="Times New Roman" w:hAnsi="Times New Roman" w:cs="Times New Roman"/>
          <w:i/>
          <w:sz w:val="24"/>
          <w:szCs w:val="24"/>
        </w:rPr>
        <w:t>Danny Lucas</w:t>
      </w:r>
      <w:r w:rsidRPr="004A2599">
        <w:rPr>
          <w:rFonts w:ascii="Times New Roman" w:hAnsi="Times New Roman" w:cs="Times New Roman"/>
          <w:i/>
          <w:sz w:val="24"/>
          <w:szCs w:val="24"/>
        </w:rPr>
        <w:t>)</w:t>
      </w:r>
    </w:p>
    <w:p w:rsidR="002E2AE3" w:rsidRDefault="003469A4" w:rsidP="00214DB4">
      <w:pPr>
        <w:pStyle w:val="Partynames"/>
      </w:pPr>
      <w:r>
        <w:t>NISHA ALLY</w:t>
      </w:r>
      <w:r w:rsidR="002E2AE3">
        <w:tab/>
        <w:t>2</w:t>
      </w:r>
      <w:r w:rsidR="002E2AE3" w:rsidRPr="00403F4C">
        <w:rPr>
          <w:vertAlign w:val="superscript"/>
        </w:rPr>
        <w:t>nd</w:t>
      </w:r>
      <w:r>
        <w:t xml:space="preserve"> Accused</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0011A8">
        <w:rPr>
          <w:rFonts w:ascii="Times New Roman" w:hAnsi="Times New Roman" w:cs="Times New Roman"/>
          <w:i/>
          <w:sz w:val="24"/>
          <w:szCs w:val="24"/>
        </w:rPr>
        <w:t>Clifford Andre</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97D02">
        <w:rPr>
          <w:rFonts w:ascii="Times New Roman" w:hAnsi="Times New Roman" w:cs="Times New Roman"/>
          <w:i/>
          <w:sz w:val="24"/>
          <w:szCs w:val="24"/>
        </w:rPr>
        <w:t>R</w:t>
      </w:r>
      <w:r w:rsidR="00D31F1B" w:rsidRPr="004A2599">
        <w:rPr>
          <w:rFonts w:ascii="Times New Roman" w:hAnsi="Times New Roman" w:cs="Times New Roman"/>
          <w:i/>
          <w:sz w:val="24"/>
          <w:szCs w:val="24"/>
        </w:rPr>
        <w:t xml:space="preserve"> v </w:t>
      </w:r>
      <w:proofErr w:type="spellStart"/>
      <w:r w:rsidR="003469A4">
        <w:rPr>
          <w:rFonts w:ascii="Times New Roman" w:hAnsi="Times New Roman" w:cs="Times New Roman"/>
          <w:i/>
          <w:sz w:val="24"/>
          <w:szCs w:val="24"/>
        </w:rPr>
        <w:t>Munyao</w:t>
      </w:r>
      <w:proofErr w:type="spellEnd"/>
      <w:r w:rsidR="00652326">
        <w:rPr>
          <w:rFonts w:ascii="Times New Roman" w:hAnsi="Times New Roman" w:cs="Times New Roman"/>
          <w:i/>
          <w:sz w:val="24"/>
          <w:szCs w:val="24"/>
        </w:rPr>
        <w:t xml:space="preserve"> &amp; </w:t>
      </w:r>
      <w:r w:rsidR="00D97D02">
        <w:rPr>
          <w:rFonts w:ascii="Times New Roman" w:hAnsi="Times New Roman" w:cs="Times New Roman"/>
          <w:i/>
          <w:sz w:val="24"/>
          <w:szCs w:val="24"/>
        </w:rPr>
        <w:t>Anor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3469A4">
        <w:rPr>
          <w:rFonts w:ascii="Times New Roman" w:hAnsi="Times New Roman" w:cs="Times New Roman"/>
          <w:sz w:val="24"/>
          <w:szCs w:val="24"/>
        </w:rPr>
        <w:t>O</w:t>
      </w:r>
      <w:r w:rsidR="00D31F1B" w:rsidRPr="004A2599">
        <w:rPr>
          <w:rFonts w:ascii="Times New Roman" w:hAnsi="Times New Roman" w:cs="Times New Roman"/>
          <w:sz w:val="24"/>
          <w:szCs w:val="24"/>
        </w:rPr>
        <w:t xml:space="preserve"> </w:t>
      </w:r>
      <w:r w:rsidR="003469A4">
        <w:rPr>
          <w:rFonts w:ascii="Times New Roman" w:hAnsi="Times New Roman" w:cs="Times New Roman"/>
          <w:sz w:val="24"/>
          <w:szCs w:val="24"/>
        </w:rPr>
        <w:t>19</w:t>
      </w:r>
      <w:r w:rsidR="00662CEA">
        <w:rPr>
          <w:rFonts w:ascii="Times New Roman" w:hAnsi="Times New Roman" w:cs="Times New Roman"/>
          <w:sz w:val="24"/>
          <w:szCs w:val="24"/>
        </w:rPr>
        <w:t>/20</w:t>
      </w:r>
      <w:r w:rsidR="003469A4">
        <w:rPr>
          <w:rFonts w:ascii="Times New Roman" w:hAnsi="Times New Roman" w:cs="Times New Roman"/>
          <w:sz w:val="24"/>
          <w:szCs w:val="24"/>
        </w:rPr>
        <w:t>2</w:t>
      </w:r>
      <w:r w:rsidR="00662CEA">
        <w:rPr>
          <w:rFonts w:ascii="Times New Roman" w:hAnsi="Times New Roman" w:cs="Times New Roman"/>
          <w:sz w:val="24"/>
          <w:szCs w:val="24"/>
        </w:rPr>
        <w:t>1) [20</w:t>
      </w:r>
      <w:r w:rsidR="003469A4">
        <w:rPr>
          <w:rFonts w:ascii="Times New Roman" w:hAnsi="Times New Roman" w:cs="Times New Roman"/>
          <w:sz w:val="24"/>
          <w:szCs w:val="24"/>
        </w:rPr>
        <w:t>21</w:t>
      </w:r>
      <w:r w:rsidR="00D31F1B" w:rsidRPr="004A2599">
        <w:rPr>
          <w:rFonts w:ascii="Times New Roman" w:hAnsi="Times New Roman" w:cs="Times New Roman"/>
          <w:sz w:val="24"/>
          <w:szCs w:val="24"/>
        </w:rPr>
        <w:t xml:space="preserve">] SCSC </w:t>
      </w:r>
      <w:r w:rsidR="003469A4">
        <w:rPr>
          <w:rFonts w:ascii="Times New Roman" w:hAnsi="Times New Roman" w:cs="Times New Roman"/>
          <w:sz w:val="24"/>
          <w:szCs w:val="24"/>
        </w:rPr>
        <w:t xml:space="preserve"> </w:t>
      </w:r>
      <w:r w:rsidR="00037F5D">
        <w:rPr>
          <w:rFonts w:ascii="Times New Roman" w:hAnsi="Times New Roman" w:cs="Times New Roman"/>
          <w:sz w:val="24"/>
          <w:szCs w:val="24"/>
        </w:rPr>
        <w:t xml:space="preserve">  </w:t>
      </w:r>
      <w:r w:rsidR="003469A4">
        <w:rPr>
          <w:rFonts w:ascii="Times New Roman" w:hAnsi="Times New Roman" w:cs="Times New Roman"/>
          <w:sz w:val="24"/>
          <w:szCs w:val="24"/>
        </w:rPr>
        <w:t xml:space="preserve">  </w:t>
      </w:r>
      <w:r w:rsidR="00D31F1B" w:rsidRPr="004A2599">
        <w:rPr>
          <w:rFonts w:ascii="Times New Roman" w:hAnsi="Times New Roman" w:cs="Times New Roman"/>
          <w:sz w:val="24"/>
          <w:szCs w:val="24"/>
        </w:rPr>
        <w:t xml:space="preserve"> (</w:t>
      </w:r>
      <w:r w:rsidR="003469A4">
        <w:rPr>
          <w:rFonts w:ascii="Times New Roman" w:hAnsi="Times New Roman" w:cs="Times New Roman"/>
          <w:sz w:val="24"/>
          <w:szCs w:val="24"/>
        </w:rPr>
        <w:t>12 July 2021</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Burhan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469A4">
        <w:rPr>
          <w:rFonts w:ascii="Times New Roman" w:hAnsi="Times New Roman" w:cs="Times New Roman"/>
          <w:sz w:val="24"/>
          <w:szCs w:val="24"/>
        </w:rPr>
        <w:t>Importation of a Controlled drug namely Cocaine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469A4">
        <w:rPr>
          <w:rFonts w:ascii="Times New Roman" w:hAnsi="Times New Roman" w:cs="Times New Roman"/>
          <w:sz w:val="24"/>
          <w:szCs w:val="24"/>
        </w:rPr>
        <w:t>28 June 2021</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469A4">
        <w:rPr>
          <w:rFonts w:ascii="Times New Roman" w:hAnsi="Times New Roman" w:cs="Times New Roman"/>
          <w:sz w:val="24"/>
          <w:szCs w:val="24"/>
        </w:rPr>
        <w:t>12 July 2021</w:t>
      </w:r>
    </w:p>
    <w:p w:rsidR="00C33289" w:rsidRDefault="00C33289" w:rsidP="00214DB4">
      <w:pPr>
        <w:tabs>
          <w:tab w:val="left" w:pos="2892"/>
        </w:tabs>
        <w:spacing w:before="120" w:after="0" w:line="240" w:lineRule="auto"/>
        <w:jc w:val="center"/>
        <w:rPr>
          <w:rFonts w:ascii="Times New Roman" w:hAnsi="Times New Roman" w:cs="Times New Roman"/>
          <w:b/>
          <w:sz w:val="24"/>
          <w:szCs w:val="24"/>
        </w:rPr>
      </w:pPr>
    </w:p>
    <w:p w:rsidR="00C33289" w:rsidRDefault="00ED0BFC" w:rsidP="00C33289">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33289" w:rsidRPr="00C33289" w:rsidRDefault="00C33289" w:rsidP="00C33289">
      <w:pPr>
        <w:tabs>
          <w:tab w:val="left" w:pos="2892"/>
        </w:tabs>
        <w:spacing w:before="120" w:after="0" w:line="240" w:lineRule="auto"/>
        <w:jc w:val="center"/>
        <w:rPr>
          <w:rFonts w:ascii="Times New Roman" w:hAnsi="Times New Roman" w:cs="Times New Roman"/>
          <w:b/>
          <w:sz w:val="24"/>
          <w:szCs w:val="24"/>
        </w:rPr>
      </w:pPr>
    </w:p>
    <w:p w:rsidR="00C33289" w:rsidRDefault="00C33289" w:rsidP="00C33289">
      <w:pPr>
        <w:pStyle w:val="JudgmentText"/>
        <w:numPr>
          <w:ilvl w:val="0"/>
          <w:numId w:val="0"/>
        </w:numPr>
        <w:tabs>
          <w:tab w:val="left" w:pos="720"/>
        </w:tabs>
        <w:ind w:left="720"/>
      </w:pPr>
      <w:r>
        <w:t>Convict sentenced on Count 1 to a term of 6 years imprisonment.</w:t>
      </w:r>
    </w:p>
    <w:p w:rsidR="003469A4" w:rsidRPr="004A2599" w:rsidRDefault="003469A4"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3469A4" w:rsidRDefault="003469A4"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69A4"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037F5D" w:rsidP="005B12AA">
      <w:pPr>
        <w:pStyle w:val="JudgmentText"/>
        <w:numPr>
          <w:ilvl w:val="0"/>
          <w:numId w:val="0"/>
        </w:numPr>
        <w:spacing w:line="480" w:lineRule="auto"/>
        <w:ind w:left="720" w:hanging="720"/>
        <w:rPr>
          <w:b/>
        </w:rPr>
      </w:pPr>
      <w:bookmarkStart w:id="0" w:name="_GoBack"/>
      <w:r>
        <w:rPr>
          <w:b/>
        </w:rPr>
        <w:t>BURHAN J</w:t>
      </w:r>
    </w:p>
    <w:p w:rsidR="00662CEA" w:rsidRDefault="000011A8" w:rsidP="00D33DBF">
      <w:pPr>
        <w:pStyle w:val="JudgmentText"/>
      </w:pPr>
      <w:r>
        <w:t xml:space="preserve">The convict </w:t>
      </w:r>
      <w:proofErr w:type="spellStart"/>
      <w:r>
        <w:t>Peris</w:t>
      </w:r>
      <w:proofErr w:type="spellEnd"/>
      <w:r>
        <w:t xml:space="preserve"> </w:t>
      </w:r>
      <w:proofErr w:type="spellStart"/>
      <w:r>
        <w:t>Atai</w:t>
      </w:r>
      <w:proofErr w:type="spellEnd"/>
      <w:r>
        <w:t xml:space="preserve"> </w:t>
      </w:r>
      <w:proofErr w:type="spellStart"/>
      <w:r>
        <w:t>Munyao</w:t>
      </w:r>
      <w:proofErr w:type="spellEnd"/>
      <w:r>
        <w:t xml:space="preserve"> (the first accused in the case) was convicted on her own plea of guilt for the following offence:</w:t>
      </w:r>
    </w:p>
    <w:p w:rsidR="00293492" w:rsidRDefault="00293492" w:rsidP="000011A8">
      <w:pPr>
        <w:pStyle w:val="JudgmentText"/>
        <w:numPr>
          <w:ilvl w:val="0"/>
          <w:numId w:val="0"/>
        </w:numPr>
        <w:ind w:left="720"/>
        <w:rPr>
          <w:b/>
        </w:rPr>
      </w:pPr>
    </w:p>
    <w:p w:rsidR="00293492" w:rsidRDefault="00293492" w:rsidP="000011A8">
      <w:pPr>
        <w:pStyle w:val="JudgmentText"/>
        <w:numPr>
          <w:ilvl w:val="0"/>
          <w:numId w:val="0"/>
        </w:numPr>
        <w:ind w:left="720"/>
        <w:rPr>
          <w:b/>
        </w:rPr>
      </w:pPr>
    </w:p>
    <w:p w:rsidR="000011A8" w:rsidRDefault="000011A8" w:rsidP="000011A8">
      <w:pPr>
        <w:pStyle w:val="JudgmentText"/>
        <w:numPr>
          <w:ilvl w:val="0"/>
          <w:numId w:val="0"/>
        </w:numPr>
        <w:ind w:left="720"/>
      </w:pPr>
      <w:r>
        <w:rPr>
          <w:b/>
        </w:rPr>
        <w:t>Count 1</w:t>
      </w:r>
    </w:p>
    <w:p w:rsidR="000011A8" w:rsidRDefault="000011A8" w:rsidP="000011A8">
      <w:pPr>
        <w:pStyle w:val="JudgmentText"/>
        <w:numPr>
          <w:ilvl w:val="0"/>
          <w:numId w:val="0"/>
        </w:numPr>
        <w:ind w:left="720"/>
        <w:rPr>
          <w:i/>
        </w:rPr>
      </w:pPr>
      <w:r>
        <w:rPr>
          <w:i/>
        </w:rPr>
        <w:t>Importation of a Controlled Drug namely Cocaine contrary to and punishable under Section 5 of the Misuse of Drugs Act, 2016 read with the Second Schedule referred thereto in the said Act.</w:t>
      </w:r>
    </w:p>
    <w:p w:rsidR="00293492" w:rsidRPr="00293492" w:rsidRDefault="000011A8" w:rsidP="00293492">
      <w:pPr>
        <w:pStyle w:val="JudgmentText"/>
        <w:numPr>
          <w:ilvl w:val="0"/>
          <w:numId w:val="0"/>
        </w:numPr>
        <w:ind w:left="720"/>
        <w:rPr>
          <w:i/>
        </w:rPr>
      </w:pPr>
      <w:r>
        <w:rPr>
          <w:i/>
        </w:rPr>
        <w:t xml:space="preserve">Ms. </w:t>
      </w:r>
      <w:proofErr w:type="spellStart"/>
      <w:r>
        <w:rPr>
          <w:i/>
        </w:rPr>
        <w:t>Peris</w:t>
      </w:r>
      <w:proofErr w:type="spellEnd"/>
      <w:r>
        <w:rPr>
          <w:i/>
        </w:rPr>
        <w:t xml:space="preserve"> </w:t>
      </w:r>
      <w:proofErr w:type="spellStart"/>
      <w:r>
        <w:rPr>
          <w:i/>
        </w:rPr>
        <w:t>Atai</w:t>
      </w:r>
      <w:proofErr w:type="spellEnd"/>
      <w:r>
        <w:rPr>
          <w:i/>
        </w:rPr>
        <w:t xml:space="preserve"> </w:t>
      </w:r>
      <w:proofErr w:type="spellStart"/>
      <w:r>
        <w:rPr>
          <w:i/>
        </w:rPr>
        <w:t>Munyao</w:t>
      </w:r>
      <w:proofErr w:type="spellEnd"/>
      <w:r>
        <w:rPr>
          <w:i/>
        </w:rPr>
        <w:t xml:space="preserve"> of 33 years old of Kenyan National, on 05</w:t>
      </w:r>
      <w:r w:rsidRPr="000011A8">
        <w:rPr>
          <w:i/>
          <w:vertAlign w:val="superscript"/>
        </w:rPr>
        <w:t>th</w:t>
      </w:r>
      <w:r>
        <w:rPr>
          <w:i/>
        </w:rPr>
        <w:t xml:space="preserve"> March 2021 imported into Seychelles a Controlled Drug Substances having n</w:t>
      </w:r>
      <w:r w:rsidR="00293492">
        <w:rPr>
          <w:i/>
        </w:rPr>
        <w:t>et total weight of 502.00 grams which contain the total average Cocaine content of 388.35 grams.</w:t>
      </w:r>
    </w:p>
    <w:p w:rsidR="002A1924" w:rsidRDefault="00293492" w:rsidP="00293492">
      <w:pPr>
        <w:pStyle w:val="JudgmentText"/>
        <w:tabs>
          <w:tab w:val="left" w:pos="720"/>
        </w:tabs>
      </w:pPr>
      <w:r>
        <w:t>Learned Counsel for the convict Mr. Danny Lucas, made a plea in mitigation on behalf of the convict thereafter. The main grounds urged by learned Counsel were that the convict had pleaded guilty at the first opportunity which is a mitigating factor as per MODA 2016. He further submitted that his client on being arrested had fully co-operated with the officers of the Anti- Narcotics Bureau (ANB) in respect of the controlled delivery. He further submitted that the convict is the mot</w:t>
      </w:r>
      <w:r w:rsidR="0029324C">
        <w:t xml:space="preserve">her of one </w:t>
      </w:r>
      <w:r>
        <w:t xml:space="preserve">child and due to the prevailing </w:t>
      </w:r>
      <w:proofErr w:type="spellStart"/>
      <w:r>
        <w:t>Covid</w:t>
      </w:r>
      <w:proofErr w:type="spellEnd"/>
      <w:r>
        <w:t xml:space="preserve"> 19 situation was unemployed and also had the burden of taking care of her elderly mother. She had therefore due to these burdens</w:t>
      </w:r>
      <w:r w:rsidR="002A1924">
        <w:t xml:space="preserve"> been hoodwinked and </w:t>
      </w:r>
      <w:r>
        <w:t>agreed to transport the</w:t>
      </w:r>
      <w:r w:rsidR="002A1924">
        <w:t xml:space="preserve">se </w:t>
      </w:r>
      <w:r>
        <w:t>mat</w:t>
      </w:r>
      <w:r w:rsidR="002A1924">
        <w:t>e</w:t>
      </w:r>
      <w:r>
        <w:t>rials</w:t>
      </w:r>
      <w:r w:rsidR="002A1924">
        <w:t>. Learned Counsel also referred to similar case</w:t>
      </w:r>
      <w:r w:rsidR="0029324C">
        <w:t>s</w:t>
      </w:r>
      <w:r w:rsidR="002A1924">
        <w:t xml:space="preserve"> where sentences of five to six years were imposed by court for offences of a similar nature</w:t>
      </w:r>
      <w:r w:rsidR="00EA54EF">
        <w:t>.</w:t>
      </w:r>
      <w:r w:rsidR="002A1924">
        <w:t xml:space="preserve">  </w:t>
      </w:r>
      <w:r>
        <w:t xml:space="preserve">  </w:t>
      </w:r>
    </w:p>
    <w:p w:rsidR="00DC1816" w:rsidRDefault="00EA54EF" w:rsidP="000640D7">
      <w:pPr>
        <w:pStyle w:val="JudgmentText"/>
        <w:tabs>
          <w:tab w:val="left" w:pos="720"/>
        </w:tabs>
      </w:pPr>
      <w:r>
        <w:t xml:space="preserve">The probation report refers to the fact that the convict is 33 years and a Kenyan national. She is a single mother having a 16 year old daughter. </w:t>
      </w:r>
      <w:r w:rsidR="00170ABC">
        <w:t>She has performed daily jobs as a domestic wor</w:t>
      </w:r>
      <w:r w:rsidR="00D92417">
        <w:t>ker and cleaner in</w:t>
      </w:r>
      <w:r w:rsidR="00170ABC">
        <w:t xml:space="preserve"> hotel</w:t>
      </w:r>
      <w:r w:rsidR="00D92417">
        <w:t>s on demand</w:t>
      </w:r>
      <w:r w:rsidR="00170ABC">
        <w:t xml:space="preserve">. </w:t>
      </w:r>
      <w:r>
        <w:t>She had been offered a sum of 2000 US dollars and the report affirms the fact that she committed the offence as she was in desperate need of money to support her family even though she was aware of the risk she was taking. The probation report has recommended that a deterrent punishment be given.</w:t>
      </w:r>
    </w:p>
    <w:p w:rsidR="00293492" w:rsidRDefault="00D92417" w:rsidP="000640D7">
      <w:pPr>
        <w:pStyle w:val="JudgmentText"/>
        <w:tabs>
          <w:tab w:val="left" w:pos="720"/>
        </w:tabs>
      </w:pPr>
      <w:r>
        <w:t>On the facts before c</w:t>
      </w:r>
      <w:r w:rsidR="00293492">
        <w:t>ourt, I am satisfied that the convict has expressed re</w:t>
      </w:r>
      <w:r w:rsidR="0029324C">
        <w:t xml:space="preserve">morse and regret </w:t>
      </w:r>
      <w:r w:rsidR="00293492">
        <w:t>by pleading guilty</w:t>
      </w:r>
      <w:r w:rsidR="008D74E1">
        <w:t xml:space="preserve"> at the very outset</w:t>
      </w:r>
      <w:r w:rsidR="00293492">
        <w:t xml:space="preserve">, thereby </w:t>
      </w:r>
      <w:r>
        <w:t>expecting leniency from c</w:t>
      </w:r>
      <w:r w:rsidR="008D74E1">
        <w:t>ourt. Sh</w:t>
      </w:r>
      <w:r w:rsidR="00293492">
        <w:t xml:space="preserve">e is a first </w:t>
      </w:r>
      <w:r w:rsidR="00293492">
        <w:lastRenderedPageBreak/>
        <w:t>offender. In reg</w:t>
      </w:r>
      <w:r w:rsidR="00DC1816">
        <w:t>ard to the quantity found in her</w:t>
      </w:r>
      <w:r w:rsidR="00293492">
        <w:t xml:space="preserve"> possession at</w:t>
      </w:r>
      <w:r w:rsidR="008D74E1">
        <w:t xml:space="preserve"> the time of importation, this c</w:t>
      </w:r>
      <w:r w:rsidR="00293492">
        <w:t xml:space="preserve">ourt is of the view that as the quantity is in excess of 250 grams, the offence is an aggravated offence. It is also apparent from the plea in mitigation that the controlled drug brought into the country was not for the personal consumption of the accused. This further aggravates </w:t>
      </w:r>
      <w:r w:rsidR="008D74E1">
        <w:t>the offence.</w:t>
      </w:r>
      <w:r w:rsidR="00DC1816">
        <w:t xml:space="preserve">  </w:t>
      </w:r>
    </w:p>
    <w:p w:rsidR="00293492" w:rsidRDefault="00293492" w:rsidP="00293492">
      <w:pPr>
        <w:pStyle w:val="JudgmentText"/>
        <w:tabs>
          <w:tab w:val="left" w:pos="720"/>
        </w:tabs>
      </w:pPr>
      <w:r>
        <w:t xml:space="preserve">Having considered all the aforementioned </w:t>
      </w:r>
      <w:r w:rsidR="0029324C">
        <w:t>facts</w:t>
      </w:r>
      <w:r>
        <w:t xml:space="preserve">, the fact </w:t>
      </w:r>
      <w:r w:rsidR="008D74E1">
        <w:t>s</w:t>
      </w:r>
      <w:r>
        <w:t>he is a first offender, the total qu</w:t>
      </w:r>
      <w:r w:rsidR="008D74E1">
        <w:t xml:space="preserve">antity of controlled drug </w:t>
      </w:r>
      <w:r>
        <w:t xml:space="preserve"> an</w:t>
      </w:r>
      <w:r w:rsidR="00DC1816">
        <w:t>d giving due consideration to her</w:t>
      </w:r>
      <w:r>
        <w:t xml:space="preserve"> plea of guilt, which warrants a decrease in the recommended sen</w:t>
      </w:r>
      <w:r w:rsidR="00DC1816">
        <w:t>tence, I proceed to sentence the convict</w:t>
      </w:r>
      <w:r>
        <w:t xml:space="preserve"> as follows.</w:t>
      </w:r>
    </w:p>
    <w:p w:rsidR="00293492" w:rsidRDefault="00293492" w:rsidP="00293492">
      <w:pPr>
        <w:pStyle w:val="JudgmentText"/>
        <w:numPr>
          <w:ilvl w:val="0"/>
          <w:numId w:val="0"/>
        </w:numPr>
        <w:tabs>
          <w:tab w:val="left" w:pos="720"/>
        </w:tabs>
        <w:ind w:left="720"/>
      </w:pPr>
      <w:r>
        <w:t>On Count 1 to a term of 6 years imprisonment.</w:t>
      </w:r>
    </w:p>
    <w:p w:rsidR="00293492" w:rsidRDefault="00293492" w:rsidP="00293492">
      <w:pPr>
        <w:pStyle w:val="JudgmentText"/>
        <w:tabs>
          <w:tab w:val="left" w:pos="720"/>
        </w:tabs>
      </w:pPr>
      <w:r>
        <w:t>The convict is not entitled to remission due to the aggravated circumstances of the case. Time spent in remand to count towards sentence.</w:t>
      </w:r>
    </w:p>
    <w:p w:rsidR="00235626" w:rsidRPr="004A2599" w:rsidRDefault="00235626" w:rsidP="0029324C">
      <w:pPr>
        <w:keepNext/>
        <w:ind w:firstLine="720"/>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037F5D">
        <w:rPr>
          <w:rFonts w:ascii="Times New Roman" w:hAnsi="Times New Roman" w:cs="Times New Roman"/>
          <w:sz w:val="24"/>
          <w:szCs w:val="24"/>
        </w:rPr>
        <w:t>12 July 2021</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29324C">
      <w:pPr>
        <w:keepNext/>
        <w:ind w:firstLine="720"/>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037F5D" w:rsidP="0029324C">
      <w:pPr>
        <w:keepNext/>
        <w:ind w:firstLine="720"/>
        <w:rPr>
          <w:rFonts w:ascii="Times New Roman" w:hAnsi="Times New Roman" w:cs="Times New Roman"/>
          <w:sz w:val="24"/>
          <w:szCs w:val="24"/>
        </w:rPr>
      </w:pPr>
      <w:r>
        <w:rPr>
          <w:rFonts w:ascii="Times New Roman" w:hAnsi="Times New Roman" w:cs="Times New Roman"/>
          <w:sz w:val="24"/>
          <w:szCs w:val="24"/>
        </w:rPr>
        <w:t>Burhan</w:t>
      </w:r>
      <w:r w:rsidR="0070371E">
        <w:rPr>
          <w:rFonts w:ascii="Times New Roman" w:hAnsi="Times New Roman" w:cs="Times New Roman"/>
          <w:sz w:val="24"/>
          <w:szCs w:val="24"/>
        </w:rPr>
        <w:t xml:space="preserve"> J</w:t>
      </w:r>
      <w:bookmarkEnd w:id="0"/>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029" w:rsidRDefault="00970029" w:rsidP="006A68E2">
      <w:pPr>
        <w:spacing w:after="0" w:line="240" w:lineRule="auto"/>
      </w:pPr>
      <w:r>
        <w:separator/>
      </w:r>
    </w:p>
  </w:endnote>
  <w:endnote w:type="continuationSeparator" w:id="0">
    <w:p w:rsidR="00970029" w:rsidRDefault="0097002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D97D02">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029" w:rsidRDefault="00970029" w:rsidP="006A68E2">
      <w:pPr>
        <w:spacing w:after="0" w:line="240" w:lineRule="auto"/>
      </w:pPr>
      <w:r>
        <w:separator/>
      </w:r>
    </w:p>
  </w:footnote>
  <w:footnote w:type="continuationSeparator" w:id="0">
    <w:p w:rsidR="00970029" w:rsidRDefault="00970029"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A4"/>
    <w:rsid w:val="000011A8"/>
    <w:rsid w:val="00025CDF"/>
    <w:rsid w:val="00037F5D"/>
    <w:rsid w:val="00040193"/>
    <w:rsid w:val="00071B84"/>
    <w:rsid w:val="0008560D"/>
    <w:rsid w:val="0009242F"/>
    <w:rsid w:val="00097D19"/>
    <w:rsid w:val="000F0DA9"/>
    <w:rsid w:val="001135C2"/>
    <w:rsid w:val="001428B9"/>
    <w:rsid w:val="00170ABC"/>
    <w:rsid w:val="001723B1"/>
    <w:rsid w:val="00190742"/>
    <w:rsid w:val="001C78EC"/>
    <w:rsid w:val="001D33D2"/>
    <w:rsid w:val="002015F8"/>
    <w:rsid w:val="00212006"/>
    <w:rsid w:val="0021402A"/>
    <w:rsid w:val="00214DB4"/>
    <w:rsid w:val="00235626"/>
    <w:rsid w:val="00243AE1"/>
    <w:rsid w:val="0029324C"/>
    <w:rsid w:val="00293492"/>
    <w:rsid w:val="002A1924"/>
    <w:rsid w:val="002D4EB8"/>
    <w:rsid w:val="002E2AE3"/>
    <w:rsid w:val="003137B8"/>
    <w:rsid w:val="00344425"/>
    <w:rsid w:val="003469A4"/>
    <w:rsid w:val="00346D7F"/>
    <w:rsid w:val="003615E7"/>
    <w:rsid w:val="00380619"/>
    <w:rsid w:val="003941CD"/>
    <w:rsid w:val="003A6C9E"/>
    <w:rsid w:val="003E2E94"/>
    <w:rsid w:val="00403F4C"/>
    <w:rsid w:val="00405958"/>
    <w:rsid w:val="00412994"/>
    <w:rsid w:val="00463B4E"/>
    <w:rsid w:val="004679D9"/>
    <w:rsid w:val="00472219"/>
    <w:rsid w:val="004A2599"/>
    <w:rsid w:val="004C16E0"/>
    <w:rsid w:val="005A5FCB"/>
    <w:rsid w:val="005B12AA"/>
    <w:rsid w:val="0061354A"/>
    <w:rsid w:val="00635504"/>
    <w:rsid w:val="00645400"/>
    <w:rsid w:val="00652326"/>
    <w:rsid w:val="00662CEA"/>
    <w:rsid w:val="006A68E2"/>
    <w:rsid w:val="006C291A"/>
    <w:rsid w:val="0070371E"/>
    <w:rsid w:val="00722761"/>
    <w:rsid w:val="00796B89"/>
    <w:rsid w:val="007D25FE"/>
    <w:rsid w:val="008001C8"/>
    <w:rsid w:val="00813EC1"/>
    <w:rsid w:val="008577B7"/>
    <w:rsid w:val="008D74E1"/>
    <w:rsid w:val="008E771B"/>
    <w:rsid w:val="009539C2"/>
    <w:rsid w:val="00970029"/>
    <w:rsid w:val="009A769C"/>
    <w:rsid w:val="009B495E"/>
    <w:rsid w:val="009F125D"/>
    <w:rsid w:val="00A2058F"/>
    <w:rsid w:val="00B03209"/>
    <w:rsid w:val="00B950DF"/>
    <w:rsid w:val="00BB1A3E"/>
    <w:rsid w:val="00BC73B1"/>
    <w:rsid w:val="00BE51D5"/>
    <w:rsid w:val="00C2466E"/>
    <w:rsid w:val="00C33289"/>
    <w:rsid w:val="00CC437E"/>
    <w:rsid w:val="00CD09C7"/>
    <w:rsid w:val="00D31F1B"/>
    <w:rsid w:val="00D33DBF"/>
    <w:rsid w:val="00D710E7"/>
    <w:rsid w:val="00D92417"/>
    <w:rsid w:val="00D97D02"/>
    <w:rsid w:val="00DC1816"/>
    <w:rsid w:val="00E1659A"/>
    <w:rsid w:val="00EA5053"/>
    <w:rsid w:val="00EA54EF"/>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26BDB-AD89-4275-AB4A-F3604481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66310728">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Olya Hetsman</cp:lastModifiedBy>
  <cp:revision>4</cp:revision>
  <cp:lastPrinted>2021-07-12T07:45:00Z</cp:lastPrinted>
  <dcterms:created xsi:type="dcterms:W3CDTF">2021-07-13T07:06:00Z</dcterms:created>
  <dcterms:modified xsi:type="dcterms:W3CDTF">2021-08-13T09:00:00Z</dcterms:modified>
</cp:coreProperties>
</file>