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064BC4"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845591">
        <w:rPr>
          <w:rFonts w:ascii="Times New Roman" w:hAnsi="Times New Roman" w:cs="Times New Roman"/>
          <w:sz w:val="24"/>
          <w:szCs w:val="24"/>
        </w:rPr>
        <w:t>202</w:t>
      </w:r>
      <w:r w:rsidR="00B04561">
        <w:rPr>
          <w:rFonts w:ascii="Times New Roman" w:hAnsi="Times New Roman" w:cs="Times New Roman"/>
          <w:sz w:val="24"/>
          <w:szCs w:val="24"/>
        </w:rPr>
        <w:t>2</w:t>
      </w:r>
      <w:r>
        <w:rPr>
          <w:rFonts w:ascii="Times New Roman" w:hAnsi="Times New Roman" w:cs="Times New Roman"/>
          <w:sz w:val="24"/>
          <w:szCs w:val="24"/>
        </w:rPr>
        <w:t>] SCSC</w:t>
      </w:r>
    </w:p>
    <w:p w:rsidR="0082095F" w:rsidRDefault="00B166E2"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 88/2021</w:t>
      </w:r>
    </w:p>
    <w:p w:rsidR="00394E6A" w:rsidRPr="00827994" w:rsidRDefault="00394E6A" w:rsidP="00214DB4">
      <w:pPr>
        <w:spacing w:after="0" w:line="240" w:lineRule="auto"/>
        <w:ind w:left="5580"/>
        <w:rPr>
          <w:rFonts w:ascii="Times New Roman" w:hAnsi="Times New Roman" w:cs="Times New Roman"/>
          <w:sz w:val="24"/>
          <w:szCs w:val="24"/>
        </w:rPr>
      </w:pPr>
    </w:p>
    <w:p w:rsidR="00776BFE"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w:t>
      </w:r>
      <w:r w:rsidR="006C7753">
        <w:rPr>
          <w:rFonts w:ascii="Times New Roman" w:hAnsi="Times New Roman" w:cs="Times New Roman"/>
          <w:sz w:val="24"/>
          <w:szCs w:val="24"/>
        </w:rPr>
        <w:t xml:space="preserve"> </w:t>
      </w:r>
      <w:r w:rsidR="00B04561">
        <w:rPr>
          <w:rFonts w:ascii="Times New Roman" w:hAnsi="Times New Roman" w:cs="Times New Roman"/>
          <w:sz w:val="24"/>
          <w:szCs w:val="24"/>
        </w:rPr>
        <w:t>matter between</w:t>
      </w:r>
      <w:r w:rsidR="00F86B4D">
        <w:rPr>
          <w:rFonts w:ascii="Times New Roman" w:hAnsi="Times New Roman" w:cs="Times New Roman"/>
          <w:sz w:val="24"/>
          <w:szCs w:val="24"/>
        </w:rPr>
        <w:t>:</w:t>
      </w:r>
    </w:p>
    <w:p w:rsidR="00E0580F" w:rsidRPr="004A2599" w:rsidRDefault="00E0580F" w:rsidP="00214DB4">
      <w:pPr>
        <w:tabs>
          <w:tab w:val="left" w:pos="540"/>
          <w:tab w:val="left" w:pos="4092"/>
        </w:tabs>
        <w:spacing w:after="0" w:line="240" w:lineRule="auto"/>
        <w:rPr>
          <w:rFonts w:ascii="Times New Roman" w:hAnsi="Times New Roman" w:cs="Times New Roman"/>
          <w:sz w:val="24"/>
          <w:szCs w:val="24"/>
        </w:rPr>
      </w:pPr>
    </w:p>
    <w:p w:rsidR="0067555C" w:rsidRDefault="00B04561" w:rsidP="0018226F">
      <w:pPr>
        <w:pStyle w:val="Partynames"/>
        <w:spacing w:before="0"/>
      </w:pPr>
      <w:r>
        <w:t xml:space="preserve">THE REPUBLIC </w:t>
      </w:r>
      <w:r w:rsidR="00D76464">
        <w:t xml:space="preserve"> </w:t>
      </w:r>
      <w:r w:rsidR="0067555C">
        <w:t xml:space="preserve"> </w:t>
      </w:r>
      <w:r w:rsidR="0067555C">
        <w:tab/>
      </w:r>
      <w:r w:rsidR="00527087">
        <w:t xml:space="preserve">Prosecution </w:t>
      </w:r>
      <w:r w:rsidR="001C335D">
        <w:t xml:space="preserve"> </w:t>
      </w:r>
    </w:p>
    <w:p w:rsidR="002E2AE3" w:rsidRDefault="002E2AE3" w:rsidP="00214DB4">
      <w:pPr>
        <w:pStyle w:val="Attorneysnames"/>
      </w:pPr>
      <w:r w:rsidRPr="00827994">
        <w:t>(</w:t>
      </w:r>
      <w:r w:rsidR="00B04561" w:rsidRPr="004A4272">
        <w:t>M</w:t>
      </w:r>
      <w:r w:rsidR="004A4272" w:rsidRPr="004A4272">
        <w:t>r Georges Tachette</w:t>
      </w:r>
      <w:r w:rsidR="00D76464">
        <w:t>)</w:t>
      </w:r>
    </w:p>
    <w:p w:rsidR="00A57A07" w:rsidRDefault="00A57A07" w:rsidP="00214DB4">
      <w:pPr>
        <w:pStyle w:val="Attorneysnames"/>
      </w:pPr>
    </w:p>
    <w:p w:rsidR="00B04561" w:rsidRDefault="00B04561" w:rsidP="00214DB4">
      <w:pPr>
        <w:pStyle w:val="Attorneysnames"/>
        <w:rPr>
          <w:i w:val="0"/>
        </w:rPr>
      </w:pPr>
      <w:r>
        <w:rPr>
          <w:i w:val="0"/>
        </w:rPr>
        <w:t xml:space="preserve">and </w:t>
      </w:r>
    </w:p>
    <w:p w:rsidR="00B04561" w:rsidRDefault="00B04561" w:rsidP="00214DB4">
      <w:pPr>
        <w:pStyle w:val="Attorneysnames"/>
        <w:rPr>
          <w:i w:val="0"/>
        </w:rPr>
      </w:pPr>
    </w:p>
    <w:p w:rsidR="00B04561" w:rsidRDefault="00B166E2" w:rsidP="00214DB4">
      <w:pPr>
        <w:pStyle w:val="Attorneysnames"/>
        <w:rPr>
          <w:i w:val="0"/>
        </w:rPr>
      </w:pPr>
      <w:r>
        <w:rPr>
          <w:b/>
          <w:i w:val="0"/>
        </w:rPr>
        <w:t xml:space="preserve">SUNNY OGBANNA IDAM </w:t>
      </w:r>
      <w:r w:rsidR="00B04561">
        <w:rPr>
          <w:b/>
          <w:i w:val="0"/>
        </w:rPr>
        <w:tab/>
      </w:r>
      <w:r w:rsidR="00B04561">
        <w:rPr>
          <w:b/>
          <w:i w:val="0"/>
        </w:rPr>
        <w:tab/>
      </w:r>
      <w:r>
        <w:rPr>
          <w:b/>
          <w:i w:val="0"/>
        </w:rPr>
        <w:t xml:space="preserve">Convict </w:t>
      </w:r>
      <w:r w:rsidR="00B04561">
        <w:rPr>
          <w:b/>
          <w:i w:val="0"/>
        </w:rPr>
        <w:t xml:space="preserve"> </w:t>
      </w:r>
    </w:p>
    <w:p w:rsidR="00B04561" w:rsidRPr="00B04561" w:rsidRDefault="00B04561" w:rsidP="00214DB4">
      <w:pPr>
        <w:pStyle w:val="Attorneysnames"/>
      </w:pPr>
      <w:r>
        <w:rPr>
          <w:i w:val="0"/>
        </w:rPr>
        <w:t>(</w:t>
      </w:r>
      <w:r w:rsidR="00B166E2">
        <w:t>R</w:t>
      </w:r>
      <w:r w:rsidR="00C1533E">
        <w:t xml:space="preserve">epresented by </w:t>
      </w:r>
      <w:r>
        <w:t>Mr</w:t>
      </w:r>
      <w:r w:rsidR="00B166E2">
        <w:t>s Alexia Amesbury</w:t>
      </w:r>
      <w:r>
        <w:t>)</w:t>
      </w:r>
    </w:p>
    <w:p w:rsidR="00BB1A3E" w:rsidRPr="00BB1A3E" w:rsidRDefault="00BB1A3E" w:rsidP="00B4177A">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827994">
        <w:rPr>
          <w:rFonts w:ascii="Times New Roman" w:hAnsi="Times New Roman" w:cs="Times New Roman"/>
          <w:b/>
          <w:sz w:val="24"/>
          <w:szCs w:val="24"/>
        </w:rPr>
        <w:tab/>
      </w:r>
      <w:r w:rsidR="00AE5C93">
        <w:rPr>
          <w:rFonts w:ascii="Times New Roman" w:hAnsi="Times New Roman" w:cs="Times New Roman"/>
          <w:i/>
          <w:sz w:val="24"/>
          <w:szCs w:val="24"/>
        </w:rPr>
        <w:t>R</w:t>
      </w:r>
      <w:r w:rsidR="00B04561" w:rsidRPr="00B04561">
        <w:rPr>
          <w:rFonts w:ascii="Times New Roman" w:hAnsi="Times New Roman" w:cs="Times New Roman"/>
          <w:i/>
          <w:sz w:val="24"/>
          <w:szCs w:val="24"/>
        </w:rPr>
        <w:t xml:space="preserve"> </w:t>
      </w:r>
      <w:r w:rsidR="00AE5C93">
        <w:rPr>
          <w:rFonts w:ascii="Times New Roman" w:hAnsi="Times New Roman" w:cs="Times New Roman"/>
          <w:i/>
          <w:sz w:val="24"/>
          <w:szCs w:val="24"/>
        </w:rPr>
        <w:t>v</w:t>
      </w:r>
      <w:r w:rsidR="00B04561">
        <w:rPr>
          <w:rFonts w:ascii="Times New Roman" w:hAnsi="Times New Roman" w:cs="Times New Roman"/>
          <w:b/>
          <w:sz w:val="24"/>
          <w:szCs w:val="24"/>
        </w:rPr>
        <w:t xml:space="preserve"> </w:t>
      </w:r>
      <w:proofErr w:type="spellStart"/>
      <w:r w:rsidR="00B166E2">
        <w:rPr>
          <w:rFonts w:ascii="Times New Roman" w:hAnsi="Times New Roman" w:cs="Times New Roman"/>
          <w:i/>
          <w:sz w:val="24"/>
          <w:szCs w:val="24"/>
        </w:rPr>
        <w:t>Idam</w:t>
      </w:r>
      <w:proofErr w:type="spellEnd"/>
      <w:r w:rsidR="00B166E2">
        <w:rPr>
          <w:rFonts w:ascii="Times New Roman" w:hAnsi="Times New Roman" w:cs="Times New Roman"/>
          <w:i/>
          <w:sz w:val="24"/>
          <w:szCs w:val="24"/>
        </w:rPr>
        <w:t xml:space="preserve"> </w:t>
      </w:r>
      <w:r w:rsidR="006C7753">
        <w:rPr>
          <w:rFonts w:ascii="Times New Roman" w:hAnsi="Times New Roman" w:cs="Times New Roman"/>
          <w:sz w:val="24"/>
          <w:szCs w:val="24"/>
        </w:rPr>
        <w:t>(</w:t>
      </w:r>
      <w:r w:rsidR="00B04561">
        <w:rPr>
          <w:rFonts w:ascii="Times New Roman" w:hAnsi="Times New Roman" w:cs="Times New Roman"/>
          <w:sz w:val="24"/>
          <w:szCs w:val="24"/>
        </w:rPr>
        <w:t xml:space="preserve">CO </w:t>
      </w:r>
      <w:r w:rsidR="00B166E2">
        <w:rPr>
          <w:rFonts w:ascii="Times New Roman" w:hAnsi="Times New Roman" w:cs="Times New Roman"/>
          <w:sz w:val="24"/>
          <w:szCs w:val="24"/>
        </w:rPr>
        <w:t>88/2021</w:t>
      </w:r>
      <w:r w:rsidR="00B04561">
        <w:rPr>
          <w:rFonts w:ascii="Times New Roman" w:hAnsi="Times New Roman" w:cs="Times New Roman"/>
          <w:sz w:val="24"/>
          <w:szCs w:val="24"/>
        </w:rPr>
        <w:t>)</w:t>
      </w:r>
      <w:r w:rsidR="00827994">
        <w:rPr>
          <w:rFonts w:ascii="Times New Roman" w:hAnsi="Times New Roman" w:cs="Times New Roman"/>
          <w:sz w:val="24"/>
          <w:szCs w:val="24"/>
        </w:rPr>
        <w:t xml:space="preserve"> </w:t>
      </w:r>
      <w:r w:rsidR="00DE3180">
        <w:rPr>
          <w:rFonts w:ascii="Times New Roman" w:hAnsi="Times New Roman" w:cs="Times New Roman"/>
          <w:sz w:val="24"/>
          <w:szCs w:val="24"/>
        </w:rPr>
        <w:t>[20</w:t>
      </w:r>
      <w:r w:rsidR="00845591">
        <w:rPr>
          <w:rFonts w:ascii="Times New Roman" w:hAnsi="Times New Roman" w:cs="Times New Roman"/>
          <w:sz w:val="24"/>
          <w:szCs w:val="24"/>
        </w:rPr>
        <w:t>2</w:t>
      </w:r>
      <w:r w:rsidR="00B04561">
        <w:rPr>
          <w:rFonts w:ascii="Times New Roman" w:hAnsi="Times New Roman" w:cs="Times New Roman"/>
          <w:sz w:val="24"/>
          <w:szCs w:val="24"/>
        </w:rPr>
        <w:t>2</w:t>
      </w:r>
      <w:r w:rsidR="00DE3180">
        <w:rPr>
          <w:rFonts w:ascii="Times New Roman" w:hAnsi="Times New Roman" w:cs="Times New Roman"/>
          <w:sz w:val="24"/>
          <w:szCs w:val="24"/>
        </w:rPr>
        <w:t>] SCSC</w:t>
      </w:r>
      <w:r w:rsidR="00492060">
        <w:rPr>
          <w:rFonts w:ascii="Times New Roman" w:hAnsi="Times New Roman" w:cs="Times New Roman"/>
          <w:sz w:val="24"/>
          <w:szCs w:val="24"/>
        </w:rPr>
        <w:t xml:space="preserve"> </w:t>
      </w:r>
      <w:r w:rsidR="00AE5C93">
        <w:rPr>
          <w:rFonts w:ascii="Times New Roman" w:hAnsi="Times New Roman" w:cs="Times New Roman"/>
          <w:sz w:val="24"/>
          <w:szCs w:val="24"/>
        </w:rPr>
        <w:t xml:space="preserve">93 </w:t>
      </w:r>
      <w:r w:rsidR="00986F11">
        <w:rPr>
          <w:rFonts w:ascii="Times New Roman" w:hAnsi="Times New Roman" w:cs="Times New Roman"/>
          <w:sz w:val="24"/>
          <w:szCs w:val="24"/>
        </w:rPr>
        <w:t>(</w:t>
      </w:r>
      <w:r w:rsidR="00B166E2">
        <w:rPr>
          <w:rFonts w:ascii="Times New Roman" w:hAnsi="Times New Roman" w:cs="Times New Roman"/>
          <w:sz w:val="24"/>
          <w:szCs w:val="24"/>
        </w:rPr>
        <w:t>7</w:t>
      </w:r>
      <w:r w:rsidR="00B166E2" w:rsidRPr="00B166E2">
        <w:rPr>
          <w:rFonts w:ascii="Times New Roman" w:hAnsi="Times New Roman" w:cs="Times New Roman"/>
          <w:sz w:val="24"/>
          <w:szCs w:val="24"/>
          <w:vertAlign w:val="superscript"/>
        </w:rPr>
        <w:t>th</w:t>
      </w:r>
      <w:r w:rsidR="00B166E2">
        <w:rPr>
          <w:rFonts w:ascii="Times New Roman" w:hAnsi="Times New Roman" w:cs="Times New Roman"/>
          <w:sz w:val="24"/>
          <w:szCs w:val="24"/>
        </w:rPr>
        <w:t xml:space="preserve"> February 2022</w:t>
      </w:r>
      <w:r w:rsidR="00986F11">
        <w:rPr>
          <w:rFonts w:ascii="Times New Roman" w:hAnsi="Times New Roman" w:cs="Times New Roman"/>
          <w:sz w:val="24"/>
          <w:szCs w:val="24"/>
        </w:rPr>
        <w:t>)</w:t>
      </w:r>
    </w:p>
    <w:p w:rsidR="00344425" w:rsidRDefault="009F125D" w:rsidP="004064F4">
      <w:pPr>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27994" w:rsidRPr="00827994">
        <w:rPr>
          <w:rFonts w:ascii="Times New Roman" w:hAnsi="Times New Roman" w:cs="Times New Roman"/>
          <w:sz w:val="24"/>
          <w:szCs w:val="24"/>
        </w:rPr>
        <w:t xml:space="preserve">B Adeline </w:t>
      </w:r>
      <w:r w:rsidR="00971807">
        <w:rPr>
          <w:rFonts w:ascii="Times New Roman" w:hAnsi="Times New Roman" w:cs="Times New Roman"/>
          <w:sz w:val="24"/>
          <w:szCs w:val="24"/>
        </w:rPr>
        <w:t>J</w:t>
      </w:r>
    </w:p>
    <w:p w:rsidR="00827994" w:rsidRPr="00973E5D" w:rsidRDefault="00827994" w:rsidP="004064F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sz w:val="24"/>
          <w:szCs w:val="24"/>
        </w:rPr>
        <w:t xml:space="preserve"> </w:t>
      </w:r>
      <w:r>
        <w:rPr>
          <w:rFonts w:ascii="Times New Roman" w:hAnsi="Times New Roman" w:cs="Times New Roman"/>
          <w:sz w:val="24"/>
          <w:szCs w:val="24"/>
        </w:rPr>
        <w:tab/>
      </w:r>
      <w:r w:rsidR="00B166E2">
        <w:rPr>
          <w:rFonts w:ascii="Times New Roman" w:hAnsi="Times New Roman" w:cs="Times New Roman"/>
          <w:sz w:val="24"/>
          <w:szCs w:val="24"/>
        </w:rPr>
        <w:t>Sentence on convict</w:t>
      </w:r>
      <w:r w:rsidR="00053D63">
        <w:rPr>
          <w:rFonts w:ascii="Times New Roman" w:hAnsi="Times New Roman" w:cs="Times New Roman"/>
          <w:sz w:val="24"/>
          <w:szCs w:val="24"/>
        </w:rPr>
        <w:t>ion</w:t>
      </w:r>
      <w:r w:rsidR="00B166E2">
        <w:rPr>
          <w:rFonts w:ascii="Times New Roman" w:hAnsi="Times New Roman" w:cs="Times New Roman"/>
          <w:sz w:val="24"/>
          <w:szCs w:val="24"/>
        </w:rPr>
        <w:t xml:space="preserve"> for </w:t>
      </w:r>
      <w:r w:rsidR="00053D63">
        <w:rPr>
          <w:rFonts w:ascii="Times New Roman" w:hAnsi="Times New Roman" w:cs="Times New Roman"/>
          <w:sz w:val="24"/>
          <w:szCs w:val="24"/>
        </w:rPr>
        <w:t xml:space="preserve">Unlawfully Entering </w:t>
      </w:r>
      <w:r w:rsidR="00B166E2">
        <w:rPr>
          <w:rFonts w:ascii="Times New Roman" w:hAnsi="Times New Roman" w:cs="Times New Roman"/>
          <w:sz w:val="24"/>
          <w:szCs w:val="24"/>
        </w:rPr>
        <w:t xml:space="preserve">and </w:t>
      </w:r>
      <w:r w:rsidR="00053D63">
        <w:rPr>
          <w:rFonts w:ascii="Times New Roman" w:hAnsi="Times New Roman" w:cs="Times New Roman"/>
          <w:sz w:val="24"/>
          <w:szCs w:val="24"/>
        </w:rPr>
        <w:t xml:space="preserve">Present </w:t>
      </w:r>
      <w:r w:rsidR="00B166E2">
        <w:rPr>
          <w:rFonts w:ascii="Times New Roman" w:hAnsi="Times New Roman" w:cs="Times New Roman"/>
          <w:sz w:val="24"/>
          <w:szCs w:val="24"/>
        </w:rPr>
        <w:t>in Seychelles</w:t>
      </w:r>
      <w:r w:rsidR="00053D63">
        <w:rPr>
          <w:rFonts w:ascii="Times New Roman" w:hAnsi="Times New Roman" w:cs="Times New Roman"/>
          <w:sz w:val="24"/>
          <w:szCs w:val="24"/>
        </w:rPr>
        <w:t>.</w:t>
      </w:r>
      <w:r w:rsidR="00B166E2">
        <w:rPr>
          <w:rFonts w:ascii="Times New Roman" w:hAnsi="Times New Roman" w:cs="Times New Roman"/>
          <w:sz w:val="24"/>
          <w:szCs w:val="24"/>
        </w:rPr>
        <w:t xml:space="preserve"> </w:t>
      </w:r>
      <w:r w:rsidR="00C1533E">
        <w:rPr>
          <w:rFonts w:ascii="Times New Roman" w:hAnsi="Times New Roman" w:cs="Times New Roman"/>
          <w:sz w:val="24"/>
          <w:szCs w:val="24"/>
        </w:rPr>
        <w:t xml:space="preserve"> </w:t>
      </w:r>
      <w:r w:rsidR="006C7753">
        <w:rPr>
          <w:rFonts w:ascii="Times New Roman" w:hAnsi="Times New Roman" w:cs="Times New Roman"/>
          <w:sz w:val="24"/>
          <w:szCs w:val="24"/>
        </w:rPr>
        <w:t xml:space="preserve"> </w:t>
      </w:r>
      <w:r w:rsidR="00E0580F">
        <w:rPr>
          <w:rFonts w:ascii="Times New Roman" w:hAnsi="Times New Roman" w:cs="Times New Roman"/>
          <w:sz w:val="24"/>
          <w:szCs w:val="24"/>
        </w:rPr>
        <w:t xml:space="preserve"> </w:t>
      </w:r>
    </w:p>
    <w:p w:rsidR="00344425" w:rsidRPr="005B12AA" w:rsidRDefault="00344425" w:rsidP="00845591">
      <w:pPr>
        <w:tabs>
          <w:tab w:val="left" w:pos="720"/>
          <w:tab w:val="left" w:pos="1440"/>
          <w:tab w:val="left" w:pos="1889"/>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166E2">
        <w:rPr>
          <w:rFonts w:ascii="Times New Roman" w:hAnsi="Times New Roman" w:cs="Times New Roman"/>
          <w:sz w:val="24"/>
          <w:szCs w:val="24"/>
        </w:rPr>
        <w:t xml:space="preserve">3 February </w:t>
      </w:r>
      <w:r w:rsidR="00B04561">
        <w:rPr>
          <w:rFonts w:ascii="Times New Roman" w:hAnsi="Times New Roman" w:cs="Times New Roman"/>
          <w:sz w:val="24"/>
          <w:szCs w:val="24"/>
        </w:rPr>
        <w:t>2022</w:t>
      </w:r>
    </w:p>
    <w:p w:rsidR="00344425" w:rsidRPr="00F33B83" w:rsidRDefault="00344425" w:rsidP="00B04561">
      <w:pPr>
        <w:pBdr>
          <w:bottom w:val="single" w:sz="4" w:space="0"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166E2" w:rsidRPr="00B166E2">
        <w:rPr>
          <w:rFonts w:ascii="Times New Roman" w:hAnsi="Times New Roman" w:cs="Times New Roman"/>
          <w:sz w:val="24"/>
          <w:szCs w:val="24"/>
        </w:rPr>
        <w:t>7 February</w:t>
      </w:r>
      <w:r w:rsidR="00B166E2">
        <w:rPr>
          <w:rFonts w:ascii="Times New Roman" w:hAnsi="Times New Roman" w:cs="Times New Roman"/>
          <w:b/>
          <w:sz w:val="24"/>
          <w:szCs w:val="24"/>
        </w:rPr>
        <w:t xml:space="preserve"> </w:t>
      </w:r>
      <w:r w:rsidR="00B04561" w:rsidRPr="00B04561">
        <w:rPr>
          <w:rFonts w:ascii="Times New Roman" w:hAnsi="Times New Roman" w:cs="Times New Roman"/>
          <w:sz w:val="24"/>
          <w:szCs w:val="24"/>
        </w:rPr>
        <w:t>2022</w:t>
      </w:r>
    </w:p>
    <w:p w:rsidR="00ED0BFC" w:rsidRDefault="00FA31AC"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C1533E" w:rsidRPr="00C1533E" w:rsidRDefault="00C1533E" w:rsidP="00043033">
      <w:pPr>
        <w:tabs>
          <w:tab w:val="left" w:pos="2892"/>
        </w:tabs>
        <w:spacing w:before="120" w:after="0" w:line="240" w:lineRule="auto"/>
        <w:jc w:val="both"/>
        <w:rPr>
          <w:rFonts w:ascii="Times New Roman" w:hAnsi="Times New Roman" w:cs="Times New Roman"/>
          <w:sz w:val="24"/>
          <w:szCs w:val="24"/>
        </w:rPr>
      </w:pPr>
      <w:r w:rsidRPr="00C1533E">
        <w:rPr>
          <w:rFonts w:ascii="Times New Roman" w:hAnsi="Times New Roman" w:cs="Times New Roman"/>
          <w:sz w:val="24"/>
          <w:szCs w:val="24"/>
        </w:rPr>
        <w:t xml:space="preserve">The </w:t>
      </w:r>
      <w:r w:rsidR="00053D63">
        <w:rPr>
          <w:rFonts w:ascii="Times New Roman" w:hAnsi="Times New Roman" w:cs="Times New Roman"/>
          <w:sz w:val="24"/>
          <w:szCs w:val="24"/>
        </w:rPr>
        <w:t>convict</w:t>
      </w:r>
      <w:r w:rsidR="00B166E2">
        <w:rPr>
          <w:rFonts w:ascii="Times New Roman" w:hAnsi="Times New Roman" w:cs="Times New Roman"/>
          <w:sz w:val="24"/>
          <w:szCs w:val="24"/>
        </w:rPr>
        <w:t>, formerly the accused, is sentenced to serve a term of imprisonment of 9 months for one count of unlawfully entering and present in Seychelles.</w:t>
      </w:r>
      <w:r>
        <w:rPr>
          <w:rFonts w:ascii="Times New Roman" w:hAnsi="Times New Roman" w:cs="Times New Roman"/>
          <w:sz w:val="24"/>
          <w:szCs w:val="24"/>
        </w:rPr>
        <w:t xml:space="preserve"> </w:t>
      </w:r>
    </w:p>
    <w:p w:rsidR="00F33B83" w:rsidRDefault="00F33B83" w:rsidP="00B4177A">
      <w:pPr>
        <w:pBdr>
          <w:top w:val="single" w:sz="4" w:space="1" w:color="auto"/>
          <w:bottom w:val="single" w:sz="4" w:space="0" w:color="auto"/>
        </w:pBdr>
        <w:tabs>
          <w:tab w:val="left" w:pos="2892"/>
        </w:tabs>
        <w:spacing w:after="0" w:line="240" w:lineRule="auto"/>
        <w:rPr>
          <w:rFonts w:ascii="Times New Roman" w:hAnsi="Times New Roman" w:cs="Times New Roman"/>
          <w:b/>
          <w:sz w:val="24"/>
          <w:szCs w:val="24"/>
        </w:rPr>
      </w:pPr>
    </w:p>
    <w:p w:rsidR="00F33B83" w:rsidRDefault="00B166E2" w:rsidP="00B4177A">
      <w:pPr>
        <w:pBdr>
          <w:top w:val="single" w:sz="4" w:space="1" w:color="auto"/>
          <w:bottom w:val="single" w:sz="4" w:space="0"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SENTENCE </w:t>
      </w:r>
    </w:p>
    <w:p w:rsidR="00F33B83" w:rsidRPr="00F33B83" w:rsidRDefault="00F33B83" w:rsidP="00B4177A">
      <w:pPr>
        <w:pBdr>
          <w:top w:val="single" w:sz="4" w:space="1" w:color="auto"/>
          <w:bottom w:val="single" w:sz="4" w:space="0"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827994" w:rsidP="005B12AA">
      <w:pPr>
        <w:pStyle w:val="JudgmentText"/>
        <w:numPr>
          <w:ilvl w:val="0"/>
          <w:numId w:val="0"/>
        </w:numPr>
        <w:spacing w:line="480" w:lineRule="auto"/>
        <w:ind w:left="720" w:hanging="720"/>
        <w:rPr>
          <w:b/>
        </w:rPr>
      </w:pPr>
      <w:r>
        <w:rPr>
          <w:b/>
        </w:rPr>
        <w:t xml:space="preserve">B </w:t>
      </w:r>
      <w:r w:rsidR="00AE5C93">
        <w:rPr>
          <w:b/>
        </w:rPr>
        <w:t>ADELINE</w:t>
      </w:r>
      <w:r>
        <w:rPr>
          <w:b/>
        </w:rPr>
        <w:t xml:space="preserve">, </w:t>
      </w:r>
      <w:r w:rsidR="00762610">
        <w:rPr>
          <w:b/>
        </w:rPr>
        <w:t>J</w:t>
      </w:r>
    </w:p>
    <w:p w:rsidR="00B166E2" w:rsidRDefault="00B166E2" w:rsidP="00235703">
      <w:pPr>
        <w:pStyle w:val="JudgmentText"/>
        <w:spacing w:after="0"/>
        <w:rPr>
          <w:noProof/>
        </w:rPr>
      </w:pPr>
      <w:r>
        <w:rPr>
          <w:noProof/>
        </w:rPr>
        <w:t>Su</w:t>
      </w:r>
      <w:r w:rsidR="00053D63">
        <w:rPr>
          <w:noProof/>
        </w:rPr>
        <w:t>n</w:t>
      </w:r>
      <w:r>
        <w:rPr>
          <w:noProof/>
        </w:rPr>
        <w:t xml:space="preserve">ny, </w:t>
      </w:r>
      <w:r w:rsidR="00053D63">
        <w:rPr>
          <w:noProof/>
        </w:rPr>
        <w:t xml:space="preserve">Ogbonna, Idam </w:t>
      </w:r>
      <w:r>
        <w:rPr>
          <w:noProof/>
        </w:rPr>
        <w:t xml:space="preserve">a </w:t>
      </w:r>
      <w:r w:rsidR="00053D63">
        <w:rPr>
          <w:noProof/>
        </w:rPr>
        <w:t xml:space="preserve">Nigerian </w:t>
      </w:r>
      <w:r>
        <w:rPr>
          <w:noProof/>
        </w:rPr>
        <w:t xml:space="preserve">national of Lagos, Nigeria was charged before this Court with one count of unlawfully entering and present in Seychelles in contravention of the Immigration Decree, contrary to and punishable under Section 28 (1) (h) of the Immigration Decree. </w:t>
      </w:r>
    </w:p>
    <w:p w:rsidR="00E97A2B" w:rsidRDefault="00E97A2B" w:rsidP="00E97A2B">
      <w:pPr>
        <w:pStyle w:val="JudgmentText"/>
        <w:numPr>
          <w:ilvl w:val="0"/>
          <w:numId w:val="0"/>
        </w:numPr>
        <w:spacing w:after="0"/>
        <w:ind w:left="720"/>
        <w:rPr>
          <w:noProof/>
        </w:rPr>
      </w:pPr>
    </w:p>
    <w:p w:rsidR="00B166E2" w:rsidRDefault="00B166E2" w:rsidP="00235703">
      <w:pPr>
        <w:pStyle w:val="JudgmentText"/>
        <w:spacing w:after="0"/>
        <w:rPr>
          <w:noProof/>
        </w:rPr>
      </w:pPr>
      <w:r>
        <w:rPr>
          <w:noProof/>
        </w:rPr>
        <w:t xml:space="preserve">The particulars of the offence are that Sunny Ogbanna Idam, a Nigerain national of Lagos, Nigeria in or around July, 2021, unlawfully entered and present in Seychelles without any permit issued under the Immigration Decree. </w:t>
      </w:r>
    </w:p>
    <w:p w:rsidR="008754C1" w:rsidRDefault="008754C1" w:rsidP="00235703">
      <w:pPr>
        <w:pStyle w:val="JudgmentText"/>
        <w:spacing w:after="0"/>
        <w:rPr>
          <w:noProof/>
        </w:rPr>
      </w:pPr>
      <w:r>
        <w:rPr>
          <w:noProof/>
        </w:rPr>
        <w:lastRenderedPageBreak/>
        <w:t>On the</w:t>
      </w:r>
      <w:r w:rsidR="00053D63">
        <w:rPr>
          <w:noProof/>
        </w:rPr>
        <w:t xml:space="preserve"> 19</w:t>
      </w:r>
      <w:r w:rsidR="00053D63" w:rsidRPr="00053D63">
        <w:rPr>
          <w:noProof/>
          <w:vertAlign w:val="superscript"/>
        </w:rPr>
        <w:t>th</w:t>
      </w:r>
      <w:r w:rsidR="00053D63">
        <w:rPr>
          <w:noProof/>
        </w:rPr>
        <w:t xml:space="preserve"> October </w:t>
      </w:r>
      <w:r>
        <w:rPr>
          <w:noProof/>
        </w:rPr>
        <w:t xml:space="preserve">2021, Mr Idam pleaded not guilty to the charge, and trial was fixed for the </w:t>
      </w:r>
      <w:r w:rsidR="00053D63">
        <w:rPr>
          <w:noProof/>
        </w:rPr>
        <w:t>18</w:t>
      </w:r>
      <w:r w:rsidR="00053D63" w:rsidRPr="00053D63">
        <w:rPr>
          <w:noProof/>
          <w:vertAlign w:val="superscript"/>
        </w:rPr>
        <w:t>th</w:t>
      </w:r>
      <w:r w:rsidR="00053D63">
        <w:rPr>
          <w:noProof/>
        </w:rPr>
        <w:t xml:space="preserve"> and 19</w:t>
      </w:r>
      <w:r w:rsidR="00053D63" w:rsidRPr="00053D63">
        <w:rPr>
          <w:noProof/>
          <w:vertAlign w:val="superscript"/>
        </w:rPr>
        <w:t>th</w:t>
      </w:r>
      <w:r w:rsidR="00053D63">
        <w:rPr>
          <w:noProof/>
        </w:rPr>
        <w:t xml:space="preserve"> November </w:t>
      </w:r>
      <w:r>
        <w:rPr>
          <w:noProof/>
        </w:rPr>
        <w:t xml:space="preserve">2021. </w:t>
      </w:r>
    </w:p>
    <w:p w:rsidR="00E97A2B" w:rsidRDefault="00E97A2B" w:rsidP="00E97A2B">
      <w:pPr>
        <w:pStyle w:val="JudgmentText"/>
        <w:numPr>
          <w:ilvl w:val="0"/>
          <w:numId w:val="0"/>
        </w:numPr>
        <w:spacing w:after="0"/>
        <w:ind w:left="720"/>
        <w:rPr>
          <w:noProof/>
        </w:rPr>
      </w:pPr>
    </w:p>
    <w:p w:rsidR="008754C1" w:rsidRDefault="00053D63" w:rsidP="00235703">
      <w:pPr>
        <w:pStyle w:val="JudgmentText"/>
        <w:spacing w:after="0"/>
        <w:rPr>
          <w:noProof/>
        </w:rPr>
      </w:pPr>
      <w:r>
        <w:rPr>
          <w:noProof/>
        </w:rPr>
        <w:t>On the date fixed for trial on the 18</w:t>
      </w:r>
      <w:r w:rsidRPr="00053D63">
        <w:rPr>
          <w:noProof/>
          <w:vertAlign w:val="superscript"/>
        </w:rPr>
        <w:t>th</w:t>
      </w:r>
      <w:r>
        <w:rPr>
          <w:noProof/>
        </w:rPr>
        <w:t xml:space="preserve"> November 2021,</w:t>
      </w:r>
      <w:r w:rsidR="008754C1">
        <w:rPr>
          <w:noProof/>
        </w:rPr>
        <w:t xml:space="preserve"> the prosecution amended the charge by amending the statement of the offence to read; </w:t>
      </w:r>
    </w:p>
    <w:p w:rsidR="008754C1" w:rsidRDefault="008754C1" w:rsidP="008754C1">
      <w:pPr>
        <w:pStyle w:val="JudgmentText"/>
        <w:numPr>
          <w:ilvl w:val="0"/>
          <w:numId w:val="0"/>
        </w:numPr>
        <w:spacing w:after="0"/>
        <w:ind w:left="720"/>
        <w:rPr>
          <w:noProof/>
        </w:rPr>
      </w:pPr>
    </w:p>
    <w:p w:rsidR="008754C1" w:rsidRDefault="008754C1" w:rsidP="008754C1">
      <w:pPr>
        <w:pStyle w:val="JudgmentText"/>
        <w:numPr>
          <w:ilvl w:val="0"/>
          <w:numId w:val="0"/>
        </w:numPr>
        <w:spacing w:after="0"/>
        <w:ind w:left="720"/>
        <w:rPr>
          <w:noProof/>
        </w:rPr>
      </w:pPr>
      <w:r>
        <w:rPr>
          <w:noProof/>
        </w:rPr>
        <w:t xml:space="preserve">“Unawfully entering and present in Seychelles in contravention of the Immigration Decree, Contrary to and punishable under Section 28 (1) (h) read with Part IV of the Immigration Decree. </w:t>
      </w:r>
    </w:p>
    <w:p w:rsidR="008754C1" w:rsidRDefault="008754C1" w:rsidP="008754C1">
      <w:pPr>
        <w:pStyle w:val="JudgmentText"/>
        <w:numPr>
          <w:ilvl w:val="0"/>
          <w:numId w:val="0"/>
        </w:numPr>
        <w:spacing w:after="0"/>
        <w:ind w:left="720"/>
        <w:rPr>
          <w:noProof/>
        </w:rPr>
      </w:pPr>
    </w:p>
    <w:p w:rsidR="008754C1" w:rsidRDefault="008754C1" w:rsidP="00235703">
      <w:pPr>
        <w:pStyle w:val="JudgmentText"/>
        <w:spacing w:after="0"/>
        <w:rPr>
          <w:noProof/>
        </w:rPr>
      </w:pPr>
      <w:r>
        <w:rPr>
          <w:noProof/>
        </w:rPr>
        <w:t>On the 3</w:t>
      </w:r>
      <w:r w:rsidRPr="008754C1">
        <w:rPr>
          <w:noProof/>
          <w:vertAlign w:val="superscript"/>
        </w:rPr>
        <w:t>rd</w:t>
      </w:r>
      <w:r>
        <w:rPr>
          <w:noProof/>
        </w:rPr>
        <w:t xml:space="preserve"> February, 2022, Sunny Ogbonna Idam pleaded guilty to the amended charge and was accordingly convited on his guilty plea after he had accepted the facts as narrated by the prosecution. </w:t>
      </w:r>
    </w:p>
    <w:p w:rsidR="00E97A2B" w:rsidRDefault="00E97A2B" w:rsidP="00E97A2B">
      <w:pPr>
        <w:pStyle w:val="JudgmentText"/>
        <w:numPr>
          <w:ilvl w:val="0"/>
          <w:numId w:val="0"/>
        </w:numPr>
        <w:spacing w:after="0"/>
        <w:ind w:left="720"/>
        <w:rPr>
          <w:noProof/>
        </w:rPr>
      </w:pPr>
    </w:p>
    <w:p w:rsidR="008754C1" w:rsidRDefault="008754C1" w:rsidP="00235703">
      <w:pPr>
        <w:pStyle w:val="JudgmentText"/>
        <w:spacing w:after="0"/>
        <w:rPr>
          <w:noProof/>
        </w:rPr>
      </w:pPr>
      <w:r>
        <w:rPr>
          <w:noProof/>
        </w:rPr>
        <w:t xml:space="preserve">Learned defence counsel who is on record as saying that her client, now a convict, should have been deported by the Immigration Authority instead of facing prosecution, said, in plea in mitigation, that the </w:t>
      </w:r>
      <w:r w:rsidR="00053D63">
        <w:rPr>
          <w:noProof/>
        </w:rPr>
        <w:t xml:space="preserve">convict </w:t>
      </w:r>
      <w:r>
        <w:rPr>
          <w:noProof/>
        </w:rPr>
        <w:t>is a first time offender who is remorceful for the offence committed. Learned counsel added, that the Convict has not wasted the Court’s time and that he is a first time offender</w:t>
      </w:r>
      <w:r w:rsidR="00053D63">
        <w:rPr>
          <w:noProof/>
        </w:rPr>
        <w:t>.</w:t>
      </w:r>
      <w:r>
        <w:rPr>
          <w:noProof/>
        </w:rPr>
        <w:t xml:space="preserve"> Learned counsel also added, that the convict has already spent 6 months on remand in police custody, and that the Court should take into considering when deciding the sentence. </w:t>
      </w:r>
    </w:p>
    <w:p w:rsidR="00E97A2B" w:rsidRDefault="00E97A2B" w:rsidP="00E97A2B">
      <w:pPr>
        <w:pStyle w:val="JudgmentText"/>
        <w:numPr>
          <w:ilvl w:val="0"/>
          <w:numId w:val="0"/>
        </w:numPr>
        <w:spacing w:after="0"/>
        <w:rPr>
          <w:noProof/>
        </w:rPr>
      </w:pPr>
    </w:p>
    <w:p w:rsidR="008754C1" w:rsidRDefault="008754C1" w:rsidP="00235703">
      <w:pPr>
        <w:pStyle w:val="JudgmentText"/>
        <w:spacing w:after="0"/>
        <w:rPr>
          <w:noProof/>
        </w:rPr>
      </w:pPr>
      <w:r>
        <w:rPr>
          <w:noProof/>
        </w:rPr>
        <w:t xml:space="preserve">The offence if </w:t>
      </w:r>
      <w:r w:rsidR="00053D63">
        <w:rPr>
          <w:noProof/>
        </w:rPr>
        <w:t xml:space="preserve">Unlawfully Entering </w:t>
      </w:r>
      <w:r>
        <w:rPr>
          <w:noProof/>
        </w:rPr>
        <w:t xml:space="preserve">or </w:t>
      </w:r>
      <w:r w:rsidR="00053D63">
        <w:rPr>
          <w:noProof/>
        </w:rPr>
        <w:t xml:space="preserve">Unlawfully Present </w:t>
      </w:r>
      <w:r>
        <w:rPr>
          <w:noProof/>
        </w:rPr>
        <w:t xml:space="preserve">in Seychelles in contravention of the Immigration Decree Contrary to and punishable under Section 28 (1) (h) read with Part IV of the Immigration Decre, is a misdemeanour within the interpretation of the word under Section 5 of the Penal Code, Cap 158. </w:t>
      </w:r>
    </w:p>
    <w:p w:rsidR="00E97A2B" w:rsidRDefault="00E97A2B" w:rsidP="00E97A2B">
      <w:pPr>
        <w:pStyle w:val="JudgmentText"/>
        <w:numPr>
          <w:ilvl w:val="0"/>
          <w:numId w:val="0"/>
        </w:numPr>
        <w:spacing w:after="0"/>
        <w:rPr>
          <w:noProof/>
        </w:rPr>
      </w:pPr>
    </w:p>
    <w:p w:rsidR="008754C1" w:rsidRDefault="008754C1" w:rsidP="00235703">
      <w:pPr>
        <w:pStyle w:val="JudgmentText"/>
        <w:spacing w:after="0"/>
        <w:rPr>
          <w:noProof/>
        </w:rPr>
      </w:pPr>
      <w:r>
        <w:rPr>
          <w:noProof/>
        </w:rPr>
        <w:t xml:space="preserve">The sentence prescribed for the offence is a fine of SCR 30,000 and to imprisonmnet for 3 years. </w:t>
      </w:r>
    </w:p>
    <w:p w:rsidR="00E97A2B" w:rsidRDefault="00E97A2B" w:rsidP="00E97A2B">
      <w:pPr>
        <w:pStyle w:val="JudgmentText"/>
        <w:numPr>
          <w:ilvl w:val="0"/>
          <w:numId w:val="0"/>
        </w:numPr>
        <w:spacing w:after="0"/>
        <w:rPr>
          <w:noProof/>
        </w:rPr>
      </w:pPr>
    </w:p>
    <w:p w:rsidR="008754C1" w:rsidRDefault="008754C1" w:rsidP="00235703">
      <w:pPr>
        <w:pStyle w:val="JudgmentText"/>
        <w:spacing w:after="0"/>
        <w:rPr>
          <w:noProof/>
        </w:rPr>
      </w:pPr>
      <w:r>
        <w:rPr>
          <w:noProof/>
        </w:rPr>
        <w:lastRenderedPageBreak/>
        <w:t xml:space="preserve">In deciding the right and appropriate sentence that will do justoce to this case, this Court </w:t>
      </w:r>
      <w:r w:rsidR="00E97A2B">
        <w:rPr>
          <w:noProof/>
        </w:rPr>
        <w:t xml:space="preserve">has taken into account the particular facts and personal circumstamces of the convict, Lenclume v R [2015] SLR 13, as well as the matters raised </w:t>
      </w:r>
      <w:r w:rsidR="00053D63">
        <w:rPr>
          <w:noProof/>
        </w:rPr>
        <w:t>by</w:t>
      </w:r>
      <w:r w:rsidR="00E97A2B">
        <w:rPr>
          <w:noProof/>
        </w:rPr>
        <w:t xml:space="preserve"> l</w:t>
      </w:r>
      <w:r w:rsidR="00053D63">
        <w:rPr>
          <w:noProof/>
        </w:rPr>
        <w:t xml:space="preserve">earned defence counsel in plea </w:t>
      </w:r>
      <w:r w:rsidR="00E97A2B">
        <w:rPr>
          <w:noProof/>
        </w:rPr>
        <w:t xml:space="preserve">mitigation, particularly, the fact that the convict has pleaded guilty avoiding wasting this Court’s time, the fact that the convict has shown remorse for the offence he has committed and that he is a first time offender. </w:t>
      </w:r>
    </w:p>
    <w:p w:rsidR="00E97A2B" w:rsidRDefault="00E97A2B" w:rsidP="00E97A2B">
      <w:pPr>
        <w:pStyle w:val="JudgmentText"/>
        <w:numPr>
          <w:ilvl w:val="0"/>
          <w:numId w:val="0"/>
        </w:numPr>
        <w:spacing w:after="0"/>
        <w:rPr>
          <w:noProof/>
        </w:rPr>
      </w:pPr>
    </w:p>
    <w:p w:rsidR="00E97A2B" w:rsidRDefault="00E97A2B" w:rsidP="00235703">
      <w:pPr>
        <w:pStyle w:val="JudgmentText"/>
        <w:spacing w:after="0"/>
        <w:rPr>
          <w:noProof/>
        </w:rPr>
      </w:pPr>
      <w:r>
        <w:rPr>
          <w:noProof/>
        </w:rPr>
        <w:t xml:space="preserve">In the circumstances, this Court finds it just and proportionate, Folette v R [2013] SLR 237 to sentence the Convict to serve a term of imprisonment of 9 months from today. </w:t>
      </w:r>
    </w:p>
    <w:p w:rsidR="00E97A2B" w:rsidRDefault="00E97A2B" w:rsidP="00E97A2B">
      <w:pPr>
        <w:pStyle w:val="JudgmentText"/>
        <w:numPr>
          <w:ilvl w:val="0"/>
          <w:numId w:val="0"/>
        </w:numPr>
        <w:spacing w:after="0"/>
        <w:rPr>
          <w:noProof/>
        </w:rPr>
      </w:pPr>
    </w:p>
    <w:p w:rsidR="00E97A2B" w:rsidRDefault="00E97A2B" w:rsidP="00235703">
      <w:pPr>
        <w:pStyle w:val="JudgmentText"/>
        <w:spacing w:after="0"/>
        <w:rPr>
          <w:noProof/>
        </w:rPr>
      </w:pPr>
      <w:r>
        <w:rPr>
          <w:noProof/>
        </w:rPr>
        <w:t>In deciding this sentence</w:t>
      </w:r>
      <w:r w:rsidR="00053D63">
        <w:rPr>
          <w:noProof/>
        </w:rPr>
        <w:t>,</w:t>
      </w:r>
      <w:r>
        <w:rPr>
          <w:noProof/>
        </w:rPr>
        <w:t xml:space="preserve"> as the right and proportionate sentence to be imposed on the convict</w:t>
      </w:r>
      <w:r w:rsidR="00053D63">
        <w:rPr>
          <w:noProof/>
        </w:rPr>
        <w:t>,</w:t>
      </w:r>
      <w:r>
        <w:rPr>
          <w:noProof/>
        </w:rPr>
        <w:t xml:space="preserve"> in line with the requirement of Article 18 (14) of the Constitution, this Court has taken into account the fact that the convict has spent sometimes on remand in police custody which ought to be deducted from the 9 months prison sentence. </w:t>
      </w:r>
    </w:p>
    <w:p w:rsidR="00E97A2B" w:rsidRDefault="00E97A2B" w:rsidP="00E97A2B">
      <w:pPr>
        <w:pStyle w:val="JudgmentText"/>
        <w:numPr>
          <w:ilvl w:val="0"/>
          <w:numId w:val="0"/>
        </w:numPr>
        <w:spacing w:after="0"/>
        <w:rPr>
          <w:noProof/>
        </w:rPr>
      </w:pPr>
    </w:p>
    <w:p w:rsidR="00E97A2B" w:rsidRDefault="00E97A2B" w:rsidP="00235703">
      <w:pPr>
        <w:pStyle w:val="JudgmentText"/>
        <w:spacing w:after="0"/>
        <w:rPr>
          <w:noProof/>
        </w:rPr>
      </w:pPr>
      <w:r>
        <w:rPr>
          <w:noProof/>
        </w:rPr>
        <w:t xml:space="preserve">This Court is of the view, that the Ministry entrusted with the administration of the Immigration Decree should consider deportation of the convict as and when it considers necessary and appropriate to do so. </w:t>
      </w:r>
    </w:p>
    <w:p w:rsidR="00A73483" w:rsidRDefault="00A73483" w:rsidP="00A73483">
      <w:pPr>
        <w:pStyle w:val="JudgmentText"/>
        <w:numPr>
          <w:ilvl w:val="0"/>
          <w:numId w:val="0"/>
        </w:numPr>
        <w:spacing w:after="0"/>
        <w:rPr>
          <w:noProof/>
        </w:rPr>
      </w:pPr>
    </w:p>
    <w:p w:rsidR="00235626" w:rsidRDefault="00235626" w:rsidP="0082095F">
      <w:pPr>
        <w:pStyle w:val="JudgmentText"/>
        <w:numPr>
          <w:ilvl w:val="0"/>
          <w:numId w:val="0"/>
        </w:numPr>
      </w:pPr>
      <w:r w:rsidRPr="004A2599">
        <w:t>Signed, dated and delivered at Ile du Port</w:t>
      </w:r>
      <w:r w:rsidR="00855E0A">
        <w:t xml:space="preserve"> </w:t>
      </w:r>
      <w:r w:rsidR="004A4272">
        <w:t>7</w:t>
      </w:r>
      <w:r w:rsidR="00E97A2B">
        <w:t xml:space="preserve"> February </w:t>
      </w:r>
      <w:r w:rsidR="00B04561">
        <w:t>2022</w:t>
      </w:r>
      <w:r w:rsidR="000C7F11">
        <w:t xml:space="preserve">. </w:t>
      </w:r>
      <w:r w:rsidR="00C35576">
        <w:t xml:space="preserve"> </w:t>
      </w:r>
      <w:r w:rsidR="00EF13E2">
        <w:t xml:space="preserve"> </w:t>
      </w:r>
    </w:p>
    <w:p w:rsidR="00053D63" w:rsidRPr="004A2599" w:rsidRDefault="00053D63" w:rsidP="0082095F">
      <w:pPr>
        <w:pStyle w:val="JudgmentText"/>
        <w:numPr>
          <w:ilvl w:val="0"/>
          <w:numId w:val="0"/>
        </w:numPr>
      </w:pPr>
    </w:p>
    <w:p w:rsidR="00235626" w:rsidRPr="004A2599" w:rsidRDefault="00235626" w:rsidP="008577B7">
      <w:pPr>
        <w:keepNext/>
        <w:rPr>
          <w:rFonts w:ascii="Times New Roman" w:hAnsi="Times New Roman" w:cs="Times New Roman"/>
          <w:sz w:val="24"/>
          <w:szCs w:val="24"/>
        </w:rPr>
      </w:pPr>
      <w:bookmarkStart w:id="0" w:name="_GoBack"/>
      <w:bookmarkEnd w:id="0"/>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547FE8" w:rsidP="008577B7">
      <w:pPr>
        <w:keepNext/>
        <w:rPr>
          <w:rFonts w:ascii="Times New Roman" w:hAnsi="Times New Roman" w:cs="Times New Roman"/>
          <w:sz w:val="24"/>
          <w:szCs w:val="24"/>
        </w:rPr>
      </w:pPr>
      <w:r>
        <w:rPr>
          <w:rFonts w:ascii="Times New Roman" w:hAnsi="Times New Roman" w:cs="Times New Roman"/>
          <w:sz w:val="24"/>
          <w:szCs w:val="24"/>
        </w:rPr>
        <w:t xml:space="preserve">B Adeline, </w:t>
      </w:r>
      <w:r w:rsidR="00762610">
        <w:rPr>
          <w:rFonts w:ascii="Times New Roman" w:hAnsi="Times New Roman" w:cs="Times New Roman"/>
          <w:sz w:val="24"/>
          <w:szCs w:val="24"/>
        </w:rPr>
        <w:t xml:space="preserve">J </w:t>
      </w:r>
    </w:p>
    <w:sectPr w:rsidR="00235626" w:rsidRPr="00235626" w:rsidSect="009B49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1FD" w:rsidRDefault="00BD61FD" w:rsidP="006A68E2">
      <w:pPr>
        <w:spacing w:after="0" w:line="240" w:lineRule="auto"/>
      </w:pPr>
      <w:r>
        <w:separator/>
      </w:r>
    </w:p>
  </w:endnote>
  <w:endnote w:type="continuationSeparator" w:id="0">
    <w:p w:rsidR="00BD61FD" w:rsidRDefault="00BD61F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94" w:rsidRDefault="00827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AE5C93">
          <w:rPr>
            <w:noProof/>
          </w:rPr>
          <w:t>3</w:t>
        </w:r>
        <w:r>
          <w:rPr>
            <w:noProof/>
          </w:rPr>
          <w:fldChar w:fldCharType="end"/>
        </w:r>
      </w:p>
    </w:sdtContent>
  </w:sdt>
  <w:p w:rsidR="00F33B83" w:rsidRDefault="00F33B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94" w:rsidRDefault="00827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1FD" w:rsidRDefault="00BD61FD" w:rsidP="006A68E2">
      <w:pPr>
        <w:spacing w:after="0" w:line="240" w:lineRule="auto"/>
      </w:pPr>
      <w:r>
        <w:separator/>
      </w:r>
    </w:p>
  </w:footnote>
  <w:footnote w:type="continuationSeparator" w:id="0">
    <w:p w:rsidR="00BD61FD" w:rsidRDefault="00BD61FD" w:rsidP="006A6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94" w:rsidRDefault="00827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94" w:rsidRDefault="008279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94" w:rsidRDefault="00827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882"/>
    <w:multiLevelType w:val="hybridMultilevel"/>
    <w:tmpl w:val="37AAC2A4"/>
    <w:lvl w:ilvl="0" w:tplc="23E8C46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FE7204"/>
    <w:multiLevelType w:val="hybridMultilevel"/>
    <w:tmpl w:val="DEBA3D9E"/>
    <w:lvl w:ilvl="0" w:tplc="7CECEB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B72C8"/>
    <w:multiLevelType w:val="hybridMultilevel"/>
    <w:tmpl w:val="1B6C5604"/>
    <w:lvl w:ilvl="0" w:tplc="1458D3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575C7"/>
    <w:multiLevelType w:val="hybridMultilevel"/>
    <w:tmpl w:val="650C10FE"/>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AE15EA"/>
    <w:multiLevelType w:val="hybridMultilevel"/>
    <w:tmpl w:val="2BE2C32C"/>
    <w:lvl w:ilvl="0" w:tplc="23E8C4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BF49DF"/>
    <w:multiLevelType w:val="hybridMultilevel"/>
    <w:tmpl w:val="88A0EB94"/>
    <w:lvl w:ilvl="0" w:tplc="49CC94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706354"/>
    <w:multiLevelType w:val="hybridMultilevel"/>
    <w:tmpl w:val="C512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833F7C"/>
    <w:multiLevelType w:val="hybridMultilevel"/>
    <w:tmpl w:val="6DFE0B9A"/>
    <w:lvl w:ilvl="0" w:tplc="756ABEF0">
      <w:start w:val="1"/>
      <w:numFmt w:val="low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AEA0A83"/>
    <w:multiLevelType w:val="hybridMultilevel"/>
    <w:tmpl w:val="ECAE8DBA"/>
    <w:lvl w:ilvl="0" w:tplc="08C258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8F7F4F"/>
    <w:multiLevelType w:val="hybridMultilevel"/>
    <w:tmpl w:val="6156B52C"/>
    <w:lvl w:ilvl="0" w:tplc="C20AB1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597A4D"/>
    <w:multiLevelType w:val="hybridMultilevel"/>
    <w:tmpl w:val="8162F66E"/>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7542D2"/>
    <w:multiLevelType w:val="multilevel"/>
    <w:tmpl w:val="1CC89892"/>
    <w:numStyleLink w:val="Judgments"/>
  </w:abstractNum>
  <w:abstractNum w:abstractNumId="1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6" w15:restartNumberingAfterBreak="0">
    <w:nsid w:val="38F55BBF"/>
    <w:multiLevelType w:val="hybridMultilevel"/>
    <w:tmpl w:val="0980F12A"/>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685E32"/>
    <w:multiLevelType w:val="hybridMultilevel"/>
    <w:tmpl w:val="A8C65A24"/>
    <w:lvl w:ilvl="0" w:tplc="A5E270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66C62"/>
    <w:multiLevelType w:val="hybridMultilevel"/>
    <w:tmpl w:val="993E8746"/>
    <w:lvl w:ilvl="0" w:tplc="B8DE9C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13BEC"/>
    <w:multiLevelType w:val="hybridMultilevel"/>
    <w:tmpl w:val="3A2AC96A"/>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D838ED"/>
    <w:multiLevelType w:val="hybridMultilevel"/>
    <w:tmpl w:val="4B14916C"/>
    <w:lvl w:ilvl="0" w:tplc="D65AB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394F76"/>
    <w:multiLevelType w:val="hybridMultilevel"/>
    <w:tmpl w:val="B20850CA"/>
    <w:lvl w:ilvl="0" w:tplc="5AB693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5C4989"/>
    <w:multiLevelType w:val="hybridMultilevel"/>
    <w:tmpl w:val="7E7E48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A47DB0"/>
    <w:multiLevelType w:val="hybridMultilevel"/>
    <w:tmpl w:val="A41EBFF0"/>
    <w:lvl w:ilvl="0" w:tplc="0A64FC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E314E4"/>
    <w:multiLevelType w:val="hybridMultilevel"/>
    <w:tmpl w:val="57BAD2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FB0E36"/>
    <w:multiLevelType w:val="hybridMultilevel"/>
    <w:tmpl w:val="915E288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1C76CD"/>
    <w:multiLevelType w:val="hybridMultilevel"/>
    <w:tmpl w:val="392005AA"/>
    <w:lvl w:ilvl="0" w:tplc="2E7CB5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F94E53"/>
    <w:multiLevelType w:val="hybridMultilevel"/>
    <w:tmpl w:val="8D78ACB0"/>
    <w:lvl w:ilvl="0" w:tplc="307691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C162070"/>
    <w:multiLevelType w:val="hybridMultilevel"/>
    <w:tmpl w:val="5052D7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997164"/>
    <w:multiLevelType w:val="hybridMultilevel"/>
    <w:tmpl w:val="D8A272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9"/>
  </w:num>
  <w:num w:numId="3">
    <w:abstractNumId w:val="20"/>
  </w:num>
  <w:num w:numId="4">
    <w:abstractNumId w:val="15"/>
  </w:num>
  <w:num w:numId="5">
    <w:abstractNumId w:val="1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9"/>
  </w:num>
  <w:num w:numId="7">
    <w:abstractNumId w:val="7"/>
  </w:num>
  <w:num w:numId="8">
    <w:abstractNumId w:val="22"/>
  </w:num>
  <w:num w:numId="9">
    <w:abstractNumId w:val="4"/>
  </w:num>
  <w:num w:numId="10">
    <w:abstractNumId w:val="22"/>
  </w:num>
  <w:num w:numId="11">
    <w:abstractNumId w:val="22"/>
  </w:num>
  <w:num w:numId="12">
    <w:abstractNumId w:val="28"/>
  </w:num>
  <w:num w:numId="13">
    <w:abstractNumId w:val="21"/>
  </w:num>
  <w:num w:numId="14">
    <w:abstractNumId w:val="8"/>
  </w:num>
  <w:num w:numId="15">
    <w:abstractNumId w:val="23"/>
  </w:num>
  <w:num w:numId="16">
    <w:abstractNumId w:val="19"/>
  </w:num>
  <w:num w:numId="17">
    <w:abstractNumId w:val="10"/>
  </w:num>
  <w:num w:numId="18">
    <w:abstractNumId w:val="1"/>
  </w:num>
  <w:num w:numId="19">
    <w:abstractNumId w:val="17"/>
  </w:num>
  <w:num w:numId="20">
    <w:abstractNumId w:val="27"/>
  </w:num>
  <w:num w:numId="21">
    <w:abstractNumId w:val="32"/>
  </w:num>
  <w:num w:numId="22">
    <w:abstractNumId w:val="25"/>
  </w:num>
  <w:num w:numId="23">
    <w:abstractNumId w:val="11"/>
  </w:num>
  <w:num w:numId="24">
    <w:abstractNumId w:val="2"/>
  </w:num>
  <w:num w:numId="25">
    <w:abstractNumId w:val="3"/>
  </w:num>
  <w:num w:numId="26">
    <w:abstractNumId w:val="16"/>
  </w:num>
  <w:num w:numId="27">
    <w:abstractNumId w:val="13"/>
  </w:num>
  <w:num w:numId="28">
    <w:abstractNumId w:val="33"/>
  </w:num>
  <w:num w:numId="29">
    <w:abstractNumId w:val="12"/>
  </w:num>
  <w:num w:numId="30">
    <w:abstractNumId w:val="30"/>
  </w:num>
  <w:num w:numId="31">
    <w:abstractNumId w:val="26"/>
  </w:num>
  <w:num w:numId="32">
    <w:abstractNumId w:val="5"/>
  </w:num>
  <w:num w:numId="33">
    <w:abstractNumId w:val="0"/>
  </w:num>
  <w:num w:numId="34">
    <w:abstractNumId w:val="31"/>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MzG3MDc2NzM3MDBT0lEKTi0uzszPAykwMq4FADCMy64tAAAA"/>
  </w:docVars>
  <w:rsids>
    <w:rsidRoot w:val="00855E0A"/>
    <w:rsid w:val="00001E84"/>
    <w:rsid w:val="00007946"/>
    <w:rsid w:val="000110D3"/>
    <w:rsid w:val="000119C2"/>
    <w:rsid w:val="00015E33"/>
    <w:rsid w:val="00016656"/>
    <w:rsid w:val="0001784B"/>
    <w:rsid w:val="00025CDF"/>
    <w:rsid w:val="00027411"/>
    <w:rsid w:val="000334CA"/>
    <w:rsid w:val="00040193"/>
    <w:rsid w:val="00042587"/>
    <w:rsid w:val="00043033"/>
    <w:rsid w:val="00053D63"/>
    <w:rsid w:val="00061D15"/>
    <w:rsid w:val="00064BC4"/>
    <w:rsid w:val="00071B84"/>
    <w:rsid w:val="00072E88"/>
    <w:rsid w:val="000806ED"/>
    <w:rsid w:val="0008560D"/>
    <w:rsid w:val="00085970"/>
    <w:rsid w:val="0009242F"/>
    <w:rsid w:val="000945A0"/>
    <w:rsid w:val="000975AB"/>
    <w:rsid w:val="00097D19"/>
    <w:rsid w:val="00097F81"/>
    <w:rsid w:val="000B456E"/>
    <w:rsid w:val="000C7F11"/>
    <w:rsid w:val="000D29B2"/>
    <w:rsid w:val="000D4093"/>
    <w:rsid w:val="000F04E0"/>
    <w:rsid w:val="000F4D6D"/>
    <w:rsid w:val="000F7105"/>
    <w:rsid w:val="000F71A5"/>
    <w:rsid w:val="00104CD8"/>
    <w:rsid w:val="0011175D"/>
    <w:rsid w:val="001135C2"/>
    <w:rsid w:val="001151F5"/>
    <w:rsid w:val="00121628"/>
    <w:rsid w:val="00124B8F"/>
    <w:rsid w:val="0013668B"/>
    <w:rsid w:val="001428B9"/>
    <w:rsid w:val="00144BFD"/>
    <w:rsid w:val="00152CAC"/>
    <w:rsid w:val="001653A5"/>
    <w:rsid w:val="001723B1"/>
    <w:rsid w:val="00176C6F"/>
    <w:rsid w:val="0018226F"/>
    <w:rsid w:val="001A2F5B"/>
    <w:rsid w:val="001A67F6"/>
    <w:rsid w:val="001B00B8"/>
    <w:rsid w:val="001B6D06"/>
    <w:rsid w:val="001C23B4"/>
    <w:rsid w:val="001C335D"/>
    <w:rsid w:val="001C6272"/>
    <w:rsid w:val="001C6BC2"/>
    <w:rsid w:val="001C78EC"/>
    <w:rsid w:val="001D33D2"/>
    <w:rsid w:val="001D3591"/>
    <w:rsid w:val="001D6448"/>
    <w:rsid w:val="001D6849"/>
    <w:rsid w:val="001D710F"/>
    <w:rsid w:val="001E08C8"/>
    <w:rsid w:val="001E360F"/>
    <w:rsid w:val="001E3C33"/>
    <w:rsid w:val="001F5029"/>
    <w:rsid w:val="002015F8"/>
    <w:rsid w:val="00212006"/>
    <w:rsid w:val="0021402A"/>
    <w:rsid w:val="00214DB4"/>
    <w:rsid w:val="00221500"/>
    <w:rsid w:val="00223783"/>
    <w:rsid w:val="002239DA"/>
    <w:rsid w:val="00234E66"/>
    <w:rsid w:val="00235626"/>
    <w:rsid w:val="00235703"/>
    <w:rsid w:val="00236216"/>
    <w:rsid w:val="00243AE1"/>
    <w:rsid w:val="002461B1"/>
    <w:rsid w:val="002537C4"/>
    <w:rsid w:val="002559E2"/>
    <w:rsid w:val="0025692A"/>
    <w:rsid w:val="00257463"/>
    <w:rsid w:val="00262D67"/>
    <w:rsid w:val="0027300B"/>
    <w:rsid w:val="00273083"/>
    <w:rsid w:val="00273B21"/>
    <w:rsid w:val="0027411E"/>
    <w:rsid w:val="00274BD6"/>
    <w:rsid w:val="00277702"/>
    <w:rsid w:val="00285FEE"/>
    <w:rsid w:val="0028629B"/>
    <w:rsid w:val="002870D5"/>
    <w:rsid w:val="00291F6A"/>
    <w:rsid w:val="00292CFC"/>
    <w:rsid w:val="002939B4"/>
    <w:rsid w:val="002A50D6"/>
    <w:rsid w:val="002C3BD4"/>
    <w:rsid w:val="002C5823"/>
    <w:rsid w:val="002D4EB8"/>
    <w:rsid w:val="002E2AE3"/>
    <w:rsid w:val="002E4C10"/>
    <w:rsid w:val="002F0629"/>
    <w:rsid w:val="002F2692"/>
    <w:rsid w:val="00300480"/>
    <w:rsid w:val="00306927"/>
    <w:rsid w:val="003137B8"/>
    <w:rsid w:val="00313BEF"/>
    <w:rsid w:val="00313CE5"/>
    <w:rsid w:val="00313CF4"/>
    <w:rsid w:val="00320785"/>
    <w:rsid w:val="0034160C"/>
    <w:rsid w:val="00344425"/>
    <w:rsid w:val="00344FE3"/>
    <w:rsid w:val="00346D7F"/>
    <w:rsid w:val="003555F2"/>
    <w:rsid w:val="003600A6"/>
    <w:rsid w:val="003615E7"/>
    <w:rsid w:val="00364BE1"/>
    <w:rsid w:val="003730B2"/>
    <w:rsid w:val="003761A9"/>
    <w:rsid w:val="00380619"/>
    <w:rsid w:val="00387BF2"/>
    <w:rsid w:val="003901AC"/>
    <w:rsid w:val="00392B36"/>
    <w:rsid w:val="00394E31"/>
    <w:rsid w:val="00394E6A"/>
    <w:rsid w:val="003A3022"/>
    <w:rsid w:val="003A6C9E"/>
    <w:rsid w:val="003D7C86"/>
    <w:rsid w:val="003E2E94"/>
    <w:rsid w:val="003E4F76"/>
    <w:rsid w:val="003E5A60"/>
    <w:rsid w:val="00403F4C"/>
    <w:rsid w:val="00404833"/>
    <w:rsid w:val="00405958"/>
    <w:rsid w:val="004064F4"/>
    <w:rsid w:val="00406855"/>
    <w:rsid w:val="00412994"/>
    <w:rsid w:val="004343F1"/>
    <w:rsid w:val="00435A5F"/>
    <w:rsid w:val="004377B6"/>
    <w:rsid w:val="00452D8E"/>
    <w:rsid w:val="00463B4E"/>
    <w:rsid w:val="00464BA0"/>
    <w:rsid w:val="00470CDA"/>
    <w:rsid w:val="00472219"/>
    <w:rsid w:val="00474659"/>
    <w:rsid w:val="004756FA"/>
    <w:rsid w:val="004916ED"/>
    <w:rsid w:val="00492060"/>
    <w:rsid w:val="00492AE3"/>
    <w:rsid w:val="004A066B"/>
    <w:rsid w:val="004A2599"/>
    <w:rsid w:val="004A4272"/>
    <w:rsid w:val="004A467E"/>
    <w:rsid w:val="004B2EC3"/>
    <w:rsid w:val="004C16E0"/>
    <w:rsid w:val="004D08BD"/>
    <w:rsid w:val="004E172E"/>
    <w:rsid w:val="004F08F1"/>
    <w:rsid w:val="004F4A52"/>
    <w:rsid w:val="0050235F"/>
    <w:rsid w:val="00526212"/>
    <w:rsid w:val="00527087"/>
    <w:rsid w:val="005349A6"/>
    <w:rsid w:val="0053512A"/>
    <w:rsid w:val="0053629B"/>
    <w:rsid w:val="005469A2"/>
    <w:rsid w:val="00547FE8"/>
    <w:rsid w:val="00557DEF"/>
    <w:rsid w:val="0056220B"/>
    <w:rsid w:val="00564F4B"/>
    <w:rsid w:val="00574A7C"/>
    <w:rsid w:val="005915FE"/>
    <w:rsid w:val="0059293C"/>
    <w:rsid w:val="00592C80"/>
    <w:rsid w:val="00594B59"/>
    <w:rsid w:val="005A1CD8"/>
    <w:rsid w:val="005A5FCB"/>
    <w:rsid w:val="005B12AA"/>
    <w:rsid w:val="005C1AAB"/>
    <w:rsid w:val="005C1E06"/>
    <w:rsid w:val="005C242A"/>
    <w:rsid w:val="005C52DC"/>
    <w:rsid w:val="005C55D7"/>
    <w:rsid w:val="005E46E4"/>
    <w:rsid w:val="005F7992"/>
    <w:rsid w:val="0061354A"/>
    <w:rsid w:val="00613798"/>
    <w:rsid w:val="00621803"/>
    <w:rsid w:val="006241C1"/>
    <w:rsid w:val="0063209A"/>
    <w:rsid w:val="006353A7"/>
    <w:rsid w:val="00635504"/>
    <w:rsid w:val="006400DA"/>
    <w:rsid w:val="00652326"/>
    <w:rsid w:val="00654D64"/>
    <w:rsid w:val="006615F9"/>
    <w:rsid w:val="00662CEA"/>
    <w:rsid w:val="00664618"/>
    <w:rsid w:val="00664AD2"/>
    <w:rsid w:val="00665D6E"/>
    <w:rsid w:val="00674A16"/>
    <w:rsid w:val="00675470"/>
    <w:rsid w:val="0067555C"/>
    <w:rsid w:val="00685856"/>
    <w:rsid w:val="006A68E2"/>
    <w:rsid w:val="006B1029"/>
    <w:rsid w:val="006B72F5"/>
    <w:rsid w:val="006C7753"/>
    <w:rsid w:val="006D4EEB"/>
    <w:rsid w:val="006D5B27"/>
    <w:rsid w:val="006D63D7"/>
    <w:rsid w:val="006E7DDC"/>
    <w:rsid w:val="00701EF7"/>
    <w:rsid w:val="0070371E"/>
    <w:rsid w:val="00704854"/>
    <w:rsid w:val="0071076A"/>
    <w:rsid w:val="0071333E"/>
    <w:rsid w:val="00722761"/>
    <w:rsid w:val="00726235"/>
    <w:rsid w:val="00736540"/>
    <w:rsid w:val="00762610"/>
    <w:rsid w:val="00773FE6"/>
    <w:rsid w:val="00776BFE"/>
    <w:rsid w:val="007810A9"/>
    <w:rsid w:val="0079679F"/>
    <w:rsid w:val="00796B89"/>
    <w:rsid w:val="007B3998"/>
    <w:rsid w:val="007D1B1C"/>
    <w:rsid w:val="007D25FE"/>
    <w:rsid w:val="007E63AD"/>
    <w:rsid w:val="007F72F5"/>
    <w:rsid w:val="008001C8"/>
    <w:rsid w:val="008022B2"/>
    <w:rsid w:val="00811748"/>
    <w:rsid w:val="00813DE7"/>
    <w:rsid w:val="008202A5"/>
    <w:rsid w:val="0082095F"/>
    <w:rsid w:val="00827994"/>
    <w:rsid w:val="00830C74"/>
    <w:rsid w:val="00845591"/>
    <w:rsid w:val="00855E0A"/>
    <w:rsid w:val="00856415"/>
    <w:rsid w:val="008574B8"/>
    <w:rsid w:val="008577B7"/>
    <w:rsid w:val="0086499A"/>
    <w:rsid w:val="00872DF5"/>
    <w:rsid w:val="008754C1"/>
    <w:rsid w:val="00880F2E"/>
    <w:rsid w:val="008841FE"/>
    <w:rsid w:val="00896794"/>
    <w:rsid w:val="008A7403"/>
    <w:rsid w:val="008B5C21"/>
    <w:rsid w:val="008C3600"/>
    <w:rsid w:val="008C6B9D"/>
    <w:rsid w:val="008E71A8"/>
    <w:rsid w:val="008E771B"/>
    <w:rsid w:val="008F3A47"/>
    <w:rsid w:val="00904D93"/>
    <w:rsid w:val="0092338E"/>
    <w:rsid w:val="00925BAF"/>
    <w:rsid w:val="0092640F"/>
    <w:rsid w:val="009365AD"/>
    <w:rsid w:val="00942912"/>
    <w:rsid w:val="00943A3F"/>
    <w:rsid w:val="0094799E"/>
    <w:rsid w:val="009539C2"/>
    <w:rsid w:val="00971807"/>
    <w:rsid w:val="00973E5D"/>
    <w:rsid w:val="0098624A"/>
    <w:rsid w:val="00986F11"/>
    <w:rsid w:val="00987A59"/>
    <w:rsid w:val="00987D8E"/>
    <w:rsid w:val="009936DD"/>
    <w:rsid w:val="009A116C"/>
    <w:rsid w:val="009A769C"/>
    <w:rsid w:val="009B495E"/>
    <w:rsid w:val="009B5F7E"/>
    <w:rsid w:val="009B7DC3"/>
    <w:rsid w:val="009C0BBD"/>
    <w:rsid w:val="009C6986"/>
    <w:rsid w:val="009E2337"/>
    <w:rsid w:val="009E3BFF"/>
    <w:rsid w:val="009F125D"/>
    <w:rsid w:val="00A161C6"/>
    <w:rsid w:val="00A2058F"/>
    <w:rsid w:val="00A23FCB"/>
    <w:rsid w:val="00A30DD8"/>
    <w:rsid w:val="00A41166"/>
    <w:rsid w:val="00A43A37"/>
    <w:rsid w:val="00A46821"/>
    <w:rsid w:val="00A50817"/>
    <w:rsid w:val="00A50E58"/>
    <w:rsid w:val="00A52266"/>
    <w:rsid w:val="00A57A07"/>
    <w:rsid w:val="00A632F3"/>
    <w:rsid w:val="00A6488A"/>
    <w:rsid w:val="00A70BC4"/>
    <w:rsid w:val="00A73483"/>
    <w:rsid w:val="00A767CE"/>
    <w:rsid w:val="00A839E7"/>
    <w:rsid w:val="00A85AB1"/>
    <w:rsid w:val="00A873B7"/>
    <w:rsid w:val="00AB3489"/>
    <w:rsid w:val="00AB3537"/>
    <w:rsid w:val="00AC6746"/>
    <w:rsid w:val="00AC67FE"/>
    <w:rsid w:val="00AD340E"/>
    <w:rsid w:val="00AD43CE"/>
    <w:rsid w:val="00AD693F"/>
    <w:rsid w:val="00AE5C93"/>
    <w:rsid w:val="00AE737A"/>
    <w:rsid w:val="00AF3D90"/>
    <w:rsid w:val="00AF5A0D"/>
    <w:rsid w:val="00B03209"/>
    <w:rsid w:val="00B04561"/>
    <w:rsid w:val="00B110D2"/>
    <w:rsid w:val="00B147E0"/>
    <w:rsid w:val="00B166E2"/>
    <w:rsid w:val="00B234A4"/>
    <w:rsid w:val="00B3037A"/>
    <w:rsid w:val="00B4177A"/>
    <w:rsid w:val="00B627E2"/>
    <w:rsid w:val="00B66259"/>
    <w:rsid w:val="00B71F8B"/>
    <w:rsid w:val="00B7707A"/>
    <w:rsid w:val="00B803E2"/>
    <w:rsid w:val="00B91020"/>
    <w:rsid w:val="00B917A0"/>
    <w:rsid w:val="00B950DF"/>
    <w:rsid w:val="00BA1A61"/>
    <w:rsid w:val="00BA22FC"/>
    <w:rsid w:val="00BB1A3E"/>
    <w:rsid w:val="00BC027E"/>
    <w:rsid w:val="00BC73B1"/>
    <w:rsid w:val="00BC778D"/>
    <w:rsid w:val="00BD61FD"/>
    <w:rsid w:val="00BD707D"/>
    <w:rsid w:val="00BE035C"/>
    <w:rsid w:val="00BF25EB"/>
    <w:rsid w:val="00C06208"/>
    <w:rsid w:val="00C12177"/>
    <w:rsid w:val="00C1533E"/>
    <w:rsid w:val="00C2466E"/>
    <w:rsid w:val="00C35576"/>
    <w:rsid w:val="00C4263C"/>
    <w:rsid w:val="00C47AC0"/>
    <w:rsid w:val="00C52450"/>
    <w:rsid w:val="00C548B2"/>
    <w:rsid w:val="00C54CB0"/>
    <w:rsid w:val="00C54DF3"/>
    <w:rsid w:val="00C60B99"/>
    <w:rsid w:val="00C65124"/>
    <w:rsid w:val="00C65ACF"/>
    <w:rsid w:val="00C77A99"/>
    <w:rsid w:val="00C8077C"/>
    <w:rsid w:val="00C81BDA"/>
    <w:rsid w:val="00C87C6A"/>
    <w:rsid w:val="00C958A5"/>
    <w:rsid w:val="00CB2119"/>
    <w:rsid w:val="00CB7E57"/>
    <w:rsid w:val="00CC25A0"/>
    <w:rsid w:val="00CC3DB5"/>
    <w:rsid w:val="00CC437E"/>
    <w:rsid w:val="00CD09C7"/>
    <w:rsid w:val="00CD2E54"/>
    <w:rsid w:val="00CE4104"/>
    <w:rsid w:val="00D12B80"/>
    <w:rsid w:val="00D144D6"/>
    <w:rsid w:val="00D26DBE"/>
    <w:rsid w:val="00D31F1B"/>
    <w:rsid w:val="00D32A2A"/>
    <w:rsid w:val="00D33DBF"/>
    <w:rsid w:val="00D40B03"/>
    <w:rsid w:val="00D42E31"/>
    <w:rsid w:val="00D534FD"/>
    <w:rsid w:val="00D57F12"/>
    <w:rsid w:val="00D658F4"/>
    <w:rsid w:val="00D710E7"/>
    <w:rsid w:val="00D713E4"/>
    <w:rsid w:val="00D728C5"/>
    <w:rsid w:val="00D76464"/>
    <w:rsid w:val="00D76DC9"/>
    <w:rsid w:val="00D878E5"/>
    <w:rsid w:val="00D90011"/>
    <w:rsid w:val="00DA1EF8"/>
    <w:rsid w:val="00DA6A10"/>
    <w:rsid w:val="00DB5A98"/>
    <w:rsid w:val="00DC4383"/>
    <w:rsid w:val="00DC75D2"/>
    <w:rsid w:val="00DD171C"/>
    <w:rsid w:val="00DD3CA4"/>
    <w:rsid w:val="00DE3180"/>
    <w:rsid w:val="00DE5EF1"/>
    <w:rsid w:val="00E000E8"/>
    <w:rsid w:val="00E01F56"/>
    <w:rsid w:val="00E0580F"/>
    <w:rsid w:val="00E05A57"/>
    <w:rsid w:val="00E1659A"/>
    <w:rsid w:val="00E17FAA"/>
    <w:rsid w:val="00E20447"/>
    <w:rsid w:val="00E347CD"/>
    <w:rsid w:val="00E42575"/>
    <w:rsid w:val="00E42CB8"/>
    <w:rsid w:val="00E44D0C"/>
    <w:rsid w:val="00E570B3"/>
    <w:rsid w:val="00E745CF"/>
    <w:rsid w:val="00E83C80"/>
    <w:rsid w:val="00E97A2B"/>
    <w:rsid w:val="00EA4730"/>
    <w:rsid w:val="00EC23A6"/>
    <w:rsid w:val="00EC6FB8"/>
    <w:rsid w:val="00ED0BFC"/>
    <w:rsid w:val="00EE164F"/>
    <w:rsid w:val="00EF0442"/>
    <w:rsid w:val="00EF13E2"/>
    <w:rsid w:val="00EF194C"/>
    <w:rsid w:val="00EF3D86"/>
    <w:rsid w:val="00F00CD0"/>
    <w:rsid w:val="00F174CE"/>
    <w:rsid w:val="00F22F47"/>
    <w:rsid w:val="00F3141A"/>
    <w:rsid w:val="00F32FCF"/>
    <w:rsid w:val="00F33B83"/>
    <w:rsid w:val="00F45E28"/>
    <w:rsid w:val="00F70032"/>
    <w:rsid w:val="00F86B4D"/>
    <w:rsid w:val="00F923B0"/>
    <w:rsid w:val="00FA143B"/>
    <w:rsid w:val="00FA31AC"/>
    <w:rsid w:val="00FA55AA"/>
    <w:rsid w:val="00FA6603"/>
    <w:rsid w:val="00FA7654"/>
    <w:rsid w:val="00FB7D0C"/>
    <w:rsid w:val="00FC3969"/>
    <w:rsid w:val="00FD4B87"/>
    <w:rsid w:val="00FD4E10"/>
    <w:rsid w:val="00FF5F17"/>
    <w:rsid w:val="00FF6B7A"/>
    <w:rsid w:val="00FF7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812FD-4C66-4B7A-AA94-B0A6BB28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Standard">
    <w:name w:val="Standard"/>
    <w:rsid w:val="00DA6A10"/>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20245-98C7-491D-9B4A-7220BF3E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Albert</dc:creator>
  <cp:lastModifiedBy>Olya Hetsman</cp:lastModifiedBy>
  <cp:revision>5</cp:revision>
  <cp:lastPrinted>2022-02-07T06:16:00Z</cp:lastPrinted>
  <dcterms:created xsi:type="dcterms:W3CDTF">2022-02-07T05:45:00Z</dcterms:created>
  <dcterms:modified xsi:type="dcterms:W3CDTF">2022-06-21T08:29:00Z</dcterms:modified>
</cp:coreProperties>
</file>