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6612D5">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6612D5"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6612D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SCSC …</w:t>
      </w:r>
    </w:p>
    <w:p w:rsidR="002E2AE3" w:rsidRPr="004A2599" w:rsidRDefault="006612D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36</w:t>
      </w:r>
      <w:r w:rsidR="002E2AE3" w:rsidRPr="004A2599">
        <w:rPr>
          <w:rFonts w:ascii="Times New Roman" w:hAnsi="Times New Roman" w:cs="Times New Roman"/>
          <w:sz w:val="24"/>
          <w:szCs w:val="24"/>
        </w:rPr>
        <w:t>/20</w:t>
      </w:r>
      <w:r>
        <w:rPr>
          <w:rFonts w:ascii="Times New Roman" w:hAnsi="Times New Roman" w:cs="Times New Roman"/>
          <w:sz w:val="24"/>
          <w:szCs w:val="24"/>
        </w:rPr>
        <w:t>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6612D5" w:rsidP="00214DB4">
      <w:pPr>
        <w:pStyle w:val="Partynames"/>
      </w:pPr>
      <w:r>
        <w:t>CYBERCORE Print Co</w:t>
      </w:r>
      <w:r w:rsidR="00A25A94">
        <w:t>.</w:t>
      </w:r>
      <w:r>
        <w:t>, ltd</w:t>
      </w:r>
      <w:r>
        <w:tab/>
        <w:t>Applicant</w:t>
      </w:r>
    </w:p>
    <w:p w:rsidR="006612D5" w:rsidRDefault="002E2AE3" w:rsidP="00214DB4">
      <w:pPr>
        <w:pStyle w:val="Attorneysnames"/>
      </w:pPr>
      <w:r w:rsidRPr="00214DB4">
        <w:t>(rep.</w:t>
      </w:r>
      <w:r w:rsidR="00A25A94">
        <w:t xml:space="preserve"> </w:t>
      </w:r>
      <w:r w:rsidRPr="00214DB4">
        <w:t>by</w:t>
      </w:r>
      <w:r w:rsidR="006612D5">
        <w:t xml:space="preserve"> </w:t>
      </w:r>
      <w:r w:rsidR="00A25A94">
        <w:t xml:space="preserve">its </w:t>
      </w:r>
      <w:r w:rsidR="006612D5">
        <w:t xml:space="preserve">Registered Agent CKLB </w:t>
      </w:r>
    </w:p>
    <w:p w:rsidR="002E2AE3" w:rsidRPr="00214DB4" w:rsidRDefault="006612D5" w:rsidP="00214DB4">
      <w:pPr>
        <w:pStyle w:val="Attorneysnames"/>
      </w:pPr>
      <w:r>
        <w:t>Fiduciary</w:t>
      </w:r>
      <w:r w:rsidR="00A25A94">
        <w:t xml:space="preserve"> </w:t>
      </w:r>
      <w:r>
        <w:t>(Seychelles)</w:t>
      </w:r>
      <w:r w:rsidR="00A25A94">
        <w:t xml:space="preserve"> </w:t>
      </w:r>
      <w:r>
        <w:t>Limited</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6612D5" w:rsidP="00214DB4">
      <w:pPr>
        <w:pStyle w:val="Partynames"/>
      </w:pPr>
      <w:r>
        <w:t>REGISTRAR OF INT</w:t>
      </w:r>
      <w:r w:rsidR="00230CD0">
        <w:t>ER</w:t>
      </w:r>
      <w:r>
        <w:t xml:space="preserve">NATIONAL </w:t>
      </w:r>
      <w:r w:rsidR="00230CD0">
        <w:t xml:space="preserve">                                                                               </w:t>
      </w:r>
      <w:r>
        <w:t>BUSINESS COMPANIES</w:t>
      </w:r>
      <w:r w:rsidR="002E2AE3" w:rsidRPr="004A2599">
        <w:tab/>
        <w:t>Respondent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30CD0">
        <w:rPr>
          <w:rFonts w:ascii="Times New Roman" w:hAnsi="Times New Roman" w:cs="Times New Roman"/>
          <w:sz w:val="24"/>
          <w:szCs w:val="24"/>
        </w:rPr>
        <w:t>Cybercore Print Co., Ltd v Registrar of International Business Companies</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230CD0" w:rsidRPr="00230CD0">
        <w:rPr>
          <w:rFonts w:ascii="Times New Roman" w:hAnsi="Times New Roman" w:cs="Times New Roman"/>
          <w:sz w:val="24"/>
          <w:szCs w:val="24"/>
        </w:rPr>
        <w:t>Carolus J</w:t>
      </w:r>
      <w:r w:rsidR="004A2599">
        <w:rPr>
          <w:rFonts w:ascii="Times New Roman" w:hAnsi="Times New Roman" w:cs="Times New Roman"/>
          <w:b/>
          <w:sz w:val="24"/>
          <w:szCs w:val="24"/>
        </w:rPr>
        <w:tab/>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0B63D7">
        <w:rPr>
          <w:rFonts w:ascii="Times New Roman" w:hAnsi="Times New Roman" w:cs="Times New Roman"/>
          <w:sz w:val="24"/>
          <w:szCs w:val="24"/>
        </w:rPr>
        <w:t>Restoration of IBC to Register – International Business Companies Act</w:t>
      </w:r>
    </w:p>
    <w:p w:rsidR="00230CD0" w:rsidRDefault="00344425" w:rsidP="00214DB4">
      <w:pPr>
        <w:pBdr>
          <w:bottom w:val="single" w:sz="4" w:space="1"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230CD0">
        <w:rPr>
          <w:rFonts w:ascii="Times New Roman" w:hAnsi="Times New Roman" w:cs="Times New Roman"/>
          <w:b/>
          <w:sz w:val="24"/>
          <w:szCs w:val="24"/>
        </w:rPr>
        <w:t xml:space="preserve"> </w:t>
      </w:r>
      <w:r w:rsidR="00230CD0" w:rsidRPr="00230CD0">
        <w:rPr>
          <w:rFonts w:ascii="Times New Roman" w:hAnsi="Times New Roman" w:cs="Times New Roman"/>
          <w:sz w:val="24"/>
          <w:szCs w:val="24"/>
        </w:rPr>
        <w:t>09 December 2022</w:t>
      </w:r>
    </w:p>
    <w:p w:rsidR="00344425" w:rsidRPr="00F33B83" w:rsidRDefault="004A2599"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ab/>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Default="00B61B29" w:rsidP="00B61B29">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61B29">
        <w:rPr>
          <w:rFonts w:ascii="Times New Roman" w:hAnsi="Times New Roman" w:cs="Times New Roman"/>
          <w:sz w:val="24"/>
          <w:szCs w:val="24"/>
        </w:rPr>
        <w:t xml:space="preserve">he Registrar of International Business Companies </w:t>
      </w:r>
      <w:r w:rsidR="00230CD0">
        <w:rPr>
          <w:rFonts w:ascii="Times New Roman" w:hAnsi="Times New Roman" w:cs="Times New Roman"/>
          <w:sz w:val="24"/>
          <w:szCs w:val="24"/>
        </w:rPr>
        <w:t xml:space="preserve">is </w:t>
      </w:r>
      <w:r w:rsidRPr="00B61B29">
        <w:rPr>
          <w:rFonts w:ascii="Times New Roman" w:hAnsi="Times New Roman" w:cs="Times New Roman"/>
          <w:sz w:val="24"/>
          <w:szCs w:val="24"/>
        </w:rPr>
        <w:t xml:space="preserve">to restore the name of the Company CYBERCORE PRINT CO., LTD </w:t>
      </w:r>
      <w:r w:rsidR="00230CD0">
        <w:rPr>
          <w:rFonts w:ascii="Times New Roman" w:hAnsi="Times New Roman" w:cs="Times New Roman"/>
          <w:sz w:val="24"/>
          <w:szCs w:val="24"/>
        </w:rPr>
        <w:t xml:space="preserve">to the Register provided the company is </w:t>
      </w:r>
      <w:r w:rsidRPr="00B61B29">
        <w:rPr>
          <w:rFonts w:ascii="Times New Roman" w:hAnsi="Times New Roman" w:cs="Times New Roman"/>
          <w:sz w:val="24"/>
          <w:szCs w:val="24"/>
        </w:rPr>
        <w:t xml:space="preserve">in compliance with </w:t>
      </w:r>
      <w:r w:rsidR="000B63D7">
        <w:rPr>
          <w:rFonts w:ascii="Times New Roman" w:hAnsi="Times New Roman" w:cs="Times New Roman"/>
          <w:sz w:val="24"/>
          <w:szCs w:val="24"/>
        </w:rPr>
        <w:t xml:space="preserve">the requirements set out </w:t>
      </w:r>
      <w:r w:rsidR="00230CD0" w:rsidRPr="00230CD0">
        <w:rPr>
          <w:rFonts w:ascii="Times New Roman" w:hAnsi="Times New Roman" w:cs="Times New Roman"/>
          <w:sz w:val="24"/>
          <w:szCs w:val="24"/>
        </w:rPr>
        <w:t xml:space="preserve">section </w:t>
      </w:r>
      <w:r w:rsidR="003006B7">
        <w:rPr>
          <w:rFonts w:ascii="Times New Roman" w:hAnsi="Times New Roman" w:cs="Times New Roman"/>
          <w:sz w:val="24"/>
          <w:szCs w:val="24"/>
        </w:rPr>
        <w:t xml:space="preserve">in </w:t>
      </w:r>
      <w:r w:rsidR="00230CD0" w:rsidRPr="00230CD0">
        <w:rPr>
          <w:rFonts w:ascii="Times New Roman" w:hAnsi="Times New Roman" w:cs="Times New Roman"/>
          <w:sz w:val="24"/>
          <w:szCs w:val="24"/>
        </w:rPr>
        <w:t>277(4A)</w:t>
      </w:r>
      <w:r w:rsidR="00230CD0">
        <w:rPr>
          <w:rFonts w:ascii="Times New Roman" w:hAnsi="Times New Roman" w:cs="Times New Roman"/>
          <w:sz w:val="24"/>
          <w:szCs w:val="24"/>
        </w:rPr>
        <w:t xml:space="preserve"> </w:t>
      </w:r>
      <w:r w:rsidR="000B63D7">
        <w:rPr>
          <w:rFonts w:ascii="Times New Roman" w:hAnsi="Times New Roman" w:cs="Times New Roman"/>
          <w:sz w:val="24"/>
          <w:szCs w:val="24"/>
        </w:rPr>
        <w:t xml:space="preserve">of </w:t>
      </w:r>
      <w:r w:rsidRPr="00B61B29">
        <w:rPr>
          <w:rFonts w:ascii="Times New Roman" w:hAnsi="Times New Roman" w:cs="Times New Roman"/>
          <w:sz w:val="24"/>
          <w:szCs w:val="24"/>
        </w:rPr>
        <w:t xml:space="preserve">the International Business Companies Act </w:t>
      </w:r>
      <w:r w:rsidR="000B63D7">
        <w:rPr>
          <w:rFonts w:ascii="Times New Roman" w:hAnsi="Times New Roman" w:cs="Times New Roman"/>
          <w:sz w:val="24"/>
          <w:szCs w:val="24"/>
        </w:rPr>
        <w:t xml:space="preserve">as amended, </w:t>
      </w:r>
      <w:r w:rsidRPr="00B61B29">
        <w:rPr>
          <w:rFonts w:ascii="Times New Roman" w:hAnsi="Times New Roman" w:cs="Times New Roman"/>
          <w:sz w:val="24"/>
          <w:szCs w:val="24"/>
        </w:rPr>
        <w:t xml:space="preserve">relating to accounting records, register of members and register of Directors and </w:t>
      </w:r>
      <w:r w:rsidR="003006B7">
        <w:rPr>
          <w:rFonts w:ascii="Times New Roman" w:hAnsi="Times New Roman" w:cs="Times New Roman"/>
          <w:sz w:val="24"/>
          <w:szCs w:val="24"/>
        </w:rPr>
        <w:t xml:space="preserve">its obligations under </w:t>
      </w:r>
      <w:r w:rsidR="000B63D7">
        <w:rPr>
          <w:rFonts w:ascii="Times New Roman" w:hAnsi="Times New Roman" w:cs="Times New Roman"/>
          <w:sz w:val="24"/>
          <w:szCs w:val="24"/>
        </w:rPr>
        <w:t xml:space="preserve">the </w:t>
      </w:r>
      <w:r w:rsidRPr="00B61B29">
        <w:rPr>
          <w:rFonts w:ascii="Times New Roman" w:hAnsi="Times New Roman" w:cs="Times New Roman"/>
          <w:sz w:val="24"/>
          <w:szCs w:val="24"/>
        </w:rPr>
        <w:t>Beneficial Ownership Act 2020 relating to the register of beneficial owner</w:t>
      </w:r>
      <w:r w:rsidR="000B63D7">
        <w:rPr>
          <w:rFonts w:ascii="Times New Roman" w:hAnsi="Times New Roman" w:cs="Times New Roman"/>
          <w:sz w:val="24"/>
          <w:szCs w:val="24"/>
        </w:rPr>
        <w:t>s.</w:t>
      </w:r>
    </w:p>
    <w:p w:rsidR="00550ABE" w:rsidRPr="00B61B29" w:rsidRDefault="00550ABE" w:rsidP="00B61B29">
      <w:pPr>
        <w:tabs>
          <w:tab w:val="left" w:pos="2892"/>
        </w:tabs>
        <w:spacing w:before="120" w:after="0"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C1350"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C46A55" w:rsidRDefault="007D265B" w:rsidP="00C46A55">
      <w:pPr>
        <w:pStyle w:val="JudgmentText"/>
      </w:pPr>
      <w:r>
        <w:t xml:space="preserve">The Petitioner </w:t>
      </w:r>
      <w:r w:rsidR="000B63D7">
        <w:t>CYBERCORE PRINT CO., LTD (“the C</w:t>
      </w:r>
      <w:r w:rsidR="000B63D7">
        <w:t>ompany”)</w:t>
      </w:r>
      <w:r w:rsidR="000B63D7">
        <w:t xml:space="preserve"> represented by its </w:t>
      </w:r>
      <w:r w:rsidR="000B63D7">
        <w:t>registered agent CLKB</w:t>
      </w:r>
      <w:r w:rsidR="000B63D7">
        <w:t xml:space="preserve"> Fiduciary (Seychelles) Limited, </w:t>
      </w:r>
      <w:r w:rsidR="000B63D7">
        <w:t xml:space="preserve">a corporate service </w:t>
      </w:r>
      <w:r w:rsidR="000B63D7">
        <w:t xml:space="preserve">provider, </w:t>
      </w:r>
      <w:r w:rsidRPr="007D265B">
        <w:t xml:space="preserve">has </w:t>
      </w:r>
      <w:r w:rsidR="000B63D7">
        <w:t>applied to</w:t>
      </w:r>
      <w:r w:rsidRPr="007D265B">
        <w:t xml:space="preserve"> this Court to restore the name of the Company to the Register of International Business Companies (“the Regis</w:t>
      </w:r>
      <w:r>
        <w:t>ter”) pursuant to section 277</w:t>
      </w:r>
      <w:r w:rsidRPr="007D265B">
        <w:t xml:space="preserve"> of the International Business </w:t>
      </w:r>
      <w:r w:rsidRPr="007D265B">
        <w:lastRenderedPageBreak/>
        <w:t>Companies Act 15 of 2016 as amended (“the 2016 Act”). The petition is supporte</w:t>
      </w:r>
      <w:r w:rsidR="00B72007">
        <w:t xml:space="preserve">d by an affidavit sworn </w:t>
      </w:r>
      <w:r w:rsidR="000B63D7">
        <w:t xml:space="preserve">Linda Rosalie a representative </w:t>
      </w:r>
      <w:r w:rsidR="000B63D7">
        <w:t xml:space="preserve">of </w:t>
      </w:r>
      <w:r w:rsidR="000B63D7">
        <w:t>CLKB Fiduciary (Seychelles) Limited</w:t>
      </w:r>
      <w:r w:rsidR="000B63D7">
        <w:t xml:space="preserve"> </w:t>
      </w:r>
      <w:r w:rsidR="005C50FF">
        <w:t>to which are exhibited relevant documents</w:t>
      </w:r>
      <w:r w:rsidR="00FB71AD">
        <w:t>.</w:t>
      </w:r>
      <w:r w:rsidR="00B82A7C">
        <w:t xml:space="preserve"> </w:t>
      </w:r>
    </w:p>
    <w:p w:rsidR="006D28F5" w:rsidRDefault="006C25D8" w:rsidP="00C46A55">
      <w:pPr>
        <w:pStyle w:val="JudgmentText"/>
      </w:pPr>
      <w:r>
        <w:t>The Company was</w:t>
      </w:r>
      <w:r w:rsidRPr="006C25D8">
        <w:t xml:space="preserve"> incorporated in Seychelles on</w:t>
      </w:r>
      <w:r>
        <w:t xml:space="preserve"> 3</w:t>
      </w:r>
      <w:r w:rsidRPr="00C46A55">
        <w:rPr>
          <w:vertAlign w:val="superscript"/>
        </w:rPr>
        <w:t>rd</w:t>
      </w:r>
      <w:r>
        <w:t xml:space="preserve"> July 2012 under Registration No.</w:t>
      </w:r>
      <w:r w:rsidR="00550ABE">
        <w:t xml:space="preserve"> 109626 under the </w:t>
      </w:r>
      <w:r w:rsidRPr="006C25D8">
        <w:t>International Business Companies Act 1994 (Cap 100A) as amended (“the 1994 Act”) which was repealed and replaced by the 2016 Act in its section 392.</w:t>
      </w:r>
      <w:r w:rsidR="005C50FF">
        <w:t xml:space="preserve"> It is averred in the application that t</w:t>
      </w:r>
      <w:r w:rsidR="0088003F">
        <w:t>he Company was dissolved on the 1</w:t>
      </w:r>
      <w:r w:rsidR="0088003F" w:rsidRPr="00C46A55">
        <w:rPr>
          <w:vertAlign w:val="superscript"/>
        </w:rPr>
        <w:t>st</w:t>
      </w:r>
      <w:r w:rsidR="0088003F">
        <w:t xml:space="preserve"> July 2019 by its Director as it had not been in operation and had not carried out any commercial activities since its incorporat</w:t>
      </w:r>
      <w:r w:rsidR="00234DD2">
        <w:t>ion</w:t>
      </w:r>
      <w:r w:rsidR="00C96D34">
        <w:t xml:space="preserve">. </w:t>
      </w:r>
      <w:r w:rsidR="005C50FF">
        <w:t>It is also averred that</w:t>
      </w:r>
      <w:r w:rsidR="00C96D34">
        <w:t xml:space="preserve"> at the time of dissolution, the Applicant had satisfied the requirements of the International Business Companies Act.</w:t>
      </w:r>
      <w:r w:rsidR="00C46A55">
        <w:t xml:space="preserve"> </w:t>
      </w:r>
      <w:r w:rsidR="00C96D34">
        <w:t xml:space="preserve">It </w:t>
      </w:r>
      <w:r w:rsidR="005C50FF">
        <w:t>further averred that</w:t>
      </w:r>
      <w:r w:rsidR="00C96D34">
        <w:t xml:space="preserve"> it is necessary that the Company’s name be restored to the Register of International Business Companies so that the Company can trade as it has now been a</w:t>
      </w:r>
      <w:r w:rsidR="005C50FF">
        <w:t>pproached by potential clients, and that it would be fair and reasonable to restore it.</w:t>
      </w:r>
    </w:p>
    <w:p w:rsidR="003006B7" w:rsidRDefault="005C50FF" w:rsidP="005C50FF">
      <w:pPr>
        <w:pStyle w:val="JudgmentText"/>
      </w:pPr>
      <w:r>
        <w:t xml:space="preserve">Initially, </w:t>
      </w:r>
      <w:r w:rsidR="00C46A55" w:rsidRPr="00C46A55">
        <w:t>Mr. Hoareau the attorney for the Respondent filed objecti</w:t>
      </w:r>
      <w:r w:rsidR="00550ABE">
        <w:t xml:space="preserve">ons to the Application </w:t>
      </w:r>
      <w:r>
        <w:t xml:space="preserve">praying for its dismissal. However  he later changed his stance and stated that he </w:t>
      </w:r>
      <w:r w:rsidR="00092CE4" w:rsidRPr="00092CE4">
        <w:t xml:space="preserve">had no objections </w:t>
      </w:r>
      <w:r>
        <w:t xml:space="preserve">to the Company being restored to the register provided that </w:t>
      </w:r>
      <w:r w:rsidR="00092CE4" w:rsidRPr="00092CE4">
        <w:t xml:space="preserve">the Applicant is in compliance with </w:t>
      </w:r>
      <w:r>
        <w:t xml:space="preserve">its </w:t>
      </w:r>
      <w:r w:rsidR="00092CE4" w:rsidRPr="00092CE4">
        <w:t>obligation</w:t>
      </w:r>
      <w:r>
        <w:t xml:space="preserve">s as set out </w:t>
      </w:r>
      <w:r w:rsidR="00092CE4" w:rsidRPr="00092CE4">
        <w:t xml:space="preserve"> under </w:t>
      </w:r>
      <w:r w:rsidR="003006B7" w:rsidRPr="00092CE4">
        <w:t>Section 277(</w:t>
      </w:r>
      <w:r w:rsidR="003006B7">
        <w:t>4A</w:t>
      </w:r>
      <w:r w:rsidR="003006B7" w:rsidRPr="00092CE4">
        <w:t>) of the International Business Companies Act</w:t>
      </w:r>
      <w:r w:rsidR="003006B7">
        <w:t>,</w:t>
      </w:r>
      <w:r w:rsidR="003006B7" w:rsidRPr="00092CE4">
        <w:t xml:space="preserve"> as amended</w:t>
      </w:r>
      <w:r w:rsidR="003006B7">
        <w:t>,</w:t>
      </w:r>
      <w:r w:rsidR="003006B7" w:rsidRPr="00092CE4">
        <w:t xml:space="preserve"> </w:t>
      </w:r>
      <w:r w:rsidR="00092CE4" w:rsidRPr="00092CE4">
        <w:t xml:space="preserve">relating to accounting records, register of members and register of </w:t>
      </w:r>
      <w:r w:rsidR="003006B7">
        <w:t>d</w:t>
      </w:r>
      <w:r w:rsidR="00092CE4" w:rsidRPr="00092CE4">
        <w:t>i</w:t>
      </w:r>
      <w:r w:rsidR="003006B7">
        <w:t>rectors and its</w:t>
      </w:r>
      <w:r w:rsidR="00092CE4" w:rsidRPr="00092CE4">
        <w:t xml:space="preserve"> obligation under Beneficial Ownership Act of 2020 relating to the register of beneficial owners</w:t>
      </w:r>
      <w:r w:rsidR="003006B7">
        <w:t>.</w:t>
      </w:r>
    </w:p>
    <w:p w:rsidR="00EF3CF3" w:rsidRDefault="00EF3CF3" w:rsidP="00EF3CF3">
      <w:pPr>
        <w:pStyle w:val="JudgmentText"/>
        <w:rPr>
          <w:lang w:val="x-none"/>
        </w:rPr>
      </w:pPr>
      <w:r w:rsidRPr="00EF3CF3">
        <w:t xml:space="preserve">Section 277 of the </w:t>
      </w:r>
      <w:r w:rsidR="003006B7">
        <w:t xml:space="preserve">IBC Act as amended, </w:t>
      </w:r>
      <w:r w:rsidRPr="00EF3CF3">
        <w:rPr>
          <w:lang w:val="x-none"/>
        </w:rPr>
        <w:t>under which the present application is made, provides in its subsections (1) and (2) in relevant part as follows:</w:t>
      </w:r>
    </w:p>
    <w:p w:rsidR="00EF3CF3" w:rsidRPr="00EF3CF3" w:rsidRDefault="00EF3CF3" w:rsidP="00EF3CF3">
      <w:pPr>
        <w:pStyle w:val="JudgmentText"/>
        <w:numPr>
          <w:ilvl w:val="0"/>
          <w:numId w:val="0"/>
        </w:numPr>
        <w:ind w:left="1440"/>
        <w:rPr>
          <w:i/>
          <w:sz w:val="20"/>
          <w:szCs w:val="20"/>
          <w:lang w:val="x-none"/>
        </w:rPr>
      </w:pPr>
      <w:r w:rsidRPr="00EF3CF3">
        <w:rPr>
          <w:i/>
          <w:sz w:val="20"/>
          <w:szCs w:val="20"/>
          <w:lang w:val="x-none"/>
        </w:rPr>
        <w:t xml:space="preserve">277.(1)  Subject to subsection (2), where the name of a company has been struck off the Register for any reason, an application to restore the name of the struck off or dissolved company to the Register may be made to the Court by — </w:t>
      </w:r>
    </w:p>
    <w:p w:rsidR="00EF3CF3" w:rsidRPr="00EF3CF3" w:rsidRDefault="00EF3CF3" w:rsidP="00EF3CF3">
      <w:pPr>
        <w:pStyle w:val="JudgmentText"/>
        <w:numPr>
          <w:ilvl w:val="0"/>
          <w:numId w:val="0"/>
        </w:numPr>
        <w:ind w:left="1440"/>
        <w:rPr>
          <w:i/>
          <w:sz w:val="20"/>
          <w:szCs w:val="20"/>
          <w:lang w:val="x-none"/>
        </w:rPr>
      </w:pPr>
      <w:r w:rsidRPr="00EF3CF3">
        <w:rPr>
          <w:i/>
          <w:sz w:val="20"/>
          <w:szCs w:val="20"/>
          <w:lang w:val="x-none"/>
        </w:rPr>
        <w:t xml:space="preserve"> (a)  a creditor, member, former member, director, former director, liquidator or former liquidator of the company; or </w:t>
      </w:r>
    </w:p>
    <w:p w:rsidR="00EF3CF3" w:rsidRDefault="00EF3CF3" w:rsidP="00EF3CF3">
      <w:pPr>
        <w:pStyle w:val="JudgmentText"/>
        <w:numPr>
          <w:ilvl w:val="0"/>
          <w:numId w:val="0"/>
        </w:numPr>
        <w:ind w:left="1440"/>
        <w:rPr>
          <w:i/>
          <w:sz w:val="20"/>
          <w:szCs w:val="20"/>
          <w:lang w:val="x-none"/>
        </w:rPr>
      </w:pPr>
      <w:r w:rsidRPr="00EF3CF3">
        <w:rPr>
          <w:i/>
          <w:sz w:val="20"/>
          <w:szCs w:val="20"/>
          <w:lang w:val="x-none"/>
        </w:rPr>
        <w:t xml:space="preserve"> (b)  any other person who can establish an interest in having the company restored to the Register.</w:t>
      </w:r>
    </w:p>
    <w:p w:rsidR="00EF3CF3" w:rsidRDefault="00EF3CF3" w:rsidP="00EF3CF3">
      <w:pPr>
        <w:pStyle w:val="JudgmentText"/>
        <w:numPr>
          <w:ilvl w:val="0"/>
          <w:numId w:val="0"/>
        </w:numPr>
        <w:ind w:left="1440"/>
        <w:rPr>
          <w:i/>
          <w:sz w:val="20"/>
          <w:szCs w:val="20"/>
          <w:lang w:val="x-none"/>
        </w:rPr>
      </w:pPr>
      <w:r w:rsidRPr="00EF3CF3">
        <w:rPr>
          <w:i/>
          <w:sz w:val="20"/>
          <w:szCs w:val="20"/>
          <w:lang w:val="x-none"/>
        </w:rPr>
        <w:lastRenderedPageBreak/>
        <w:t>(2) An application to restore the name of a struck off or dissolved company to the</w:t>
      </w:r>
      <w:r w:rsidRPr="00EF3CF3">
        <w:rPr>
          <w:i/>
          <w:sz w:val="20"/>
          <w:szCs w:val="20"/>
          <w:lang w:val="en-US"/>
        </w:rPr>
        <w:t xml:space="preserve"> </w:t>
      </w:r>
      <w:r w:rsidRPr="00EF3CF3">
        <w:rPr>
          <w:i/>
          <w:sz w:val="20"/>
          <w:szCs w:val="20"/>
          <w:lang w:val="x-none"/>
        </w:rPr>
        <w:t>Register under subsection (1) may be made to the Court —</w:t>
      </w:r>
    </w:p>
    <w:p w:rsidR="00EF3CF3" w:rsidRPr="00EF3CF3" w:rsidRDefault="00EF3CF3" w:rsidP="00EF3CF3">
      <w:pPr>
        <w:pStyle w:val="JudgmentText"/>
        <w:numPr>
          <w:ilvl w:val="0"/>
          <w:numId w:val="0"/>
        </w:numPr>
        <w:ind w:left="1440"/>
        <w:rPr>
          <w:i/>
          <w:sz w:val="20"/>
          <w:szCs w:val="20"/>
          <w:lang w:val="x-none"/>
        </w:rPr>
      </w:pPr>
      <w:r w:rsidRPr="00EF3CF3">
        <w:rPr>
          <w:i/>
          <w:sz w:val="20"/>
          <w:szCs w:val="20"/>
          <w:lang w:val="en-US"/>
        </w:rPr>
        <w:t>[…]</w:t>
      </w:r>
      <w:r w:rsidRPr="00EF3CF3">
        <w:rPr>
          <w:i/>
          <w:sz w:val="20"/>
          <w:szCs w:val="20"/>
          <w:lang w:val="x-none"/>
        </w:rPr>
        <w:br/>
        <w:t xml:space="preserve">(b) within </w:t>
      </w:r>
      <w:r w:rsidRPr="00A878E7">
        <w:rPr>
          <w:i/>
          <w:sz w:val="20"/>
          <w:szCs w:val="20"/>
          <w:lang w:val="en-US"/>
        </w:rPr>
        <w:t>three</w:t>
      </w:r>
      <w:r w:rsidRPr="00A878E7">
        <w:rPr>
          <w:i/>
          <w:sz w:val="20"/>
          <w:szCs w:val="20"/>
          <w:lang w:val="x-none"/>
        </w:rPr>
        <w:t xml:space="preserve"> years</w:t>
      </w:r>
      <w:r w:rsidRPr="00EF3CF3">
        <w:rPr>
          <w:i/>
          <w:sz w:val="20"/>
          <w:szCs w:val="20"/>
          <w:lang w:val="x-none"/>
        </w:rPr>
        <w:t xml:space="preserve"> of the date of dissolution under Sub-Part I, II, III or IV of the Part</w:t>
      </w:r>
      <w:r w:rsidRPr="00EF3CF3">
        <w:rPr>
          <w:i/>
          <w:sz w:val="20"/>
          <w:szCs w:val="20"/>
          <w:lang w:val="en-US"/>
        </w:rPr>
        <w:t xml:space="preserve"> </w:t>
      </w:r>
      <w:r w:rsidRPr="00EF3CF3">
        <w:rPr>
          <w:i/>
          <w:sz w:val="20"/>
          <w:szCs w:val="20"/>
          <w:lang w:val="x-none"/>
        </w:rPr>
        <w:t>XVII</w:t>
      </w:r>
      <w:r w:rsidRPr="00EF3CF3">
        <w:rPr>
          <w:i/>
          <w:sz w:val="20"/>
          <w:szCs w:val="20"/>
          <w:lang w:val="en-US"/>
        </w:rPr>
        <w:t xml:space="preserve"> </w:t>
      </w:r>
      <w:r w:rsidRPr="00EF3CF3">
        <w:rPr>
          <w:i/>
          <w:sz w:val="20"/>
          <w:szCs w:val="20"/>
          <w:lang w:val="x-none"/>
        </w:rPr>
        <w:t>of</w:t>
      </w:r>
      <w:r w:rsidRPr="00EF3CF3">
        <w:rPr>
          <w:i/>
          <w:sz w:val="20"/>
          <w:szCs w:val="20"/>
          <w:lang w:val="en-US"/>
        </w:rPr>
        <w:t xml:space="preserve"> </w:t>
      </w:r>
      <w:r w:rsidRPr="00EF3CF3">
        <w:rPr>
          <w:i/>
          <w:sz w:val="20"/>
          <w:szCs w:val="20"/>
          <w:lang w:val="x-none"/>
        </w:rPr>
        <w:t>this</w:t>
      </w:r>
      <w:r w:rsidRPr="00EF3CF3">
        <w:rPr>
          <w:i/>
          <w:sz w:val="20"/>
          <w:szCs w:val="20"/>
          <w:lang w:val="en-US"/>
        </w:rPr>
        <w:t xml:space="preserve"> </w:t>
      </w:r>
      <w:r w:rsidRPr="00EF3CF3">
        <w:rPr>
          <w:i/>
          <w:sz w:val="20"/>
          <w:szCs w:val="20"/>
          <w:lang w:val="x-none"/>
        </w:rPr>
        <w:t>Act.</w:t>
      </w:r>
    </w:p>
    <w:p w:rsidR="00A16019" w:rsidRPr="00A16019" w:rsidRDefault="00A16019" w:rsidP="00A16019">
      <w:pPr>
        <w:pStyle w:val="JudgmentText"/>
      </w:pPr>
      <w:r w:rsidRPr="00A16019">
        <w:t>Subsection (4) of section 277 provides as follows:</w:t>
      </w:r>
    </w:p>
    <w:p w:rsidR="00A16019" w:rsidRPr="00A16019" w:rsidRDefault="00A16019" w:rsidP="00A16019">
      <w:pPr>
        <w:pStyle w:val="JudgmentText"/>
        <w:numPr>
          <w:ilvl w:val="0"/>
          <w:numId w:val="0"/>
        </w:numPr>
        <w:ind w:left="1440"/>
        <w:rPr>
          <w:i/>
          <w:sz w:val="20"/>
          <w:szCs w:val="20"/>
        </w:rPr>
      </w:pPr>
      <w:r w:rsidRPr="00A16019">
        <w:rPr>
          <w:i/>
          <w:sz w:val="20"/>
          <w:szCs w:val="20"/>
        </w:rPr>
        <w:t>277.</w:t>
      </w:r>
      <w:r w:rsidRPr="00A16019">
        <w:rPr>
          <w:i/>
          <w:sz w:val="20"/>
          <w:szCs w:val="20"/>
        </w:rPr>
        <w:tab/>
        <w:t>[…]</w:t>
      </w:r>
    </w:p>
    <w:p w:rsidR="00A16019" w:rsidRPr="00A16019" w:rsidRDefault="00A16019" w:rsidP="00A16019">
      <w:pPr>
        <w:pStyle w:val="JudgmentText"/>
        <w:numPr>
          <w:ilvl w:val="0"/>
          <w:numId w:val="0"/>
        </w:numPr>
        <w:ind w:left="1440"/>
        <w:rPr>
          <w:i/>
          <w:sz w:val="20"/>
          <w:szCs w:val="20"/>
        </w:rPr>
      </w:pPr>
      <w:r w:rsidRPr="00A16019">
        <w:rPr>
          <w:i/>
          <w:sz w:val="20"/>
          <w:szCs w:val="20"/>
        </w:rPr>
        <w:t>(4)</w:t>
      </w:r>
      <w:r w:rsidRPr="00A16019">
        <w:rPr>
          <w:i/>
          <w:sz w:val="20"/>
          <w:szCs w:val="20"/>
        </w:rPr>
        <w:tab/>
        <w:t>On an application under subsection (1) and subject to subsections (4A), (4B) and (5), the Court may—</w:t>
      </w:r>
    </w:p>
    <w:p w:rsidR="00A16019" w:rsidRPr="00A16019" w:rsidRDefault="00A16019" w:rsidP="00A16019">
      <w:pPr>
        <w:pStyle w:val="JudgmentText"/>
        <w:numPr>
          <w:ilvl w:val="0"/>
          <w:numId w:val="0"/>
        </w:numPr>
        <w:ind w:left="1440"/>
        <w:rPr>
          <w:i/>
          <w:sz w:val="20"/>
          <w:szCs w:val="20"/>
        </w:rPr>
      </w:pPr>
      <w:r w:rsidRPr="00A16019">
        <w:rPr>
          <w:i/>
          <w:sz w:val="20"/>
          <w:szCs w:val="20"/>
        </w:rPr>
        <w:t xml:space="preserve">(a) restore the company to the Register subject to such conditions as it considers appropriate; and </w:t>
      </w:r>
    </w:p>
    <w:p w:rsidR="00EF3CF3" w:rsidRDefault="00A16019" w:rsidP="00A16019">
      <w:pPr>
        <w:pStyle w:val="JudgmentText"/>
        <w:numPr>
          <w:ilvl w:val="0"/>
          <w:numId w:val="0"/>
        </w:numPr>
        <w:ind w:left="1440"/>
        <w:rPr>
          <w:i/>
          <w:sz w:val="20"/>
          <w:szCs w:val="20"/>
        </w:rPr>
      </w:pPr>
      <w:r w:rsidRPr="00A16019">
        <w:rPr>
          <w:i/>
          <w:sz w:val="20"/>
          <w:szCs w:val="20"/>
        </w:rPr>
        <w:t>(b) give such directions or make such orders as it considers necessary or desirable for the purpose of placing the company and any other persons as nearly as possible in the same position as if the company had not been dissolved or struck off the Register.</w:t>
      </w:r>
    </w:p>
    <w:p w:rsidR="005944DF" w:rsidRPr="00233370" w:rsidRDefault="005944DF" w:rsidP="005944DF">
      <w:pPr>
        <w:pStyle w:val="JudgmentText"/>
      </w:pPr>
      <w:r w:rsidRPr="00233370">
        <w:t>Subsection (4A) of section 277 further provides for certain matters as to which the Court must be satisfied before making a Restoration Order as follows:</w:t>
      </w:r>
    </w:p>
    <w:p w:rsidR="005944DF" w:rsidRDefault="005944DF" w:rsidP="005944DF">
      <w:pPr>
        <w:ind w:left="1440"/>
        <w:jc w:val="both"/>
        <w:rPr>
          <w:rFonts w:ascii="Times New Roman" w:hAnsi="Times New Roman" w:cs="Times New Roman"/>
          <w:i/>
          <w:sz w:val="20"/>
          <w:szCs w:val="20"/>
          <w:lang w:val="x-none"/>
        </w:rPr>
      </w:pPr>
      <w:r w:rsidRPr="00233370">
        <w:rPr>
          <w:rFonts w:ascii="Times New Roman" w:hAnsi="Times New Roman" w:cs="Times New Roman"/>
          <w:i/>
          <w:sz w:val="20"/>
          <w:szCs w:val="20"/>
          <w:lang w:val="x-none"/>
        </w:rPr>
        <w:t>(4A) The Court shall not restore the name of a struck off or dissolved company if the Court is not satisfied that the company is in compliance of its obligations—</w:t>
      </w:r>
    </w:p>
    <w:p w:rsidR="005944DF" w:rsidRDefault="005944DF" w:rsidP="005944DF">
      <w:pPr>
        <w:ind w:left="1440"/>
        <w:jc w:val="both"/>
        <w:rPr>
          <w:rFonts w:ascii="Times New Roman" w:hAnsi="Times New Roman" w:cs="Times New Roman"/>
          <w:i/>
          <w:sz w:val="20"/>
          <w:szCs w:val="20"/>
          <w:lang w:val="x-none"/>
        </w:rPr>
      </w:pPr>
      <w:r w:rsidRPr="00233370">
        <w:rPr>
          <w:rFonts w:ascii="Times New Roman" w:hAnsi="Times New Roman" w:cs="Times New Roman"/>
          <w:i/>
          <w:sz w:val="20"/>
          <w:szCs w:val="20"/>
          <w:lang w:val="x-none"/>
        </w:rPr>
        <w:t>(a) under this Act relating to accounting records, register of membe</w:t>
      </w:r>
      <w:r>
        <w:rPr>
          <w:rFonts w:ascii="Times New Roman" w:hAnsi="Times New Roman" w:cs="Times New Roman"/>
          <w:i/>
          <w:sz w:val="20"/>
          <w:szCs w:val="20"/>
          <w:lang w:val="x-none"/>
        </w:rPr>
        <w:t xml:space="preserve">rs and register of director; and </w:t>
      </w:r>
    </w:p>
    <w:p w:rsidR="005944DF" w:rsidRDefault="005944DF" w:rsidP="005944DF">
      <w:pPr>
        <w:ind w:left="1440"/>
        <w:jc w:val="both"/>
        <w:rPr>
          <w:rFonts w:ascii="Times New Roman" w:hAnsi="Times New Roman" w:cs="Times New Roman"/>
          <w:i/>
          <w:sz w:val="20"/>
          <w:szCs w:val="20"/>
          <w:lang w:val="x-none"/>
        </w:rPr>
      </w:pPr>
      <w:r w:rsidRPr="00233370">
        <w:rPr>
          <w:rFonts w:ascii="Times New Roman" w:hAnsi="Times New Roman" w:cs="Times New Roman"/>
          <w:i/>
          <w:sz w:val="20"/>
          <w:szCs w:val="20"/>
          <w:lang w:val="x-none"/>
        </w:rPr>
        <w:t>(b) under the Beneficial Ownership Act, 2020 (Act 4 of 2020) relating to register of beneficial owners.</w:t>
      </w:r>
    </w:p>
    <w:p w:rsidR="004551BD" w:rsidRDefault="004551BD" w:rsidP="00ED4DC6">
      <w:pPr>
        <w:pStyle w:val="JudgmentText"/>
      </w:pPr>
      <w:r>
        <w:t xml:space="preserve">In the circumstances and taking into account the stance of </w:t>
      </w:r>
      <w:r w:rsidR="005944DF">
        <w:t xml:space="preserve">counsel for the Respondent, </w:t>
      </w:r>
      <w:r w:rsidR="005944DF" w:rsidRPr="005944DF">
        <w:t xml:space="preserve">I </w:t>
      </w:r>
      <w:r>
        <w:t xml:space="preserve">grant the application and </w:t>
      </w:r>
      <w:r w:rsidR="005944DF">
        <w:t xml:space="preserve">I </w:t>
      </w:r>
      <w:r w:rsidR="00335C47">
        <w:t>make O</w:t>
      </w:r>
      <w:r w:rsidR="005944DF">
        <w:t xml:space="preserve">rder </w:t>
      </w:r>
      <w:r w:rsidR="005944DF" w:rsidRPr="005944DF">
        <w:t>for the Registrar of International Business Companies to restore the name of the Company</w:t>
      </w:r>
      <w:r w:rsidR="005944DF">
        <w:t xml:space="preserve"> </w:t>
      </w:r>
      <w:r w:rsidR="005944DF" w:rsidRPr="005944DF">
        <w:t xml:space="preserve">CYBERCORE PRINT CO., LTD </w:t>
      </w:r>
      <w:r>
        <w:t xml:space="preserve">to the Register provided that </w:t>
      </w:r>
      <w:r w:rsidR="005944DF" w:rsidRPr="005944DF">
        <w:t xml:space="preserve">the </w:t>
      </w:r>
      <w:r>
        <w:t xml:space="preserve">Company </w:t>
      </w:r>
      <w:r>
        <w:t xml:space="preserve">is </w:t>
      </w:r>
      <w:r w:rsidRPr="00B61B29">
        <w:t xml:space="preserve">in compliance with </w:t>
      </w:r>
      <w:r>
        <w:t xml:space="preserve">the requirements set out </w:t>
      </w:r>
      <w:r>
        <w:t xml:space="preserve">in </w:t>
      </w:r>
      <w:r w:rsidRPr="00230CD0">
        <w:t xml:space="preserve">section </w:t>
      </w:r>
      <w:r>
        <w:t xml:space="preserve">in </w:t>
      </w:r>
      <w:r w:rsidRPr="00230CD0">
        <w:t>277(4A)</w:t>
      </w:r>
      <w:r>
        <w:t xml:space="preserve"> of </w:t>
      </w:r>
      <w:r w:rsidRPr="00B61B29">
        <w:t xml:space="preserve">the International Business Companies Act </w:t>
      </w:r>
      <w:r>
        <w:t xml:space="preserve">as amended, </w:t>
      </w:r>
      <w:r w:rsidRPr="00B61B29">
        <w:t xml:space="preserve">relating to accounting records, register of members and register of Directors and </w:t>
      </w:r>
      <w:r>
        <w:t xml:space="preserve">its obligations under the </w:t>
      </w:r>
      <w:r w:rsidRPr="00B61B29">
        <w:t>Beneficial Ownership Act 2020 relating to the register of beneficial owner</w:t>
      </w:r>
      <w:r>
        <w:t>s</w:t>
      </w:r>
      <w:r>
        <w:t>.</w:t>
      </w:r>
    </w:p>
    <w:p w:rsidR="004551BD" w:rsidRDefault="004551BD" w:rsidP="00ED4DC6">
      <w:pPr>
        <w:pStyle w:val="JudgmentText"/>
      </w:pPr>
      <w:r>
        <w:t>A copy of this Order is to be served on the Registrar of Business Companies</w:t>
      </w:r>
      <w:r w:rsidR="00301A29">
        <w:t>.</w:t>
      </w:r>
      <w:bookmarkStart w:id="0" w:name="_GoBack"/>
      <w:bookmarkEnd w:id="0"/>
    </w:p>
    <w:p w:rsidR="005944DF" w:rsidRPr="005944DF" w:rsidRDefault="005944DF" w:rsidP="005944DF">
      <w:pPr>
        <w:pStyle w:val="JudgmentText"/>
        <w:numPr>
          <w:ilvl w:val="0"/>
          <w:numId w:val="0"/>
        </w:numPr>
        <w:ind w:left="720"/>
      </w:pPr>
    </w:p>
    <w:p w:rsidR="00C46A55" w:rsidRPr="007D265B" w:rsidRDefault="00C46A55" w:rsidP="00EF3CF3">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5C1350">
        <w:rPr>
          <w:rFonts w:ascii="Times New Roman" w:hAnsi="Times New Roman" w:cs="Times New Roman"/>
          <w:sz w:val="24"/>
          <w:szCs w:val="24"/>
        </w:rPr>
        <w:t xml:space="preserve"> </w:t>
      </w:r>
      <w:r w:rsidR="0051668B">
        <w:rPr>
          <w:rFonts w:ascii="Times New Roman" w:hAnsi="Times New Roman" w:cs="Times New Roman"/>
          <w:sz w:val="24"/>
          <w:szCs w:val="24"/>
        </w:rPr>
        <w:t>Victoria</w:t>
      </w:r>
      <w:r w:rsidR="005C1350">
        <w:rPr>
          <w:rFonts w:ascii="Times New Roman" w:hAnsi="Times New Roman" w:cs="Times New Roman"/>
          <w:sz w:val="24"/>
          <w:szCs w:val="24"/>
        </w:rPr>
        <w:t xml:space="preserve"> on</w:t>
      </w:r>
      <w:r w:rsidR="0070371E">
        <w:rPr>
          <w:rFonts w:ascii="Times New Roman" w:hAnsi="Times New Roman" w:cs="Times New Roman"/>
          <w:sz w:val="24"/>
          <w:szCs w:val="24"/>
        </w:rPr>
        <w:t xml:space="preserve"> </w:t>
      </w:r>
      <w:r w:rsidR="004551BD">
        <w:rPr>
          <w:rFonts w:ascii="Times New Roman" w:hAnsi="Times New Roman" w:cs="Times New Roman"/>
          <w:sz w:val="24"/>
          <w:szCs w:val="24"/>
        </w:rPr>
        <w:t>09 December 2022.</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5C1350"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Carolus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08" w:rsidRDefault="001E4D08" w:rsidP="006A68E2">
      <w:pPr>
        <w:spacing w:after="0" w:line="240" w:lineRule="auto"/>
      </w:pPr>
      <w:r>
        <w:separator/>
      </w:r>
    </w:p>
  </w:endnote>
  <w:endnote w:type="continuationSeparator" w:id="0">
    <w:p w:rsidR="001E4D08" w:rsidRDefault="001E4D0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01A29">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08" w:rsidRDefault="001E4D08" w:rsidP="006A68E2">
      <w:pPr>
        <w:spacing w:after="0" w:line="240" w:lineRule="auto"/>
      </w:pPr>
      <w:r>
        <w:separator/>
      </w:r>
    </w:p>
  </w:footnote>
  <w:footnote w:type="continuationSeparator" w:id="0">
    <w:p w:rsidR="001E4D08" w:rsidRDefault="001E4D0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0D32C8"/>
    <w:multiLevelType w:val="hybridMultilevel"/>
    <w:tmpl w:val="DFC07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25F2A"/>
    <w:rsid w:val="00040193"/>
    <w:rsid w:val="00071B84"/>
    <w:rsid w:val="0008560D"/>
    <w:rsid w:val="0009242F"/>
    <w:rsid w:val="00092CE4"/>
    <w:rsid w:val="00097D19"/>
    <w:rsid w:val="000B15D4"/>
    <w:rsid w:val="000B63D7"/>
    <w:rsid w:val="000E426E"/>
    <w:rsid w:val="001135C2"/>
    <w:rsid w:val="001428B9"/>
    <w:rsid w:val="001723B1"/>
    <w:rsid w:val="001C78EC"/>
    <w:rsid w:val="001D33D2"/>
    <w:rsid w:val="001E4D08"/>
    <w:rsid w:val="002015F8"/>
    <w:rsid w:val="00210E08"/>
    <w:rsid w:val="00212006"/>
    <w:rsid w:val="0021402A"/>
    <w:rsid w:val="00214DB4"/>
    <w:rsid w:val="00230CD0"/>
    <w:rsid w:val="00234DD2"/>
    <w:rsid w:val="00235626"/>
    <w:rsid w:val="00243AE1"/>
    <w:rsid w:val="002D4EB8"/>
    <w:rsid w:val="002E2AE3"/>
    <w:rsid w:val="003006B7"/>
    <w:rsid w:val="00301A29"/>
    <w:rsid w:val="003137B8"/>
    <w:rsid w:val="003359E0"/>
    <w:rsid w:val="00335C47"/>
    <w:rsid w:val="00344425"/>
    <w:rsid w:val="00346D7F"/>
    <w:rsid w:val="003615E7"/>
    <w:rsid w:val="00380619"/>
    <w:rsid w:val="003A6C9E"/>
    <w:rsid w:val="003E2E94"/>
    <w:rsid w:val="00403F4C"/>
    <w:rsid w:val="00405958"/>
    <w:rsid w:val="00412994"/>
    <w:rsid w:val="004551BD"/>
    <w:rsid w:val="00463B4E"/>
    <w:rsid w:val="00472219"/>
    <w:rsid w:val="004A2599"/>
    <w:rsid w:val="004C16E0"/>
    <w:rsid w:val="004F296A"/>
    <w:rsid w:val="0051668B"/>
    <w:rsid w:val="00550ABE"/>
    <w:rsid w:val="005944DF"/>
    <w:rsid w:val="005A5FCB"/>
    <w:rsid w:val="005B12AA"/>
    <w:rsid w:val="005C1350"/>
    <w:rsid w:val="005C50FF"/>
    <w:rsid w:val="005F02D2"/>
    <w:rsid w:val="0061354A"/>
    <w:rsid w:val="00635504"/>
    <w:rsid w:val="00652326"/>
    <w:rsid w:val="006612D5"/>
    <w:rsid w:val="00662CEA"/>
    <w:rsid w:val="006A68E2"/>
    <w:rsid w:val="006C25D8"/>
    <w:rsid w:val="006D28F5"/>
    <w:rsid w:val="006D6040"/>
    <w:rsid w:val="0070371E"/>
    <w:rsid w:val="00722761"/>
    <w:rsid w:val="00737078"/>
    <w:rsid w:val="00796B89"/>
    <w:rsid w:val="007D25FE"/>
    <w:rsid w:val="007D265B"/>
    <w:rsid w:val="008001C8"/>
    <w:rsid w:val="00803485"/>
    <w:rsid w:val="008577B7"/>
    <w:rsid w:val="0088003F"/>
    <w:rsid w:val="008E771B"/>
    <w:rsid w:val="00952755"/>
    <w:rsid w:val="009539C2"/>
    <w:rsid w:val="009A769C"/>
    <w:rsid w:val="009B495E"/>
    <w:rsid w:val="009F125D"/>
    <w:rsid w:val="00A05C91"/>
    <w:rsid w:val="00A16019"/>
    <w:rsid w:val="00A2058F"/>
    <w:rsid w:val="00A25A94"/>
    <w:rsid w:val="00A5548F"/>
    <w:rsid w:val="00A878E7"/>
    <w:rsid w:val="00AD6288"/>
    <w:rsid w:val="00B03209"/>
    <w:rsid w:val="00B61B29"/>
    <w:rsid w:val="00B72007"/>
    <w:rsid w:val="00B82A7C"/>
    <w:rsid w:val="00B950DF"/>
    <w:rsid w:val="00BB1A3E"/>
    <w:rsid w:val="00BC73B1"/>
    <w:rsid w:val="00C2466E"/>
    <w:rsid w:val="00C46A55"/>
    <w:rsid w:val="00C96D34"/>
    <w:rsid w:val="00CC437E"/>
    <w:rsid w:val="00CC6AD0"/>
    <w:rsid w:val="00CD09C7"/>
    <w:rsid w:val="00D31F1B"/>
    <w:rsid w:val="00D33DBF"/>
    <w:rsid w:val="00D710E7"/>
    <w:rsid w:val="00E1659A"/>
    <w:rsid w:val="00EA0A2D"/>
    <w:rsid w:val="00EA224B"/>
    <w:rsid w:val="00ED0BFC"/>
    <w:rsid w:val="00EF13E2"/>
    <w:rsid w:val="00EF3CF3"/>
    <w:rsid w:val="00F33B83"/>
    <w:rsid w:val="00F83091"/>
    <w:rsid w:val="00FB7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564">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038163460">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Ellen Carolus</cp:lastModifiedBy>
  <cp:revision>3</cp:revision>
  <cp:lastPrinted>2022-12-09T10:16:00Z</cp:lastPrinted>
  <dcterms:created xsi:type="dcterms:W3CDTF">2022-12-09T10:16:00Z</dcterms:created>
  <dcterms:modified xsi:type="dcterms:W3CDTF">2022-12-09T10:17:00Z</dcterms:modified>
</cp:coreProperties>
</file>