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EE272A" w:rsidRDefault="00BC73B1" w:rsidP="00214DB4">
      <w:pPr>
        <w:spacing w:after="0" w:line="240" w:lineRule="auto"/>
        <w:ind w:left="5580"/>
        <w:rPr>
          <w:rFonts w:ascii="Times New Roman" w:hAnsi="Times New Roman" w:cs="Times New Roman"/>
          <w:sz w:val="24"/>
          <w:szCs w:val="24"/>
          <w:lang w:val="en-US"/>
        </w:rPr>
      </w:pPr>
      <w:r w:rsidRPr="00EE272A">
        <w:rPr>
          <w:rFonts w:ascii="Times New Roman" w:hAnsi="Times New Roman" w:cs="Times New Roman"/>
          <w:sz w:val="24"/>
          <w:szCs w:val="24"/>
          <w:lang w:val="en-US"/>
        </w:rPr>
        <w:t>[20</w:t>
      </w:r>
      <w:r w:rsidR="00EE272A" w:rsidRPr="00EE272A">
        <w:rPr>
          <w:rFonts w:ascii="Times New Roman" w:hAnsi="Times New Roman" w:cs="Times New Roman"/>
          <w:sz w:val="24"/>
          <w:szCs w:val="24"/>
          <w:lang w:val="en-US"/>
        </w:rPr>
        <w:t>22</w:t>
      </w:r>
      <w:r w:rsidRPr="00EE272A">
        <w:rPr>
          <w:rFonts w:ascii="Times New Roman" w:hAnsi="Times New Roman" w:cs="Times New Roman"/>
          <w:sz w:val="24"/>
          <w:szCs w:val="24"/>
          <w:lang w:val="en-US"/>
        </w:rPr>
        <w:t>] SCSC …</w:t>
      </w:r>
    </w:p>
    <w:p w:rsidR="002E2AE3" w:rsidRPr="00752326" w:rsidRDefault="002E2AE3" w:rsidP="00214DB4">
      <w:pPr>
        <w:spacing w:after="0" w:line="240" w:lineRule="auto"/>
        <w:ind w:left="5580"/>
        <w:rPr>
          <w:rFonts w:ascii="Times New Roman" w:hAnsi="Times New Roman" w:cs="Times New Roman"/>
          <w:sz w:val="24"/>
          <w:szCs w:val="24"/>
          <w:lang w:val="en-US"/>
        </w:rPr>
      </w:pPr>
      <w:r w:rsidRPr="00752326">
        <w:rPr>
          <w:rFonts w:ascii="Times New Roman" w:hAnsi="Times New Roman" w:cs="Times New Roman"/>
          <w:sz w:val="24"/>
          <w:szCs w:val="24"/>
          <w:lang w:val="en-US"/>
        </w:rPr>
        <w:t>C</w:t>
      </w:r>
      <w:r w:rsidR="00EE272A" w:rsidRPr="00752326">
        <w:rPr>
          <w:rFonts w:ascii="Times New Roman" w:hAnsi="Times New Roman" w:cs="Times New Roman"/>
          <w:sz w:val="24"/>
          <w:szCs w:val="24"/>
          <w:lang w:val="en-US"/>
        </w:rPr>
        <w:t>O114</w:t>
      </w:r>
      <w:r w:rsidR="008577B7" w:rsidRPr="00752326">
        <w:rPr>
          <w:rFonts w:ascii="Times New Roman" w:hAnsi="Times New Roman" w:cs="Times New Roman"/>
          <w:sz w:val="24"/>
          <w:szCs w:val="24"/>
          <w:lang w:val="en-US"/>
        </w:rPr>
        <w:t>/</w:t>
      </w:r>
      <w:r w:rsidR="00EE272A" w:rsidRPr="00752326">
        <w:rPr>
          <w:rFonts w:ascii="Times New Roman" w:hAnsi="Times New Roman" w:cs="Times New Roman"/>
          <w:sz w:val="24"/>
          <w:szCs w:val="24"/>
          <w:lang w:val="en-US"/>
        </w:rPr>
        <w:t>2021</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Pr="00A9388B" w:rsidRDefault="00EE272A" w:rsidP="00214DB4">
      <w:pPr>
        <w:pStyle w:val="Partynames"/>
      </w:pPr>
      <w:r w:rsidRPr="00A9388B">
        <w:t xml:space="preserve">THE ANTI-CORRUPTION COMMISSION </w:t>
      </w:r>
      <w:r w:rsidR="002E2AE3" w:rsidRPr="00A9388B">
        <w:tab/>
      </w:r>
    </w:p>
    <w:p w:rsidR="002E2AE3" w:rsidRPr="00214DB4" w:rsidRDefault="002E2AE3" w:rsidP="00214DB4">
      <w:pPr>
        <w:pStyle w:val="Attorneysnames"/>
      </w:pPr>
      <w:r w:rsidRPr="00214DB4">
        <w:t xml:space="preserve">(rep. by </w:t>
      </w:r>
      <w:r w:rsidR="00EE272A">
        <w:t>Mr Anthony Juliette</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EE272A" w:rsidP="00214DB4">
      <w:pPr>
        <w:pStyle w:val="Partynames"/>
      </w:pPr>
      <w:r>
        <w:t>MRS MUKESH VALABHJI</w:t>
      </w:r>
      <w:r w:rsidR="002E2AE3" w:rsidRPr="004A2599">
        <w:tab/>
      </w:r>
      <w:r w:rsidR="002E2AE3">
        <w:t>1</w:t>
      </w:r>
      <w:r w:rsidRPr="00EE272A">
        <w:rPr>
          <w:vertAlign w:val="superscript"/>
        </w:rPr>
        <w:t>st</w:t>
      </w:r>
      <w:r>
        <w:t xml:space="preserve"> Accused</w:t>
      </w:r>
      <w:r>
        <w:rPr>
          <w:vertAlign w:val="superscript"/>
        </w:rPr>
        <w:t xml:space="preserve"> </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 xml:space="preserve">rep. by </w:t>
      </w:r>
      <w:r w:rsidR="00EE272A">
        <w:rPr>
          <w:rFonts w:ascii="Times New Roman" w:hAnsi="Times New Roman" w:cs="Times New Roman"/>
          <w:i/>
          <w:sz w:val="24"/>
          <w:szCs w:val="24"/>
        </w:rPr>
        <w:t>Mr France Bonte</w:t>
      </w:r>
      <w:r w:rsidRPr="004A2599">
        <w:rPr>
          <w:rFonts w:ascii="Times New Roman" w:hAnsi="Times New Roman" w:cs="Times New Roman"/>
          <w:i/>
          <w:sz w:val="24"/>
          <w:szCs w:val="24"/>
        </w:rPr>
        <w:t>)</w:t>
      </w:r>
    </w:p>
    <w:p w:rsidR="002E2AE3" w:rsidRDefault="00A9388B" w:rsidP="00214DB4">
      <w:pPr>
        <w:pStyle w:val="Partynames"/>
      </w:pPr>
      <w:r>
        <w:t>MRS LAURA VALABHJI</w:t>
      </w:r>
      <w:r w:rsidR="002E2AE3">
        <w:tab/>
      </w:r>
      <w:r>
        <w:t>2</w:t>
      </w:r>
      <w:r w:rsidRPr="00A9388B">
        <w:rPr>
          <w:vertAlign w:val="superscript"/>
        </w:rPr>
        <w:t>nd</w:t>
      </w:r>
      <w:r>
        <w:t xml:space="preserve"> Accused</w:t>
      </w:r>
    </w:p>
    <w:p w:rsidR="002E2AE3"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w:t>
      </w:r>
      <w:r w:rsidR="00A9388B">
        <w:rPr>
          <w:rFonts w:ascii="Times New Roman" w:hAnsi="Times New Roman" w:cs="Times New Roman"/>
          <w:i/>
          <w:sz w:val="24"/>
          <w:szCs w:val="24"/>
        </w:rPr>
        <w:t>in person</w:t>
      </w:r>
      <w:r w:rsidRPr="00BB1A3E">
        <w:rPr>
          <w:rFonts w:ascii="Times New Roman" w:hAnsi="Times New Roman" w:cs="Times New Roman"/>
          <w:i/>
          <w:sz w:val="24"/>
          <w:szCs w:val="24"/>
        </w:rPr>
        <w:t>)</w:t>
      </w:r>
    </w:p>
    <w:p w:rsid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A9388B" w:rsidRDefault="00A9388B" w:rsidP="00214DB4">
      <w:pPr>
        <w:pBdr>
          <w:bottom w:val="single" w:sz="4" w:space="1" w:color="auto"/>
        </w:pBdr>
        <w:tabs>
          <w:tab w:val="left" w:pos="540"/>
          <w:tab w:val="left" w:pos="5580"/>
        </w:tabs>
        <w:spacing w:after="0" w:line="240" w:lineRule="auto"/>
        <w:rPr>
          <w:rFonts w:ascii="Times New Roman" w:hAnsi="Times New Roman" w:cs="Times New Roman"/>
          <w:b/>
          <w:sz w:val="24"/>
          <w:szCs w:val="24"/>
        </w:rPr>
      </w:pPr>
      <w:r w:rsidRPr="00A9388B">
        <w:rPr>
          <w:rFonts w:ascii="Times New Roman" w:hAnsi="Times New Roman" w:cs="Times New Roman"/>
          <w:b/>
          <w:sz w:val="24"/>
          <w:szCs w:val="24"/>
        </w:rPr>
        <w:t>MR ANDRE LESLIE BENOITON</w:t>
      </w:r>
      <w:r>
        <w:rPr>
          <w:rFonts w:ascii="Times New Roman" w:hAnsi="Times New Roman" w:cs="Times New Roman"/>
          <w:b/>
          <w:sz w:val="24"/>
          <w:szCs w:val="24"/>
        </w:rPr>
        <w:tab/>
        <w:t>3</w:t>
      </w:r>
      <w:r w:rsidRPr="00A9388B">
        <w:rPr>
          <w:rFonts w:ascii="Times New Roman" w:hAnsi="Times New Roman" w:cs="Times New Roman"/>
          <w:b/>
          <w:sz w:val="24"/>
          <w:szCs w:val="24"/>
          <w:vertAlign w:val="superscript"/>
        </w:rPr>
        <w:t>rd</w:t>
      </w:r>
      <w:r>
        <w:rPr>
          <w:rFonts w:ascii="Times New Roman" w:hAnsi="Times New Roman" w:cs="Times New Roman"/>
          <w:b/>
          <w:sz w:val="24"/>
          <w:szCs w:val="24"/>
        </w:rPr>
        <w:t xml:space="preserve"> Accused</w:t>
      </w:r>
    </w:p>
    <w:p w:rsidR="00A9388B" w:rsidRDefault="00A9388B"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(rep by Mr Basil Hoareau)</w:t>
      </w:r>
    </w:p>
    <w:p w:rsidR="00A9388B" w:rsidRDefault="00A9388B"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A9388B" w:rsidRDefault="00A9388B" w:rsidP="00214DB4">
      <w:pPr>
        <w:pBdr>
          <w:bottom w:val="single" w:sz="4" w:space="1" w:color="auto"/>
        </w:pBdr>
        <w:tabs>
          <w:tab w:val="left" w:pos="540"/>
          <w:tab w:val="left" w:pos="5580"/>
        </w:tabs>
        <w:spacing w:after="0" w:line="240" w:lineRule="auto"/>
        <w:rPr>
          <w:rFonts w:ascii="Times New Roman" w:hAnsi="Times New Roman" w:cs="Times New Roman"/>
          <w:b/>
          <w:sz w:val="24"/>
          <w:szCs w:val="24"/>
        </w:rPr>
      </w:pPr>
      <w:r>
        <w:rPr>
          <w:rFonts w:ascii="Times New Roman" w:hAnsi="Times New Roman" w:cs="Times New Roman"/>
          <w:b/>
          <w:sz w:val="24"/>
          <w:szCs w:val="24"/>
        </w:rPr>
        <w:t>MRS SARAH RENE</w:t>
      </w:r>
      <w:r>
        <w:rPr>
          <w:rFonts w:ascii="Times New Roman" w:hAnsi="Times New Roman" w:cs="Times New Roman"/>
          <w:b/>
          <w:sz w:val="24"/>
          <w:szCs w:val="24"/>
        </w:rPr>
        <w:tab/>
        <w:t>4</w:t>
      </w:r>
      <w:r w:rsidRPr="00A9388B">
        <w:rPr>
          <w:rFonts w:ascii="Times New Roman" w:hAnsi="Times New Roman" w:cs="Times New Roman"/>
          <w:b/>
          <w:sz w:val="24"/>
          <w:szCs w:val="24"/>
          <w:vertAlign w:val="superscript"/>
        </w:rPr>
        <w:t>th</w:t>
      </w:r>
      <w:r>
        <w:rPr>
          <w:rFonts w:ascii="Times New Roman" w:hAnsi="Times New Roman" w:cs="Times New Roman"/>
          <w:b/>
          <w:sz w:val="24"/>
          <w:szCs w:val="24"/>
        </w:rPr>
        <w:t xml:space="preserve"> Accused</w:t>
      </w:r>
    </w:p>
    <w:p w:rsidR="00A9388B" w:rsidRDefault="00A9388B"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(rep by Mr Cesar and Mr Joel Camille)</w:t>
      </w:r>
    </w:p>
    <w:p w:rsidR="00A9388B" w:rsidRDefault="00A9388B"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A9388B" w:rsidRPr="00A9388B" w:rsidRDefault="00A9388B" w:rsidP="00214DB4">
      <w:pPr>
        <w:pBdr>
          <w:bottom w:val="single" w:sz="4" w:space="1" w:color="auto"/>
        </w:pBdr>
        <w:tabs>
          <w:tab w:val="left" w:pos="540"/>
          <w:tab w:val="left" w:pos="5580"/>
        </w:tabs>
        <w:spacing w:after="0" w:line="240" w:lineRule="auto"/>
        <w:rPr>
          <w:rFonts w:ascii="Times New Roman" w:hAnsi="Times New Roman" w:cs="Times New Roman"/>
          <w:b/>
          <w:sz w:val="24"/>
          <w:szCs w:val="24"/>
        </w:rPr>
      </w:pPr>
      <w:r w:rsidRPr="00A9388B">
        <w:rPr>
          <w:rFonts w:ascii="Times New Roman" w:hAnsi="Times New Roman" w:cs="Times New Roman"/>
          <w:b/>
          <w:sz w:val="24"/>
          <w:szCs w:val="24"/>
        </w:rPr>
        <w:t>MAURICE LOUSTEAU LALANNE</w:t>
      </w:r>
      <w:r w:rsidRPr="00A9388B">
        <w:rPr>
          <w:rFonts w:ascii="Times New Roman" w:hAnsi="Times New Roman" w:cs="Times New Roman"/>
          <w:b/>
          <w:sz w:val="24"/>
          <w:szCs w:val="24"/>
        </w:rPr>
        <w:tab/>
        <w:t>5</w:t>
      </w:r>
      <w:r w:rsidRPr="00A9388B">
        <w:rPr>
          <w:rFonts w:ascii="Times New Roman" w:hAnsi="Times New Roman" w:cs="Times New Roman"/>
          <w:b/>
          <w:sz w:val="24"/>
          <w:szCs w:val="24"/>
          <w:vertAlign w:val="superscript"/>
        </w:rPr>
        <w:t>th</w:t>
      </w:r>
      <w:r w:rsidRPr="00A9388B">
        <w:rPr>
          <w:rFonts w:ascii="Times New Roman" w:hAnsi="Times New Roman" w:cs="Times New Roman"/>
          <w:b/>
          <w:sz w:val="24"/>
          <w:szCs w:val="24"/>
        </w:rPr>
        <w:t xml:space="preserve"> Accused  </w:t>
      </w:r>
    </w:p>
    <w:p w:rsidR="00A9388B" w:rsidRDefault="00A9388B"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sidRPr="00A9388B">
        <w:rPr>
          <w:rFonts w:ascii="Times New Roman" w:hAnsi="Times New Roman" w:cs="Times New Roman"/>
          <w:i/>
          <w:sz w:val="24"/>
          <w:szCs w:val="24"/>
        </w:rPr>
        <w:t>(rep by Mr Basil Hoareau)</w:t>
      </w:r>
    </w:p>
    <w:p w:rsidR="00A9388B" w:rsidRDefault="00A9388B"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A9388B" w:rsidRDefault="00A9388B" w:rsidP="00214DB4">
      <w:pPr>
        <w:pBdr>
          <w:bottom w:val="single" w:sz="4" w:space="1" w:color="auto"/>
        </w:pBdr>
        <w:tabs>
          <w:tab w:val="left" w:pos="540"/>
          <w:tab w:val="left" w:pos="5580"/>
        </w:tabs>
        <w:spacing w:after="0" w:line="240" w:lineRule="auto"/>
        <w:rPr>
          <w:rFonts w:ascii="Times New Roman" w:hAnsi="Times New Roman" w:cs="Times New Roman"/>
          <w:b/>
          <w:sz w:val="24"/>
          <w:szCs w:val="24"/>
        </w:rPr>
      </w:pPr>
      <w:r w:rsidRPr="00A9388B">
        <w:rPr>
          <w:rFonts w:ascii="Times New Roman" w:hAnsi="Times New Roman" w:cs="Times New Roman"/>
          <w:b/>
          <w:sz w:val="24"/>
          <w:szCs w:val="24"/>
        </w:rPr>
        <w:t>MRS LEKHA NAIR</w:t>
      </w:r>
      <w:r>
        <w:rPr>
          <w:rFonts w:ascii="Times New Roman" w:hAnsi="Times New Roman" w:cs="Times New Roman"/>
          <w:b/>
          <w:sz w:val="24"/>
          <w:szCs w:val="24"/>
        </w:rPr>
        <w:tab/>
        <w:t>6</w:t>
      </w:r>
      <w:r w:rsidRPr="00A9388B">
        <w:rPr>
          <w:rFonts w:ascii="Times New Roman" w:hAnsi="Times New Roman" w:cs="Times New Roman"/>
          <w:b/>
          <w:sz w:val="24"/>
          <w:szCs w:val="24"/>
          <w:vertAlign w:val="superscript"/>
        </w:rPr>
        <w:t>th</w:t>
      </w:r>
      <w:r>
        <w:rPr>
          <w:rFonts w:ascii="Times New Roman" w:hAnsi="Times New Roman" w:cs="Times New Roman"/>
          <w:b/>
          <w:sz w:val="24"/>
          <w:szCs w:val="24"/>
        </w:rPr>
        <w:t xml:space="preserve"> Accused</w:t>
      </w:r>
    </w:p>
    <w:p w:rsidR="00A9388B" w:rsidRPr="00A9388B" w:rsidRDefault="00A9388B"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sidRPr="00A9388B">
        <w:rPr>
          <w:rFonts w:ascii="Times New Roman" w:hAnsi="Times New Roman" w:cs="Times New Roman"/>
          <w:i/>
          <w:sz w:val="24"/>
          <w:szCs w:val="24"/>
        </w:rPr>
        <w:t xml:space="preserve">(rep by Mr Basil Hoareau) </w:t>
      </w: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ab/>
      </w:r>
      <w:r w:rsidR="00A9388B">
        <w:rPr>
          <w:rFonts w:ascii="Times New Roman" w:hAnsi="Times New Roman" w:cs="Times New Roman"/>
          <w:sz w:val="24"/>
          <w:szCs w:val="24"/>
        </w:rPr>
        <w:t xml:space="preserve">Anti-Corruption Commission v/s Valabhji &amp; Ors </w:t>
      </w:r>
      <w:r w:rsidR="00D31F1B" w:rsidRPr="004A2599">
        <w:rPr>
          <w:rFonts w:ascii="Times New Roman" w:hAnsi="Times New Roman" w:cs="Times New Roman"/>
          <w:sz w:val="24"/>
          <w:szCs w:val="24"/>
        </w:rPr>
        <w:t>C</w:t>
      </w:r>
      <w:r w:rsidR="00A9388B">
        <w:rPr>
          <w:rFonts w:ascii="Times New Roman" w:hAnsi="Times New Roman" w:cs="Times New Roman"/>
          <w:sz w:val="24"/>
          <w:szCs w:val="24"/>
        </w:rPr>
        <w:t>O114</w:t>
      </w:r>
      <w:r w:rsidR="00662CEA">
        <w:rPr>
          <w:rFonts w:ascii="Times New Roman" w:hAnsi="Times New Roman" w:cs="Times New Roman"/>
          <w:sz w:val="24"/>
          <w:szCs w:val="24"/>
        </w:rPr>
        <w:t>/20</w:t>
      </w:r>
      <w:r w:rsidR="00A9388B">
        <w:rPr>
          <w:rFonts w:ascii="Times New Roman" w:hAnsi="Times New Roman" w:cs="Times New Roman"/>
          <w:sz w:val="24"/>
          <w:szCs w:val="24"/>
        </w:rPr>
        <w:t>2</w:t>
      </w:r>
      <w:r w:rsidR="00662CEA">
        <w:rPr>
          <w:rFonts w:ascii="Times New Roman" w:hAnsi="Times New Roman" w:cs="Times New Roman"/>
          <w:sz w:val="24"/>
          <w:szCs w:val="24"/>
        </w:rPr>
        <w:t>1) [20</w:t>
      </w:r>
      <w:r w:rsidR="00A9388B">
        <w:rPr>
          <w:rFonts w:ascii="Times New Roman" w:hAnsi="Times New Roman" w:cs="Times New Roman"/>
          <w:sz w:val="24"/>
          <w:szCs w:val="24"/>
        </w:rPr>
        <w:t>22</w:t>
      </w:r>
      <w:r w:rsidR="00D31F1B" w:rsidRPr="004A2599">
        <w:rPr>
          <w:rFonts w:ascii="Times New Roman" w:hAnsi="Times New Roman" w:cs="Times New Roman"/>
          <w:sz w:val="24"/>
          <w:szCs w:val="24"/>
        </w:rPr>
        <w:t>] SCSC  (</w:t>
      </w:r>
      <w:r w:rsidR="00A9388B">
        <w:rPr>
          <w:rFonts w:ascii="Times New Roman" w:hAnsi="Times New Roman" w:cs="Times New Roman"/>
          <w:sz w:val="24"/>
          <w:szCs w:val="24"/>
        </w:rPr>
        <w:t>25 March 2022</w:t>
      </w:r>
      <w:r w:rsidR="00D31F1B" w:rsidRPr="004A2599">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A9388B" w:rsidRPr="00A9388B">
        <w:rPr>
          <w:rFonts w:ascii="Times New Roman" w:hAnsi="Times New Roman" w:cs="Times New Roman"/>
          <w:sz w:val="24"/>
          <w:szCs w:val="24"/>
        </w:rPr>
        <w:t>Govinden</w:t>
      </w:r>
      <w:r w:rsidR="002E2AE3" w:rsidRPr="00F33B83">
        <w:rPr>
          <w:rFonts w:ascii="Times New Roman" w:hAnsi="Times New Roman" w:cs="Times New Roman"/>
          <w:sz w:val="24"/>
          <w:szCs w:val="24"/>
        </w:rPr>
        <w:t xml:space="preserve"> CJ, </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83010A" w:rsidRPr="0083010A">
        <w:rPr>
          <w:rFonts w:ascii="Times New Roman" w:hAnsi="Times New Roman" w:cs="Times New Roman"/>
          <w:sz w:val="24"/>
          <w:szCs w:val="24"/>
        </w:rPr>
        <w:t>Disclosure of Attorney Privilege communication</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A9388B">
        <w:rPr>
          <w:rFonts w:ascii="Times New Roman" w:hAnsi="Times New Roman" w:cs="Times New Roman"/>
          <w:sz w:val="24"/>
          <w:szCs w:val="24"/>
        </w:rPr>
        <w:t>25 March 2022</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A9388B" w:rsidRPr="00A9388B">
        <w:rPr>
          <w:rFonts w:ascii="Times New Roman" w:hAnsi="Times New Roman" w:cs="Times New Roman"/>
          <w:sz w:val="24"/>
          <w:szCs w:val="24"/>
        </w:rPr>
        <w:t>25 March 2022</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A9388B"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ORDER</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A9388B" w:rsidP="005B12AA">
      <w:pPr>
        <w:pStyle w:val="JudgmentText"/>
        <w:numPr>
          <w:ilvl w:val="0"/>
          <w:numId w:val="0"/>
        </w:numPr>
        <w:spacing w:line="480" w:lineRule="auto"/>
        <w:ind w:left="720" w:hanging="720"/>
        <w:rPr>
          <w:b/>
        </w:rPr>
      </w:pPr>
      <w:r>
        <w:rPr>
          <w:b/>
        </w:rPr>
        <w:t xml:space="preserve">GOVINDEN </w:t>
      </w:r>
      <w:r w:rsidR="005B12AA" w:rsidRPr="005B12AA">
        <w:rPr>
          <w:b/>
        </w:rPr>
        <w:t xml:space="preserve">CJ </w:t>
      </w:r>
    </w:p>
    <w:p w:rsidR="00A9388B" w:rsidRDefault="00A9388B" w:rsidP="00A9388B">
      <w:pPr>
        <w:pStyle w:val="JudgmentText"/>
        <w:spacing w:after="0"/>
      </w:pPr>
      <w:r w:rsidRPr="00A9388B">
        <w:lastRenderedPageBreak/>
        <w:t>This is my order given with regards to the Notice of Motion of the ACCS dated the 14</w:t>
      </w:r>
      <w:r w:rsidRPr="00A9388B">
        <w:rPr>
          <w:vertAlign w:val="superscript"/>
        </w:rPr>
        <w:t>th</w:t>
      </w:r>
      <w:r w:rsidRPr="00A9388B">
        <w:t xml:space="preserve"> of March 2022, with respect to an order setting out the process and timetable of review of materials potentially subject to professional privilege or amounting to Attorney privilege communication held by the ACCS.</w:t>
      </w:r>
    </w:p>
    <w:p w:rsidR="00A9388B" w:rsidRPr="00A9388B" w:rsidRDefault="00A9388B" w:rsidP="00A9388B">
      <w:pPr>
        <w:pStyle w:val="JudgmentText"/>
        <w:numPr>
          <w:ilvl w:val="0"/>
          <w:numId w:val="0"/>
        </w:numPr>
        <w:spacing w:after="0"/>
        <w:ind w:left="720"/>
      </w:pPr>
    </w:p>
    <w:p w:rsidR="00A9388B" w:rsidRDefault="00A9388B" w:rsidP="00D33DBF">
      <w:pPr>
        <w:pStyle w:val="JudgmentText"/>
      </w:pPr>
      <w:r>
        <w:t>Following hearing of both parties the ACCS Counsel and the 2</w:t>
      </w:r>
      <w:r w:rsidRPr="00A9388B">
        <w:rPr>
          <w:vertAlign w:val="superscript"/>
        </w:rPr>
        <w:t>nd</w:t>
      </w:r>
      <w:r>
        <w:t xml:space="preserve"> accused in this case I order as follows:-</w:t>
      </w:r>
    </w:p>
    <w:p w:rsidR="00A9388B" w:rsidRDefault="00A9388B" w:rsidP="00A9388B">
      <w:pPr>
        <w:pStyle w:val="ListParagraph"/>
      </w:pPr>
    </w:p>
    <w:p w:rsidR="00A9388B" w:rsidRDefault="00A9388B" w:rsidP="00A9388B">
      <w:pPr>
        <w:pStyle w:val="JudgmentText"/>
        <w:numPr>
          <w:ilvl w:val="0"/>
          <w:numId w:val="12"/>
        </w:numPr>
      </w:pPr>
      <w:r>
        <w:t>I order that an independent Attorney at law licensed in Seychelles be chosen by joint agreement between the ACCS and the 2</w:t>
      </w:r>
      <w:r w:rsidRPr="00A9388B">
        <w:rPr>
          <w:vertAlign w:val="superscript"/>
        </w:rPr>
        <w:t>nd</w:t>
      </w:r>
      <w:r>
        <w:t xml:space="preserve"> accused, by the 8</w:t>
      </w:r>
      <w:r w:rsidRPr="00A9388B">
        <w:rPr>
          <w:vertAlign w:val="superscript"/>
        </w:rPr>
        <w:t>th</w:t>
      </w:r>
      <w:r>
        <w:t xml:space="preserve"> of April 2022.</w:t>
      </w:r>
    </w:p>
    <w:p w:rsidR="00A9388B" w:rsidRDefault="00A9388B" w:rsidP="00A9388B">
      <w:pPr>
        <w:pStyle w:val="JudgmentText"/>
        <w:numPr>
          <w:ilvl w:val="0"/>
          <w:numId w:val="12"/>
        </w:numPr>
      </w:pPr>
      <w:r>
        <w:t>In absence of such an agreement the parties is at liberty to apply to this Court for directions.</w:t>
      </w:r>
    </w:p>
    <w:p w:rsidR="00A9388B" w:rsidRDefault="00A9388B" w:rsidP="00A9388B">
      <w:pPr>
        <w:pStyle w:val="JudgmentText"/>
        <w:numPr>
          <w:ilvl w:val="0"/>
          <w:numId w:val="12"/>
        </w:numPr>
      </w:pPr>
      <w:r>
        <w:t>The Independent lawyer shall be instructed on joint instruction of the ACCS and the 2</w:t>
      </w:r>
      <w:r w:rsidRPr="00A9388B">
        <w:rPr>
          <w:vertAlign w:val="superscript"/>
        </w:rPr>
        <w:t>nd</w:t>
      </w:r>
      <w:r>
        <w:t xml:space="preserve"> accused. Such instruction to be agreed by the 15</w:t>
      </w:r>
      <w:r w:rsidRPr="00A9388B">
        <w:rPr>
          <w:vertAlign w:val="superscript"/>
        </w:rPr>
        <w:t>th</w:t>
      </w:r>
      <w:r>
        <w:t xml:space="preserve"> of April 2022 in the absence of agreement, any party shall be at liberty to apply to the Court for direction.</w:t>
      </w:r>
    </w:p>
    <w:p w:rsidR="00A9388B" w:rsidRDefault="00A9388B" w:rsidP="00A9388B">
      <w:pPr>
        <w:pStyle w:val="JudgmentText"/>
        <w:numPr>
          <w:ilvl w:val="0"/>
          <w:numId w:val="12"/>
        </w:numPr>
      </w:pPr>
      <w:r>
        <w:t>All material including electronically held material shall be copied by the ACCS to the Independent Counsel.</w:t>
      </w:r>
    </w:p>
    <w:p w:rsidR="00A9388B" w:rsidRDefault="00A9388B" w:rsidP="00A9388B">
      <w:pPr>
        <w:pStyle w:val="JudgmentText"/>
        <w:numPr>
          <w:ilvl w:val="0"/>
          <w:numId w:val="12"/>
        </w:numPr>
      </w:pPr>
      <w:r>
        <w:t>The fees to be paid to the independent Counsel shall be shared jointly between the ACCS and the 2</w:t>
      </w:r>
      <w:r w:rsidRPr="00A9388B">
        <w:rPr>
          <w:vertAlign w:val="superscript"/>
        </w:rPr>
        <w:t>nd</w:t>
      </w:r>
      <w:r>
        <w:t xml:space="preserve"> accused.</w:t>
      </w:r>
    </w:p>
    <w:p w:rsidR="00235626" w:rsidRPr="008577B7" w:rsidRDefault="00235626" w:rsidP="00A9388B">
      <w:pPr>
        <w:pStyle w:val="JudgmentText"/>
        <w:numPr>
          <w:ilvl w:val="0"/>
          <w:numId w:val="0"/>
        </w:numPr>
        <w:tabs>
          <w:tab w:val="left" w:pos="2160"/>
        </w:tabs>
        <w:ind w:left="720"/>
      </w:pPr>
    </w:p>
    <w:p w:rsidR="00235626" w:rsidRPr="004A2599"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EF13E2">
        <w:rPr>
          <w:rFonts w:ascii="Times New Roman" w:hAnsi="Times New Roman" w:cs="Times New Roman"/>
          <w:sz w:val="24"/>
          <w:szCs w:val="24"/>
        </w:rPr>
        <w:t xml:space="preserve"> </w:t>
      </w:r>
      <w:r w:rsidR="00A9388B">
        <w:rPr>
          <w:rFonts w:ascii="Times New Roman" w:hAnsi="Times New Roman" w:cs="Times New Roman"/>
          <w:sz w:val="24"/>
          <w:szCs w:val="24"/>
        </w:rPr>
        <w:t>o</w:t>
      </w:r>
      <w:r w:rsidR="00EF13E2" w:rsidRPr="004A2599">
        <w:rPr>
          <w:rFonts w:ascii="Times New Roman" w:hAnsi="Times New Roman" w:cs="Times New Roman"/>
          <w:sz w:val="24"/>
          <w:szCs w:val="24"/>
        </w:rPr>
        <w:t xml:space="preserve">n </w:t>
      </w:r>
      <w:r w:rsidR="00A9388B">
        <w:rPr>
          <w:rFonts w:ascii="Times New Roman" w:hAnsi="Times New Roman" w:cs="Times New Roman"/>
          <w:sz w:val="24"/>
          <w:szCs w:val="24"/>
        </w:rPr>
        <w:t>25 March 2022</w:t>
      </w:r>
      <w:r w:rsidR="00EF13E2">
        <w:rPr>
          <w:rFonts w:ascii="Times New Roman" w:hAnsi="Times New Roman" w:cs="Times New Roman"/>
          <w:sz w:val="24"/>
          <w:szCs w:val="24"/>
        </w:rPr>
        <w:t xml:space="preserve"> </w:t>
      </w:r>
    </w:p>
    <w:p w:rsidR="00235626" w:rsidRPr="004A2599" w:rsidRDefault="00235626"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235626" w:rsidRDefault="00A9388B" w:rsidP="008577B7">
      <w:pPr>
        <w:keepNext/>
        <w:rPr>
          <w:rFonts w:ascii="Times New Roman" w:hAnsi="Times New Roman" w:cs="Times New Roman"/>
          <w:sz w:val="24"/>
          <w:szCs w:val="24"/>
        </w:rPr>
      </w:pPr>
      <w:r>
        <w:rPr>
          <w:rFonts w:ascii="Times New Roman" w:hAnsi="Times New Roman" w:cs="Times New Roman"/>
          <w:sz w:val="24"/>
          <w:szCs w:val="24"/>
        </w:rPr>
        <w:t>Govinden C</w:t>
      </w:r>
      <w:r w:rsidR="0070371E">
        <w:rPr>
          <w:rFonts w:ascii="Times New Roman" w:hAnsi="Times New Roman" w:cs="Times New Roman"/>
          <w:sz w:val="24"/>
          <w:szCs w:val="24"/>
        </w:rPr>
        <w:t xml:space="preserve"> J</w:t>
      </w: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5B9" w:rsidRDefault="00FD55B9" w:rsidP="006A68E2">
      <w:pPr>
        <w:spacing w:after="0" w:line="240" w:lineRule="auto"/>
      </w:pPr>
      <w:r>
        <w:separator/>
      </w:r>
    </w:p>
  </w:endnote>
  <w:endnote w:type="continuationSeparator" w:id="1">
    <w:p w:rsidR="00FD55B9" w:rsidRDefault="00FD55B9" w:rsidP="006A6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7007354"/>
      <w:docPartObj>
        <w:docPartGallery w:val="Page Numbers (Bottom of Page)"/>
        <w:docPartUnique/>
      </w:docPartObj>
    </w:sdtPr>
    <w:sdtEndPr>
      <w:rPr>
        <w:noProof/>
      </w:rPr>
    </w:sdtEndPr>
    <w:sdtContent>
      <w:p w:rsidR="00F33B83" w:rsidRDefault="007770D5">
        <w:pPr>
          <w:pStyle w:val="Footer"/>
          <w:jc w:val="center"/>
        </w:pPr>
        <w:r>
          <w:fldChar w:fldCharType="begin"/>
        </w:r>
        <w:r w:rsidR="00F33B83">
          <w:instrText xml:space="preserve"> PAGE   \* MERGEFORMAT </w:instrText>
        </w:r>
        <w:r>
          <w:fldChar w:fldCharType="separate"/>
        </w:r>
        <w:r w:rsidR="00FD55B9">
          <w:rPr>
            <w:noProof/>
          </w:rPr>
          <w:t>1</w:t>
        </w:r>
        <w:r>
          <w:rPr>
            <w:noProof/>
          </w:rPr>
          <w:fldChar w:fldCharType="end"/>
        </w:r>
      </w:p>
    </w:sdtContent>
  </w:sdt>
  <w:p w:rsidR="00F33B83" w:rsidRDefault="00F33B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5B9" w:rsidRDefault="00FD55B9" w:rsidP="006A68E2">
      <w:pPr>
        <w:spacing w:after="0" w:line="240" w:lineRule="auto"/>
      </w:pPr>
      <w:r>
        <w:separator/>
      </w:r>
    </w:p>
  </w:footnote>
  <w:footnote w:type="continuationSeparator" w:id="1">
    <w:p w:rsidR="00FD55B9" w:rsidRDefault="00FD55B9" w:rsidP="006A68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07542D2"/>
    <w:multiLevelType w:val="multilevel"/>
    <w:tmpl w:val="1CC89892"/>
    <w:numStyleLink w:val="Judgments"/>
  </w:abstractNum>
  <w:abstractNum w:abstractNumId="4">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06D0F06"/>
    <w:multiLevelType w:val="hybridMultilevel"/>
    <w:tmpl w:val="1D162168"/>
    <w:lvl w:ilvl="0" w:tplc="1230F810">
      <w:start w:val="1"/>
      <w:numFmt w:val="low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9"/>
  </w:num>
  <w:num w:numId="7">
    <w:abstractNumId w:val="1"/>
  </w:num>
  <w:num w:numId="8">
    <w:abstractNumId w:val="7"/>
  </w:num>
  <w:num w:numId="9">
    <w:abstractNumId w:val="0"/>
  </w:num>
  <w:num w:numId="10">
    <w:abstractNumId w:val="7"/>
  </w:num>
  <w:num w:numId="11">
    <w:abstractNumId w:val="7"/>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savePreviewPicture/>
  <w:footnotePr>
    <w:footnote w:id="0"/>
    <w:footnote w:id="1"/>
  </w:footnotePr>
  <w:endnotePr>
    <w:endnote w:id="0"/>
    <w:endnote w:id="1"/>
  </w:endnotePr>
  <w:compat/>
  <w:rsids>
    <w:rsidRoot w:val="00A9388B"/>
    <w:rsid w:val="00025CDF"/>
    <w:rsid w:val="00040193"/>
    <w:rsid w:val="00071B84"/>
    <w:rsid w:val="0008560D"/>
    <w:rsid w:val="0009242F"/>
    <w:rsid w:val="00097D19"/>
    <w:rsid w:val="001135C2"/>
    <w:rsid w:val="001428B9"/>
    <w:rsid w:val="001723B1"/>
    <w:rsid w:val="001C78EC"/>
    <w:rsid w:val="001D33D2"/>
    <w:rsid w:val="002015F8"/>
    <w:rsid w:val="00212006"/>
    <w:rsid w:val="0021402A"/>
    <w:rsid w:val="00214DB4"/>
    <w:rsid w:val="00235626"/>
    <w:rsid w:val="00243AE1"/>
    <w:rsid w:val="002D4EB8"/>
    <w:rsid w:val="002E2AE3"/>
    <w:rsid w:val="003137B8"/>
    <w:rsid w:val="00344425"/>
    <w:rsid w:val="00346D7F"/>
    <w:rsid w:val="003615E7"/>
    <w:rsid w:val="003744E7"/>
    <w:rsid w:val="00380619"/>
    <w:rsid w:val="003A6C9E"/>
    <w:rsid w:val="003E09DE"/>
    <w:rsid w:val="003E2E94"/>
    <w:rsid w:val="00403F4C"/>
    <w:rsid w:val="00405958"/>
    <w:rsid w:val="00412994"/>
    <w:rsid w:val="00463B4E"/>
    <w:rsid w:val="00472219"/>
    <w:rsid w:val="004A2599"/>
    <w:rsid w:val="004C16E0"/>
    <w:rsid w:val="005A5FCB"/>
    <w:rsid w:val="005B12AA"/>
    <w:rsid w:val="005B61FD"/>
    <w:rsid w:val="0061354A"/>
    <w:rsid w:val="00635504"/>
    <w:rsid w:val="00652326"/>
    <w:rsid w:val="00662CEA"/>
    <w:rsid w:val="006A68E2"/>
    <w:rsid w:val="006A7C28"/>
    <w:rsid w:val="0070371E"/>
    <w:rsid w:val="00722761"/>
    <w:rsid w:val="00752326"/>
    <w:rsid w:val="007770D5"/>
    <w:rsid w:val="00796B89"/>
    <w:rsid w:val="007D25FE"/>
    <w:rsid w:val="008001C8"/>
    <w:rsid w:val="0083010A"/>
    <w:rsid w:val="008577B7"/>
    <w:rsid w:val="008E771B"/>
    <w:rsid w:val="009539C2"/>
    <w:rsid w:val="009A769C"/>
    <w:rsid w:val="009B495E"/>
    <w:rsid w:val="009F125D"/>
    <w:rsid w:val="00A2058F"/>
    <w:rsid w:val="00A9388B"/>
    <w:rsid w:val="00B03209"/>
    <w:rsid w:val="00B950DF"/>
    <w:rsid w:val="00BB1A3E"/>
    <w:rsid w:val="00BC73B1"/>
    <w:rsid w:val="00C2466E"/>
    <w:rsid w:val="00CC437E"/>
    <w:rsid w:val="00CD09C7"/>
    <w:rsid w:val="00D31F1B"/>
    <w:rsid w:val="00D33DBF"/>
    <w:rsid w:val="00D710E7"/>
    <w:rsid w:val="00E1659A"/>
    <w:rsid w:val="00ED0BFC"/>
    <w:rsid w:val="00EE272A"/>
    <w:rsid w:val="00EF13E2"/>
    <w:rsid w:val="00F33B83"/>
    <w:rsid w:val="00FD55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r="http://schemas.openxmlformats.org/officeDocument/2006/relationships" xmlns:w="http://schemas.openxmlformats.org/wordprocessingml/2006/main">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Judgment%20Template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34</TotalTime>
  <Pages>2</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j.magloire</dc:creator>
  <cp:lastModifiedBy>j.magloire</cp:lastModifiedBy>
  <cp:revision>4</cp:revision>
  <cp:lastPrinted>2022-03-29T09:13:00Z</cp:lastPrinted>
  <dcterms:created xsi:type="dcterms:W3CDTF">2022-03-29T06:57:00Z</dcterms:created>
  <dcterms:modified xsi:type="dcterms:W3CDTF">2022-03-29T09:13:00Z</dcterms:modified>
</cp:coreProperties>
</file>