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21F3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</w:p>
    <w:p w:rsidR="002E2AE3" w:rsidRPr="004A2599" w:rsidRDefault="00021F3C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C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021F3C" w:rsidP="00214DB4">
      <w:pPr>
        <w:pStyle w:val="Partynames"/>
      </w:pPr>
      <w:r>
        <w:t>THE REPUBLIC</w:t>
      </w:r>
      <w:r w:rsidR="002E2AE3" w:rsidRPr="00214DB4">
        <w:tab/>
      </w:r>
      <w:r>
        <w:t>Republic</w:t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941BCD">
        <w:t xml:space="preserve">Joshua </w:t>
      </w:r>
      <w:proofErr w:type="spellStart"/>
      <w:r w:rsidR="00941BCD">
        <w:t>Revera</w:t>
      </w:r>
      <w:proofErr w:type="spellEnd"/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021F3C" w:rsidP="00214DB4">
      <w:pPr>
        <w:pStyle w:val="Partynames"/>
      </w:pPr>
      <w:r>
        <w:t>ANDY CESAR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941BCD">
        <w:rPr>
          <w:rFonts w:ascii="Times New Roman" w:hAnsi="Times New Roman" w:cs="Times New Roman"/>
          <w:i/>
          <w:sz w:val="24"/>
          <w:szCs w:val="24"/>
        </w:rPr>
        <w:t>Clifford Andre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061210">
        <w:rPr>
          <w:rFonts w:ascii="Times New Roman" w:hAnsi="Times New Roman" w:cs="Times New Roman"/>
          <w:i/>
          <w:sz w:val="24"/>
          <w:szCs w:val="24"/>
        </w:rPr>
        <w:t>R</w:t>
      </w:r>
      <w:r w:rsidR="00941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941BCD">
        <w:rPr>
          <w:rFonts w:ascii="Times New Roman" w:hAnsi="Times New Roman" w:cs="Times New Roman"/>
          <w:i/>
          <w:sz w:val="24"/>
          <w:szCs w:val="24"/>
        </w:rPr>
        <w:t>Cesar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941BCD">
        <w:rPr>
          <w:rFonts w:ascii="Times New Roman" w:hAnsi="Times New Roman" w:cs="Times New Roman"/>
          <w:sz w:val="24"/>
          <w:szCs w:val="24"/>
        </w:rPr>
        <w:t>CO 51/2021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941BCD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061210">
        <w:rPr>
          <w:rFonts w:ascii="Times New Roman" w:hAnsi="Times New Roman" w:cs="Times New Roman"/>
          <w:sz w:val="24"/>
          <w:szCs w:val="24"/>
        </w:rPr>
        <w:t>348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941BCD">
        <w:rPr>
          <w:rFonts w:ascii="Times New Roman" w:hAnsi="Times New Roman" w:cs="Times New Roman"/>
          <w:sz w:val="24"/>
          <w:szCs w:val="24"/>
        </w:rPr>
        <w:t>0</w:t>
      </w:r>
      <w:r w:rsidR="00662CEA">
        <w:rPr>
          <w:rFonts w:ascii="Times New Roman" w:hAnsi="Times New Roman" w:cs="Times New Roman"/>
          <w:sz w:val="24"/>
          <w:szCs w:val="24"/>
        </w:rPr>
        <w:t xml:space="preserve">8 </w:t>
      </w:r>
      <w:r w:rsidR="00941BCD">
        <w:rPr>
          <w:rFonts w:ascii="Times New Roman" w:hAnsi="Times New Roman" w:cs="Times New Roman"/>
          <w:sz w:val="24"/>
          <w:szCs w:val="24"/>
        </w:rPr>
        <w:t>April 2022</w:t>
      </w:r>
      <w:r w:rsidR="00061210">
        <w:rPr>
          <w:rFonts w:ascii="Times New Roman" w:hAnsi="Times New Roman" w:cs="Times New Roman"/>
          <w:sz w:val="24"/>
          <w:szCs w:val="24"/>
        </w:rPr>
        <w:t>)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E2AE3" w:rsidRPr="00F33B83">
        <w:rPr>
          <w:rFonts w:ascii="Times New Roman" w:hAnsi="Times New Roman" w:cs="Times New Roman"/>
          <w:sz w:val="24"/>
          <w:szCs w:val="24"/>
        </w:rPr>
        <w:t>Burhan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3C12E0">
        <w:rPr>
          <w:rFonts w:ascii="Times New Roman" w:hAnsi="Times New Roman" w:cs="Times New Roman"/>
          <w:sz w:val="24"/>
          <w:szCs w:val="24"/>
        </w:rPr>
        <w:t xml:space="preserve">Unlawfully wounding with intent to inflict grievous harm 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3C12E0">
        <w:rPr>
          <w:rFonts w:ascii="Times New Roman" w:hAnsi="Times New Roman" w:cs="Times New Roman"/>
          <w:sz w:val="24"/>
          <w:szCs w:val="24"/>
        </w:rPr>
        <w:t>28 February 2022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3C12E0">
        <w:rPr>
          <w:rFonts w:ascii="Times New Roman" w:hAnsi="Times New Roman" w:cs="Times New Roman"/>
          <w:sz w:val="24"/>
          <w:szCs w:val="24"/>
        </w:rPr>
        <w:t>08 April 2022</w:t>
      </w:r>
    </w:p>
    <w:p w:rsidR="00ED0BFC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1562EC" w:rsidRDefault="001562E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EC" w:rsidRDefault="001562EC" w:rsidP="001562EC">
      <w:pPr>
        <w:pStyle w:val="JudgmentText"/>
        <w:numPr>
          <w:ilvl w:val="0"/>
          <w:numId w:val="0"/>
        </w:numPr>
        <w:ind w:left="720"/>
      </w:pPr>
      <w:r>
        <w:t>I proceed to sentence the accused Andy Cesar to a term of six months imprisonment and a fine of SCR 5000 (five thousand). A sum of SCR 3,500 (three thousand five hundred) to be paid to the victim in compensation from the said fine. In default of payment of fine a term of 6 months imprisonment to run consecutively.</w:t>
      </w:r>
    </w:p>
    <w:p w:rsidR="003C12E0" w:rsidRPr="004A2599" w:rsidRDefault="003C12E0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3C12E0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3C12E0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bookmarkStart w:id="0" w:name="_GoBack"/>
      <w:r>
        <w:rPr>
          <w:b/>
        </w:rPr>
        <w:t>BURHAN J</w:t>
      </w:r>
    </w:p>
    <w:p w:rsidR="00662CEA" w:rsidRDefault="003C12E0" w:rsidP="00D33DBF">
      <w:pPr>
        <w:pStyle w:val="JudgmentText"/>
      </w:pPr>
      <w:r>
        <w:t>The accused in this case</w:t>
      </w:r>
      <w:r w:rsidR="0077261C">
        <w:t xml:space="preserve"> Andy Cesar </w:t>
      </w:r>
      <w:r>
        <w:t xml:space="preserve"> was charged as fo</w:t>
      </w:r>
      <w:r w:rsidR="0077261C">
        <w:t>llows for the following offence</w:t>
      </w:r>
      <w:r>
        <w:t>;</w:t>
      </w:r>
    </w:p>
    <w:p w:rsidR="00AE70DA" w:rsidRDefault="00AE70DA" w:rsidP="003C12E0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3C12E0" w:rsidRPr="0077261C" w:rsidRDefault="003C12E0" w:rsidP="003C12E0">
      <w:pPr>
        <w:pStyle w:val="JudgmentText"/>
        <w:numPr>
          <w:ilvl w:val="0"/>
          <w:numId w:val="0"/>
        </w:numPr>
        <w:ind w:left="720"/>
        <w:rPr>
          <w:b/>
        </w:rPr>
      </w:pPr>
      <w:r w:rsidRPr="0077261C">
        <w:rPr>
          <w:b/>
        </w:rPr>
        <w:lastRenderedPageBreak/>
        <w:t>Count 1</w:t>
      </w:r>
    </w:p>
    <w:p w:rsidR="0077261C" w:rsidRDefault="003C12E0" w:rsidP="001562EC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Unlawfully wounding with Intent to Inflict Grievous Harm Contrary to Section 219 (a) and Punishable under Section 219 of the Penal Code Cap 158.</w:t>
      </w:r>
    </w:p>
    <w:p w:rsidR="0077261C" w:rsidRPr="0077261C" w:rsidRDefault="0077261C" w:rsidP="003C12E0">
      <w:pPr>
        <w:pStyle w:val="JudgmentText"/>
        <w:numPr>
          <w:ilvl w:val="0"/>
          <w:numId w:val="0"/>
        </w:numPr>
        <w:ind w:left="720"/>
        <w:rPr>
          <w:b/>
        </w:rPr>
      </w:pPr>
      <w:r w:rsidRPr="0077261C">
        <w:rPr>
          <w:b/>
        </w:rPr>
        <w:t>Particulars of Offence.</w:t>
      </w:r>
    </w:p>
    <w:p w:rsidR="003C12E0" w:rsidRPr="003C12E0" w:rsidRDefault="003C12E0" w:rsidP="003C12E0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In that, Andy </w:t>
      </w:r>
      <w:proofErr w:type="spellStart"/>
      <w:r>
        <w:rPr>
          <w:i/>
        </w:rPr>
        <w:t>Virol</w:t>
      </w:r>
      <w:proofErr w:type="spellEnd"/>
      <w:r>
        <w:rPr>
          <w:i/>
        </w:rPr>
        <w:t xml:space="preserve"> Cesar of Les </w:t>
      </w:r>
      <w:proofErr w:type="spellStart"/>
      <w:r>
        <w:rPr>
          <w:i/>
        </w:rPr>
        <w:t>Mamelles</w:t>
      </w:r>
      <w:proofErr w:type="spellEnd"/>
      <w:r>
        <w:rPr>
          <w:i/>
        </w:rPr>
        <w:t>, Mahe, on the 2</w:t>
      </w:r>
      <w:r w:rsidRPr="003C12E0">
        <w:rPr>
          <w:i/>
          <w:vertAlign w:val="superscript"/>
        </w:rPr>
        <w:t>nd</w:t>
      </w:r>
      <w:r>
        <w:rPr>
          <w:i/>
        </w:rPr>
        <w:t xml:space="preserve"> February 2020, at Les </w:t>
      </w:r>
      <w:proofErr w:type="spellStart"/>
      <w:r>
        <w:rPr>
          <w:i/>
        </w:rPr>
        <w:t>Mamelles</w:t>
      </w:r>
      <w:proofErr w:type="spellEnd"/>
      <w:r>
        <w:rPr>
          <w:i/>
        </w:rPr>
        <w:t xml:space="preserve">, Mahe, unlawfully wounded one Dorian </w:t>
      </w:r>
      <w:proofErr w:type="spellStart"/>
      <w:r>
        <w:rPr>
          <w:i/>
        </w:rPr>
        <w:t>Hoareau</w:t>
      </w:r>
      <w:proofErr w:type="spellEnd"/>
      <w:r>
        <w:rPr>
          <w:i/>
        </w:rPr>
        <w:t xml:space="preserve"> by means of cutting the said Dorian </w:t>
      </w:r>
      <w:proofErr w:type="spellStart"/>
      <w:r>
        <w:rPr>
          <w:i/>
        </w:rPr>
        <w:t>Hoareau</w:t>
      </w:r>
      <w:proofErr w:type="spellEnd"/>
      <w:r>
        <w:rPr>
          <w:i/>
        </w:rPr>
        <w:t xml:space="preserve"> in the left hand with the use of a sword with intent to do some grievous harm to the said Dorian </w:t>
      </w:r>
      <w:proofErr w:type="spellStart"/>
      <w:r>
        <w:rPr>
          <w:i/>
        </w:rPr>
        <w:t>Hoareau</w:t>
      </w:r>
      <w:proofErr w:type="spellEnd"/>
      <w:r>
        <w:rPr>
          <w:i/>
        </w:rPr>
        <w:t>.</w:t>
      </w:r>
    </w:p>
    <w:p w:rsidR="00662CEA" w:rsidRDefault="003C08D7" w:rsidP="00D33DBF">
      <w:pPr>
        <w:pStyle w:val="JudgmentText"/>
      </w:pPr>
      <w:r>
        <w:t xml:space="preserve">The accused pleaded guilty to the aforementioned charge </w:t>
      </w:r>
      <w:r w:rsidR="004A5444">
        <w:t>on the 22</w:t>
      </w:r>
      <w:r w:rsidR="004A5444" w:rsidRPr="004A5444">
        <w:rPr>
          <w:vertAlign w:val="superscript"/>
        </w:rPr>
        <w:t>nd</w:t>
      </w:r>
      <w:r w:rsidR="004A5444">
        <w:t xml:space="preserve"> of October 2021. At the request of his learned Counsel Mr. Clifford Andre a</w:t>
      </w:r>
      <w:r w:rsidR="000467C6">
        <w:t xml:space="preserve"> probation report was called.</w:t>
      </w:r>
    </w:p>
    <w:p w:rsidR="000467C6" w:rsidRDefault="000467C6" w:rsidP="00D33DBF">
      <w:pPr>
        <w:pStyle w:val="JudgmentText"/>
      </w:pPr>
      <w:r>
        <w:t>When one considers the facts set out in the probation report</w:t>
      </w:r>
      <w:r w:rsidR="0077261C">
        <w:t>,</w:t>
      </w:r>
      <w:r>
        <w:t xml:space="preserve"> it is clear th</w:t>
      </w:r>
      <w:r w:rsidR="0077261C">
        <w:t xml:space="preserve">at that the accused Andy Cesar </w:t>
      </w:r>
      <w:r w:rsidR="00911335">
        <w:t xml:space="preserve">is 53 years of age and </w:t>
      </w:r>
      <w:r>
        <w:t>attended P</w:t>
      </w:r>
      <w:r w:rsidR="00F124F6">
        <w:t>rimary</w:t>
      </w:r>
      <w:r w:rsidR="0077261C">
        <w:t xml:space="preserve"> </w:t>
      </w:r>
      <w:r>
        <w:t>and Secondary schoo</w:t>
      </w:r>
      <w:r w:rsidR="0077261C">
        <w:t xml:space="preserve">l and spent two years </w:t>
      </w:r>
      <w:r>
        <w:t>at the NYS</w:t>
      </w:r>
      <w:r w:rsidR="0077261C">
        <w:t xml:space="preserve"> (National Youth Services)</w:t>
      </w:r>
      <w:r>
        <w:t>. He had worked as a Printing designer</w:t>
      </w:r>
      <w:r w:rsidR="0077261C">
        <w:t xml:space="preserve">, model </w:t>
      </w:r>
      <w:r>
        <w:t xml:space="preserve">and as a casual labourer with Hunt </w:t>
      </w:r>
      <w:proofErr w:type="spellStart"/>
      <w:r>
        <w:t>Deltel</w:t>
      </w:r>
      <w:proofErr w:type="spellEnd"/>
      <w:r>
        <w:t>. He is a recovering heroin user on Methadone treatment at present.</w:t>
      </w:r>
      <w:r w:rsidR="00985646">
        <w:t xml:space="preserve"> </w:t>
      </w:r>
    </w:p>
    <w:p w:rsidR="00985646" w:rsidRDefault="00985646" w:rsidP="00D33DBF">
      <w:pPr>
        <w:pStyle w:val="JudgmentText"/>
      </w:pPr>
      <w:r>
        <w:t>It appears the incident had arise</w:t>
      </w:r>
      <w:r w:rsidR="0077261C">
        <w:t>n as the victim who lives in an</w:t>
      </w:r>
      <w:r>
        <w:t xml:space="preserve"> </w:t>
      </w:r>
      <w:proofErr w:type="spellStart"/>
      <w:r>
        <w:t>upstair</w:t>
      </w:r>
      <w:proofErr w:type="spellEnd"/>
      <w:r>
        <w:t xml:space="preserve"> apartment had been banging on the door and when his partner got home</w:t>
      </w:r>
      <w:r w:rsidR="008C53DC">
        <w:t xml:space="preserve"> the accused</w:t>
      </w:r>
      <w:r>
        <w:t xml:space="preserve"> had told her of the incident and she had gone and confronted the victim and he could hear arguing</w:t>
      </w:r>
      <w:r w:rsidR="008C53DC">
        <w:t>.</w:t>
      </w:r>
      <w:r>
        <w:t xml:space="preserve"> He had got angry with the way the victim was addressing his partner and taken a sword that was mounted on the wall and gone to confront the victim.  He had seen </w:t>
      </w:r>
      <w:r w:rsidR="00F124F6">
        <w:t>the victi</w:t>
      </w:r>
      <w:r>
        <w:t xml:space="preserve">m about to assault </w:t>
      </w:r>
      <w:r w:rsidR="00F124F6">
        <w:t>his partner with a bro</w:t>
      </w:r>
      <w:r>
        <w:t xml:space="preserve">omstick made from </w:t>
      </w:r>
      <w:r w:rsidR="00F124F6">
        <w:t>coconut leaves. The accused had reacted quickly by hitting the victim on his wrist with the sword. He had thereafter been arrested. T</w:t>
      </w:r>
      <w:r w:rsidR="00C32B21">
        <w:t>he victi</w:t>
      </w:r>
      <w:r w:rsidR="00F124F6">
        <w:t xml:space="preserve">m version is that the partner of the accused had thrown a flower pot on him and he had retaliated by using a broom with </w:t>
      </w:r>
      <w:r w:rsidR="00C32B21">
        <w:t>cocon</w:t>
      </w:r>
      <w:r w:rsidR="00F124F6">
        <w:t>ut leaves.</w:t>
      </w:r>
    </w:p>
    <w:p w:rsidR="00C32B21" w:rsidRDefault="00F124F6" w:rsidP="00D33DBF">
      <w:pPr>
        <w:pStyle w:val="JudgmentText"/>
      </w:pPr>
      <w:r>
        <w:t xml:space="preserve">It is apparent that the victim had suffered a serious injury in his left hand and had to spend sometime in the operating theatre. Thereafter he had had a scar on his left hand and diminished function of it. He moves that he be compensated for the said injury. Learned </w:t>
      </w:r>
      <w:r>
        <w:lastRenderedPageBreak/>
        <w:t>Counsel M</w:t>
      </w:r>
      <w:r w:rsidR="00C32B21">
        <w:t>r.</w:t>
      </w:r>
      <w:r w:rsidR="0077261C">
        <w:t xml:space="preserve"> </w:t>
      </w:r>
      <w:r>
        <w:t>A</w:t>
      </w:r>
      <w:r w:rsidR="0069578E">
        <w:t>ndre in mitigation stated that the accused had pleaded gui</w:t>
      </w:r>
      <w:r w:rsidR="00C32B21">
        <w:t>l</w:t>
      </w:r>
      <w:r w:rsidR="0069578E">
        <w:t>ty without</w:t>
      </w:r>
      <w:r w:rsidR="0077261C">
        <w:t xml:space="preserve"> wasting the time of Court. The accused </w:t>
      </w:r>
      <w:r w:rsidR="001562EC">
        <w:t>is presently employed</w:t>
      </w:r>
      <w:r w:rsidR="00A12A7D">
        <w:t xml:space="preserve"> at </w:t>
      </w:r>
      <w:proofErr w:type="spellStart"/>
      <w:r w:rsidR="00A12A7D">
        <w:t>Mohaz</w:t>
      </w:r>
      <w:proofErr w:type="spellEnd"/>
      <w:r w:rsidR="00A12A7D">
        <w:t xml:space="preserve"> </w:t>
      </w:r>
      <w:r w:rsidR="0069578E">
        <w:t>Cleaning Agency</w:t>
      </w:r>
      <w:r w:rsidR="001562EC">
        <w:t xml:space="preserve"> since December 2020</w:t>
      </w:r>
      <w:r w:rsidR="0069578E">
        <w:t xml:space="preserve"> and </w:t>
      </w:r>
      <w:r w:rsidR="0077261C">
        <w:t xml:space="preserve">as the </w:t>
      </w:r>
      <w:r w:rsidR="0069578E">
        <w:t>incident had occ</w:t>
      </w:r>
      <w:r w:rsidR="0077261C">
        <w:t xml:space="preserve">urred on the spur of the moment learned Counsel moved </w:t>
      </w:r>
      <w:r w:rsidR="0069578E">
        <w:t>that a lenient sentence be imposed</w:t>
      </w:r>
      <w:r w:rsidR="00C32B21">
        <w:t>.</w:t>
      </w:r>
    </w:p>
    <w:p w:rsidR="00613B4D" w:rsidRDefault="00C32B21" w:rsidP="00613B4D">
      <w:pPr>
        <w:pStyle w:val="JudgmentText"/>
      </w:pPr>
      <w:r>
        <w:t>The accused has been found guilty and convicted for the offence of causing grievous harm under sectio</w:t>
      </w:r>
      <w:r w:rsidR="00B15ABE">
        <w:t xml:space="preserve">n 219 (a) of the Penal Code. </w:t>
      </w:r>
      <w:r w:rsidR="00613B4D">
        <w:t>In cases of this nature concerning violence and  assault, this Court is of the view the following factors should be taken into consideration at the time of sentencing:</w:t>
      </w:r>
    </w:p>
    <w:p w:rsidR="00613B4D" w:rsidRDefault="00613B4D" w:rsidP="0077261C">
      <w:pPr>
        <w:pStyle w:val="JudgmentText"/>
        <w:numPr>
          <w:ilvl w:val="0"/>
          <w:numId w:val="12"/>
        </w:numPr>
        <w:tabs>
          <w:tab w:val="left" w:pos="720"/>
        </w:tabs>
      </w:pPr>
      <w:r>
        <w:t>The nature of th</w:t>
      </w:r>
      <w:r w:rsidR="00911335">
        <w:t>e injuries caused to the victim</w:t>
      </w:r>
      <w:r>
        <w:t>.</w:t>
      </w:r>
    </w:p>
    <w:p w:rsidR="00613B4D" w:rsidRDefault="00613B4D" w:rsidP="00613B4D">
      <w:pPr>
        <w:pStyle w:val="JudgmentText"/>
        <w:numPr>
          <w:ilvl w:val="0"/>
          <w:numId w:val="12"/>
        </w:numPr>
        <w:tabs>
          <w:tab w:val="left" w:pos="720"/>
        </w:tabs>
      </w:pPr>
      <w:r>
        <w:t>If there was provocation on part of the victim at the time of the incident.</w:t>
      </w:r>
    </w:p>
    <w:p w:rsidR="00613B4D" w:rsidRDefault="00613B4D" w:rsidP="00613B4D">
      <w:pPr>
        <w:pStyle w:val="JudgmentText"/>
        <w:numPr>
          <w:ilvl w:val="0"/>
          <w:numId w:val="12"/>
        </w:numPr>
        <w:tabs>
          <w:tab w:val="left" w:pos="720"/>
        </w:tabs>
      </w:pPr>
      <w:r>
        <w:t>The aggravated nature of the assault.</w:t>
      </w:r>
    </w:p>
    <w:p w:rsidR="0077261C" w:rsidRDefault="0077261C" w:rsidP="00613B4D">
      <w:pPr>
        <w:pStyle w:val="JudgmentText"/>
        <w:numPr>
          <w:ilvl w:val="0"/>
          <w:numId w:val="12"/>
        </w:numPr>
        <w:tabs>
          <w:tab w:val="left" w:pos="720"/>
        </w:tabs>
      </w:pPr>
      <w:r>
        <w:t>The previous conduct of the accused and their disposition to violent conduct.</w:t>
      </w:r>
    </w:p>
    <w:p w:rsidR="00613B4D" w:rsidRDefault="00613B4D" w:rsidP="00D33DBF">
      <w:pPr>
        <w:pStyle w:val="JudgmentText"/>
      </w:pPr>
      <w:r>
        <w:t>When one considers the facts of this case the injury is quite serious.  The victim has suffered a fracture of his metacarpal bone. It appears he has a diminished function of the use of it</w:t>
      </w:r>
      <w:proofErr w:type="gramStart"/>
      <w:r>
        <w:t>..</w:t>
      </w:r>
      <w:proofErr w:type="gramEnd"/>
      <w:r>
        <w:t xml:space="preserve"> T</w:t>
      </w:r>
      <w:r w:rsidR="000A1EFC">
        <w:t xml:space="preserve">here was </w:t>
      </w:r>
      <w:r w:rsidR="0077261C">
        <w:t xml:space="preserve">a degree of </w:t>
      </w:r>
      <w:r w:rsidR="000A1EFC">
        <w:t>provocatio</w:t>
      </w:r>
      <w:r w:rsidR="0077261C">
        <w:t xml:space="preserve">n as the victim had attempted </w:t>
      </w:r>
      <w:r w:rsidR="000A1EFC">
        <w:t xml:space="preserve">to hit the partner of the accused with </w:t>
      </w:r>
      <w:r>
        <w:t>a broom with coc</w:t>
      </w:r>
      <w:r w:rsidR="000A1EFC">
        <w:t>o</w:t>
      </w:r>
      <w:r>
        <w:t>nut leaves</w:t>
      </w:r>
      <w:r w:rsidR="000A1EFC">
        <w:t xml:space="preserve"> as his partne</w:t>
      </w:r>
      <w:r w:rsidR="0077261C">
        <w:t>r had thrown a flower pot at the victim</w:t>
      </w:r>
      <w:r w:rsidR="000A1EFC">
        <w:t>. The offence is of an</w:t>
      </w:r>
      <w:r w:rsidR="00A12A7D">
        <w:t xml:space="preserve"> aggravated nature as the accused</w:t>
      </w:r>
      <w:r w:rsidR="000A1EFC">
        <w:t xml:space="preserve"> had used an offensive weapon a sword.</w:t>
      </w:r>
      <w:r w:rsidR="0077261C" w:rsidRPr="0077261C">
        <w:t xml:space="preserve"> </w:t>
      </w:r>
      <w:r w:rsidR="0077261C">
        <w:t>The accused has no previous convictions that indicate he is of violent disposition</w:t>
      </w:r>
      <w:r w:rsidR="00911335">
        <w:t>.</w:t>
      </w:r>
      <w:r w:rsidR="004971C2">
        <w:t xml:space="preserve"> At present it appears though he is employed, he is homeless according to the probation report.</w:t>
      </w:r>
    </w:p>
    <w:p w:rsidR="0077261C" w:rsidRDefault="000A1EFC" w:rsidP="00D33DBF">
      <w:pPr>
        <w:pStyle w:val="JudgmentText"/>
      </w:pPr>
      <w:r>
        <w:t>Giving due consideration to all these factors, I p</w:t>
      </w:r>
      <w:r w:rsidR="0077261C">
        <w:t xml:space="preserve">roceed to sentence the accused </w:t>
      </w:r>
      <w:r>
        <w:t xml:space="preserve">to a term of </w:t>
      </w:r>
      <w:r w:rsidR="001562EC">
        <w:t xml:space="preserve">six </w:t>
      </w:r>
      <w:r w:rsidR="0077261C">
        <w:t>months</w:t>
      </w:r>
      <w:r w:rsidR="004971C2">
        <w:t xml:space="preserve"> </w:t>
      </w:r>
      <w:r w:rsidR="0077261C">
        <w:t>imprisonment</w:t>
      </w:r>
      <w:r w:rsidR="004971C2">
        <w:t xml:space="preserve"> and a fine of SCR 5000 (five</w:t>
      </w:r>
      <w:r w:rsidR="00911335">
        <w:t xml:space="preserve"> thousand). </w:t>
      </w:r>
      <w:r w:rsidR="004971C2">
        <w:t>A sum of SCR 3,</w:t>
      </w:r>
      <w:r w:rsidR="0077261C">
        <w:t>500 (</w:t>
      </w:r>
      <w:r w:rsidR="004971C2">
        <w:t>three</w:t>
      </w:r>
      <w:r w:rsidR="0077261C">
        <w:t xml:space="preserve"> thousand five hundred) to be paid to the victim in compensation</w:t>
      </w:r>
      <w:r w:rsidR="00911335">
        <w:t xml:space="preserve"> from the said fine</w:t>
      </w:r>
      <w:r w:rsidR="0077261C">
        <w:t xml:space="preserve">. </w:t>
      </w:r>
      <w:r w:rsidR="00911335">
        <w:t>In default of payment of fine a term of 6 months imprisonment to run consecutively.</w:t>
      </w:r>
    </w:p>
    <w:p w:rsidR="004971C2" w:rsidRDefault="004971C2" w:rsidP="00D33DBF">
      <w:pPr>
        <w:pStyle w:val="JudgmentText"/>
      </w:pPr>
      <w:r>
        <w:t>The accused is to be produced in Court prior to his release to give him time to pay the fine.</w:t>
      </w:r>
    </w:p>
    <w:p w:rsidR="000A1EFC" w:rsidRDefault="0077261C" w:rsidP="00D33DBF">
      <w:pPr>
        <w:pStyle w:val="JudgmentText"/>
      </w:pPr>
      <w:r>
        <w:t xml:space="preserve">Time spent in remand to count towards sentence. </w:t>
      </w:r>
    </w:p>
    <w:p w:rsidR="00911335" w:rsidRDefault="00911335" w:rsidP="00911335">
      <w:pPr>
        <w:pStyle w:val="JudgmentText"/>
        <w:numPr>
          <w:ilvl w:val="0"/>
          <w:numId w:val="0"/>
        </w:numPr>
        <w:ind w:left="720" w:hanging="720"/>
      </w:pPr>
    </w:p>
    <w:p w:rsidR="00911335" w:rsidRDefault="00911335" w:rsidP="00911335">
      <w:pPr>
        <w:pStyle w:val="JudgmentText"/>
        <w:numPr>
          <w:ilvl w:val="0"/>
          <w:numId w:val="0"/>
        </w:numPr>
        <w:ind w:left="720" w:hanging="720"/>
      </w:pPr>
    </w:p>
    <w:p w:rsidR="00911335" w:rsidRDefault="00911335" w:rsidP="00911335">
      <w:pPr>
        <w:pStyle w:val="JudgmentText"/>
        <w:numPr>
          <w:ilvl w:val="0"/>
          <w:numId w:val="0"/>
        </w:numPr>
        <w:ind w:left="720" w:hanging="720"/>
      </w:pPr>
    </w:p>
    <w:p w:rsidR="000467C6" w:rsidRDefault="00911335" w:rsidP="00911335">
      <w:pPr>
        <w:pStyle w:val="JudgmentText"/>
      </w:pPr>
      <w:r>
        <w:t>Right of Appeal explained.</w:t>
      </w:r>
    </w:p>
    <w:p w:rsidR="00911335" w:rsidRDefault="00911335" w:rsidP="00911335">
      <w:pPr>
        <w:pStyle w:val="JudgmentText"/>
        <w:numPr>
          <w:ilvl w:val="0"/>
          <w:numId w:val="0"/>
        </w:numPr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3C12E0">
        <w:rPr>
          <w:rFonts w:ascii="Times New Roman" w:hAnsi="Times New Roman" w:cs="Times New Roman"/>
          <w:sz w:val="24"/>
          <w:szCs w:val="24"/>
        </w:rPr>
        <w:t>08 April 2022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0467C6" w:rsidRDefault="003C12E0" w:rsidP="000467C6">
      <w:pPr>
        <w:pStyle w:val="JudgmentText"/>
        <w:numPr>
          <w:ilvl w:val="0"/>
          <w:numId w:val="0"/>
        </w:numPr>
        <w:ind w:left="720" w:hanging="720"/>
      </w:pPr>
      <w:r>
        <w:t>Burhan</w:t>
      </w:r>
      <w:r w:rsidR="0070371E">
        <w:t xml:space="preserve"> J</w:t>
      </w:r>
      <w:r w:rsidR="000467C6">
        <w:t xml:space="preserve">. </w:t>
      </w:r>
    </w:p>
    <w:bookmarkEnd w:id="0"/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40" w:rsidRDefault="00ED7540" w:rsidP="006A68E2">
      <w:pPr>
        <w:spacing w:after="0" w:line="240" w:lineRule="auto"/>
      </w:pPr>
      <w:r>
        <w:separator/>
      </w:r>
    </w:p>
  </w:endnote>
  <w:endnote w:type="continuationSeparator" w:id="0">
    <w:p w:rsidR="00ED7540" w:rsidRDefault="00ED7540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2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40" w:rsidRDefault="00ED7540" w:rsidP="006A68E2">
      <w:pPr>
        <w:spacing w:after="0" w:line="240" w:lineRule="auto"/>
      </w:pPr>
      <w:r>
        <w:separator/>
      </w:r>
    </w:p>
  </w:footnote>
  <w:footnote w:type="continuationSeparator" w:id="0">
    <w:p w:rsidR="00ED7540" w:rsidRDefault="00ED7540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19F"/>
    <w:multiLevelType w:val="hybridMultilevel"/>
    <w:tmpl w:val="521A244A"/>
    <w:lvl w:ilvl="0" w:tplc="7C8C692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542D2"/>
    <w:multiLevelType w:val="multilevel"/>
    <w:tmpl w:val="1CC89892"/>
    <w:numStyleLink w:val="Judgments"/>
  </w:abstractNum>
  <w:abstractNum w:abstractNumId="5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3C"/>
    <w:rsid w:val="00021F3C"/>
    <w:rsid w:val="00025CDF"/>
    <w:rsid w:val="00040193"/>
    <w:rsid w:val="000467C6"/>
    <w:rsid w:val="00061210"/>
    <w:rsid w:val="00071B84"/>
    <w:rsid w:val="0008560D"/>
    <w:rsid w:val="0009242F"/>
    <w:rsid w:val="00097D19"/>
    <w:rsid w:val="000A1EFC"/>
    <w:rsid w:val="001135C2"/>
    <w:rsid w:val="001428B9"/>
    <w:rsid w:val="001562EC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05F1A"/>
    <w:rsid w:val="003137B8"/>
    <w:rsid w:val="00344425"/>
    <w:rsid w:val="00346D7F"/>
    <w:rsid w:val="003615E7"/>
    <w:rsid w:val="00380619"/>
    <w:rsid w:val="003A6C9E"/>
    <w:rsid w:val="003C08D7"/>
    <w:rsid w:val="003C12E0"/>
    <w:rsid w:val="003E2E94"/>
    <w:rsid w:val="00403F4C"/>
    <w:rsid w:val="00405958"/>
    <w:rsid w:val="00412994"/>
    <w:rsid w:val="00463B4E"/>
    <w:rsid w:val="00472219"/>
    <w:rsid w:val="004777A1"/>
    <w:rsid w:val="004971C2"/>
    <w:rsid w:val="004A2599"/>
    <w:rsid w:val="004A5444"/>
    <w:rsid w:val="004C16E0"/>
    <w:rsid w:val="004E32D2"/>
    <w:rsid w:val="005A5FCB"/>
    <w:rsid w:val="005A7C26"/>
    <w:rsid w:val="005B12AA"/>
    <w:rsid w:val="0061354A"/>
    <w:rsid w:val="00613B4D"/>
    <w:rsid w:val="00635504"/>
    <w:rsid w:val="00646B10"/>
    <w:rsid w:val="00652326"/>
    <w:rsid w:val="00662CEA"/>
    <w:rsid w:val="006865DB"/>
    <w:rsid w:val="0069578E"/>
    <w:rsid w:val="006A68E2"/>
    <w:rsid w:val="0070371E"/>
    <w:rsid w:val="00722761"/>
    <w:rsid w:val="0077261C"/>
    <w:rsid w:val="00796B89"/>
    <w:rsid w:val="007D25FE"/>
    <w:rsid w:val="008001C8"/>
    <w:rsid w:val="008577B7"/>
    <w:rsid w:val="008C53DC"/>
    <w:rsid w:val="008E771B"/>
    <w:rsid w:val="00911335"/>
    <w:rsid w:val="00941BCD"/>
    <w:rsid w:val="009539C2"/>
    <w:rsid w:val="00985646"/>
    <w:rsid w:val="009A769C"/>
    <w:rsid w:val="009B495E"/>
    <w:rsid w:val="009F125D"/>
    <w:rsid w:val="00A12A7D"/>
    <w:rsid w:val="00A2058F"/>
    <w:rsid w:val="00AE70DA"/>
    <w:rsid w:val="00B03209"/>
    <w:rsid w:val="00B15ABE"/>
    <w:rsid w:val="00B91B2D"/>
    <w:rsid w:val="00B950DF"/>
    <w:rsid w:val="00BB1A3E"/>
    <w:rsid w:val="00BC73B1"/>
    <w:rsid w:val="00C123C0"/>
    <w:rsid w:val="00C2466E"/>
    <w:rsid w:val="00C32B21"/>
    <w:rsid w:val="00CC437E"/>
    <w:rsid w:val="00CD09C7"/>
    <w:rsid w:val="00D31F1B"/>
    <w:rsid w:val="00D33DBF"/>
    <w:rsid w:val="00D5592B"/>
    <w:rsid w:val="00D710E7"/>
    <w:rsid w:val="00E1659A"/>
    <w:rsid w:val="00ED0BFC"/>
    <w:rsid w:val="00ED7540"/>
    <w:rsid w:val="00EF13E2"/>
    <w:rsid w:val="00F124F6"/>
    <w:rsid w:val="00F169FA"/>
    <w:rsid w:val="00F33B83"/>
    <w:rsid w:val="00F7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095AA-6E66-41C8-8580-2D72846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enne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joshuanna bastienne</dc:creator>
  <cp:lastModifiedBy>Olya Hetsman</cp:lastModifiedBy>
  <cp:revision>3</cp:revision>
  <cp:lastPrinted>2022-04-08T10:27:00Z</cp:lastPrinted>
  <dcterms:created xsi:type="dcterms:W3CDTF">2022-07-22T07:03:00Z</dcterms:created>
  <dcterms:modified xsi:type="dcterms:W3CDTF">2022-11-10T05:03:00Z</dcterms:modified>
</cp:coreProperties>
</file>