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815EEC">
      <w:pPr>
        <w:tabs>
          <w:tab w:val="left" w:pos="4092"/>
        </w:tabs>
        <w:spacing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A11C5E">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815EEC">
      <w:pPr>
        <w:pBdr>
          <w:bottom w:val="single" w:sz="4" w:space="1" w:color="auto"/>
        </w:pBdr>
        <w:tabs>
          <w:tab w:val="left" w:pos="4092"/>
        </w:tabs>
        <w:spacing w:after="0" w:line="360" w:lineRule="auto"/>
        <w:jc w:val="center"/>
        <w:rPr>
          <w:rFonts w:ascii="Times New Roman" w:hAnsi="Times New Roman" w:cs="Times New Roman"/>
          <w:b/>
          <w:sz w:val="24"/>
          <w:szCs w:val="24"/>
        </w:rPr>
      </w:pPr>
    </w:p>
    <w:p w:rsidR="00ED0BFC" w:rsidRPr="00815EEC" w:rsidRDefault="00ED0BFC" w:rsidP="00815EEC">
      <w:pPr>
        <w:spacing w:after="0" w:line="360" w:lineRule="auto"/>
        <w:ind w:left="5580"/>
        <w:rPr>
          <w:rFonts w:ascii="Times New Roman" w:hAnsi="Times New Roman" w:cs="Times New Roman"/>
          <w:b/>
          <w:sz w:val="24"/>
          <w:szCs w:val="24"/>
          <w:u w:val="single"/>
        </w:rPr>
      </w:pPr>
      <w:r w:rsidRPr="00815EEC">
        <w:rPr>
          <w:rFonts w:ascii="Times New Roman" w:hAnsi="Times New Roman" w:cs="Times New Roman"/>
          <w:b/>
          <w:sz w:val="24"/>
          <w:szCs w:val="24"/>
          <w:u w:val="single"/>
        </w:rPr>
        <w:t>Reportable</w:t>
      </w:r>
    </w:p>
    <w:p w:rsidR="002E2AE3" w:rsidRPr="00815EEC" w:rsidRDefault="00A11C5E" w:rsidP="00815EEC">
      <w:pPr>
        <w:spacing w:after="0" w:line="360" w:lineRule="auto"/>
        <w:ind w:left="5580"/>
        <w:rPr>
          <w:rFonts w:ascii="Times New Roman" w:hAnsi="Times New Roman" w:cs="Times New Roman"/>
          <w:sz w:val="24"/>
          <w:szCs w:val="24"/>
        </w:rPr>
      </w:pPr>
      <w:r w:rsidRPr="00815EEC">
        <w:rPr>
          <w:rFonts w:ascii="Times New Roman" w:hAnsi="Times New Roman" w:cs="Times New Roman"/>
          <w:sz w:val="24"/>
          <w:szCs w:val="24"/>
        </w:rPr>
        <w:t>[202</w:t>
      </w:r>
      <w:r w:rsidR="00FB3306" w:rsidRPr="00815EEC">
        <w:rPr>
          <w:rFonts w:ascii="Times New Roman" w:hAnsi="Times New Roman" w:cs="Times New Roman"/>
          <w:sz w:val="24"/>
          <w:szCs w:val="24"/>
        </w:rPr>
        <w:t>3</w:t>
      </w:r>
      <w:r w:rsidR="00BC73B1" w:rsidRPr="00815EEC">
        <w:rPr>
          <w:rFonts w:ascii="Times New Roman" w:hAnsi="Times New Roman" w:cs="Times New Roman"/>
          <w:sz w:val="24"/>
          <w:szCs w:val="24"/>
        </w:rPr>
        <w:t>] SCSC …</w:t>
      </w:r>
    </w:p>
    <w:p w:rsidR="002E2AE3" w:rsidRPr="00815EEC" w:rsidRDefault="00A11C5E" w:rsidP="00815EEC">
      <w:pPr>
        <w:spacing w:after="0" w:line="360" w:lineRule="auto"/>
        <w:ind w:left="5580"/>
        <w:rPr>
          <w:rFonts w:ascii="Times New Roman" w:hAnsi="Times New Roman" w:cs="Times New Roman"/>
          <w:sz w:val="24"/>
          <w:szCs w:val="24"/>
        </w:rPr>
      </w:pPr>
      <w:r w:rsidRPr="00815EEC">
        <w:rPr>
          <w:rFonts w:ascii="Times New Roman" w:hAnsi="Times New Roman" w:cs="Times New Roman"/>
          <w:sz w:val="24"/>
          <w:szCs w:val="24"/>
        </w:rPr>
        <w:t xml:space="preserve">CS </w:t>
      </w:r>
      <w:r w:rsidR="00815EEC" w:rsidRPr="00815EEC">
        <w:rPr>
          <w:rFonts w:ascii="Times New Roman" w:hAnsi="Times New Roman" w:cs="Times New Roman"/>
          <w:sz w:val="24"/>
          <w:szCs w:val="24"/>
        </w:rPr>
        <w:t>44</w:t>
      </w:r>
      <w:r w:rsidR="00F15501">
        <w:rPr>
          <w:rFonts w:ascii="Times New Roman" w:hAnsi="Times New Roman" w:cs="Times New Roman"/>
          <w:sz w:val="24"/>
          <w:szCs w:val="24"/>
        </w:rPr>
        <w:t>/</w:t>
      </w:r>
      <w:r w:rsidR="00815EEC" w:rsidRPr="00815EEC">
        <w:rPr>
          <w:rFonts w:ascii="Times New Roman" w:hAnsi="Times New Roman" w:cs="Times New Roman"/>
          <w:sz w:val="24"/>
          <w:szCs w:val="24"/>
        </w:rPr>
        <w:t>2023</w:t>
      </w:r>
    </w:p>
    <w:p w:rsidR="002E2AE3" w:rsidRPr="00815EEC" w:rsidRDefault="002E2AE3" w:rsidP="00815EEC">
      <w:pPr>
        <w:spacing w:after="0" w:line="360" w:lineRule="auto"/>
        <w:ind w:left="5580"/>
        <w:rPr>
          <w:rFonts w:ascii="Times New Roman" w:hAnsi="Times New Roman" w:cs="Times New Roman"/>
          <w:sz w:val="24"/>
          <w:szCs w:val="24"/>
        </w:rPr>
      </w:pPr>
    </w:p>
    <w:p w:rsidR="006A68E2" w:rsidRPr="00815EEC" w:rsidRDefault="006A68E2" w:rsidP="00815EEC">
      <w:pPr>
        <w:spacing w:after="0" w:line="360" w:lineRule="auto"/>
        <w:ind w:left="5580"/>
        <w:rPr>
          <w:rFonts w:ascii="Times New Roman" w:hAnsi="Times New Roman" w:cs="Times New Roman"/>
          <w:sz w:val="24"/>
          <w:szCs w:val="24"/>
        </w:rPr>
      </w:pPr>
    </w:p>
    <w:p w:rsidR="00815EEC" w:rsidRPr="00815EEC" w:rsidRDefault="002D4EB8" w:rsidP="00815EEC">
      <w:pPr>
        <w:tabs>
          <w:tab w:val="left" w:pos="540"/>
          <w:tab w:val="left" w:pos="4092"/>
        </w:tabs>
        <w:spacing w:after="0" w:line="240" w:lineRule="auto"/>
        <w:rPr>
          <w:rFonts w:ascii="Times New Roman" w:hAnsi="Times New Roman" w:cs="Times New Roman"/>
          <w:sz w:val="24"/>
          <w:szCs w:val="24"/>
        </w:rPr>
      </w:pPr>
      <w:r w:rsidRPr="00815EEC">
        <w:rPr>
          <w:rFonts w:ascii="Times New Roman" w:hAnsi="Times New Roman" w:cs="Times New Roman"/>
          <w:sz w:val="24"/>
          <w:szCs w:val="24"/>
        </w:rPr>
        <w:t>In the matter between:</w:t>
      </w:r>
    </w:p>
    <w:p w:rsidR="00815EEC" w:rsidRPr="00815EEC" w:rsidRDefault="00815EEC" w:rsidP="00815EEC">
      <w:pPr>
        <w:tabs>
          <w:tab w:val="left" w:pos="540"/>
          <w:tab w:val="left" w:pos="4092"/>
        </w:tabs>
        <w:spacing w:after="0" w:line="240" w:lineRule="auto"/>
        <w:rPr>
          <w:rFonts w:ascii="Times New Roman" w:hAnsi="Times New Roman" w:cs="Times New Roman"/>
          <w:sz w:val="24"/>
          <w:szCs w:val="24"/>
        </w:rPr>
      </w:pPr>
    </w:p>
    <w:p w:rsidR="00815EEC" w:rsidRPr="00815EEC" w:rsidRDefault="00815EEC" w:rsidP="00815EEC">
      <w:pPr>
        <w:tabs>
          <w:tab w:val="left" w:pos="540"/>
          <w:tab w:val="left" w:pos="4092"/>
        </w:tabs>
        <w:spacing w:after="0" w:line="240" w:lineRule="auto"/>
        <w:rPr>
          <w:rFonts w:ascii="Times New Roman" w:hAnsi="Times New Roman" w:cs="Times New Roman"/>
          <w:b/>
          <w:sz w:val="24"/>
          <w:szCs w:val="24"/>
        </w:rPr>
      </w:pPr>
      <w:r w:rsidRPr="00815EEC">
        <w:rPr>
          <w:rFonts w:ascii="Times New Roman" w:hAnsi="Times New Roman" w:cs="Times New Roman"/>
          <w:b/>
          <w:sz w:val="24"/>
          <w:szCs w:val="24"/>
        </w:rPr>
        <w:t>CATHERINE RUTH DUGASSE (NEE LAURENCE)</w:t>
      </w:r>
      <w:r w:rsidR="00133D5B" w:rsidRPr="00815EEC">
        <w:rPr>
          <w:rFonts w:ascii="Times New Roman" w:hAnsi="Times New Roman" w:cs="Times New Roman"/>
          <w:b/>
          <w:sz w:val="24"/>
          <w:szCs w:val="24"/>
        </w:rPr>
        <w:t xml:space="preserve">        </w:t>
      </w:r>
      <w:r w:rsidR="00F15501">
        <w:rPr>
          <w:rFonts w:ascii="Times New Roman" w:hAnsi="Times New Roman" w:cs="Times New Roman"/>
          <w:b/>
          <w:sz w:val="24"/>
          <w:szCs w:val="24"/>
        </w:rPr>
        <w:tab/>
        <w:t>1</w:t>
      </w:r>
      <w:r w:rsidR="00F15501" w:rsidRPr="00F15501">
        <w:rPr>
          <w:rFonts w:ascii="Times New Roman" w:hAnsi="Times New Roman" w:cs="Times New Roman"/>
          <w:b/>
          <w:sz w:val="24"/>
          <w:szCs w:val="24"/>
          <w:vertAlign w:val="superscript"/>
        </w:rPr>
        <w:t>st</w:t>
      </w:r>
      <w:r w:rsidR="00F15501">
        <w:rPr>
          <w:rFonts w:ascii="Times New Roman" w:hAnsi="Times New Roman" w:cs="Times New Roman"/>
          <w:b/>
          <w:sz w:val="24"/>
          <w:szCs w:val="24"/>
        </w:rPr>
        <w:t xml:space="preserve"> Plaintiff</w:t>
      </w:r>
      <w:r w:rsidR="00133D5B" w:rsidRPr="00815EEC">
        <w:rPr>
          <w:rFonts w:ascii="Times New Roman" w:hAnsi="Times New Roman" w:cs="Times New Roman"/>
          <w:b/>
          <w:sz w:val="24"/>
          <w:szCs w:val="24"/>
        </w:rPr>
        <w:t xml:space="preserve">                                                                          </w:t>
      </w:r>
    </w:p>
    <w:p w:rsidR="00815EEC" w:rsidRPr="00815EEC" w:rsidRDefault="00815EEC" w:rsidP="00815EEC">
      <w:pPr>
        <w:tabs>
          <w:tab w:val="left" w:pos="540"/>
          <w:tab w:val="left" w:pos="4092"/>
        </w:tabs>
        <w:spacing w:after="0" w:line="240" w:lineRule="auto"/>
        <w:rPr>
          <w:rFonts w:ascii="Times New Roman" w:hAnsi="Times New Roman" w:cs="Times New Roman"/>
          <w:b/>
          <w:sz w:val="24"/>
          <w:szCs w:val="24"/>
        </w:rPr>
      </w:pPr>
    </w:p>
    <w:p w:rsidR="00815EEC" w:rsidRPr="00815EEC" w:rsidRDefault="00815EEC" w:rsidP="00815EEC">
      <w:pPr>
        <w:tabs>
          <w:tab w:val="left" w:pos="540"/>
          <w:tab w:val="left" w:pos="4092"/>
        </w:tabs>
        <w:spacing w:after="0" w:line="240" w:lineRule="auto"/>
        <w:rPr>
          <w:rFonts w:ascii="Times New Roman" w:hAnsi="Times New Roman" w:cs="Times New Roman"/>
          <w:b/>
          <w:sz w:val="24"/>
          <w:szCs w:val="24"/>
        </w:rPr>
      </w:pPr>
      <w:r w:rsidRPr="00815EEC">
        <w:rPr>
          <w:rFonts w:ascii="Times New Roman" w:hAnsi="Times New Roman" w:cs="Times New Roman"/>
          <w:b/>
          <w:sz w:val="24"/>
          <w:szCs w:val="24"/>
        </w:rPr>
        <w:t>EDDIE ANTOINE JULIE</w:t>
      </w:r>
      <w:r w:rsidR="00F15501">
        <w:rPr>
          <w:rFonts w:ascii="Times New Roman" w:hAnsi="Times New Roman" w:cs="Times New Roman"/>
          <w:b/>
          <w:sz w:val="24"/>
          <w:szCs w:val="24"/>
        </w:rPr>
        <w:tab/>
      </w:r>
      <w:r w:rsidR="00F15501">
        <w:rPr>
          <w:rFonts w:ascii="Times New Roman" w:hAnsi="Times New Roman" w:cs="Times New Roman"/>
          <w:b/>
          <w:sz w:val="24"/>
          <w:szCs w:val="24"/>
        </w:rPr>
        <w:tab/>
      </w:r>
      <w:r w:rsidR="00F15501">
        <w:rPr>
          <w:rFonts w:ascii="Times New Roman" w:hAnsi="Times New Roman" w:cs="Times New Roman"/>
          <w:b/>
          <w:sz w:val="24"/>
          <w:szCs w:val="24"/>
        </w:rPr>
        <w:tab/>
      </w:r>
      <w:r w:rsidR="00F15501">
        <w:rPr>
          <w:rFonts w:ascii="Times New Roman" w:hAnsi="Times New Roman" w:cs="Times New Roman"/>
          <w:b/>
          <w:sz w:val="24"/>
          <w:szCs w:val="24"/>
        </w:rPr>
        <w:tab/>
      </w:r>
      <w:r w:rsidR="00F15501">
        <w:rPr>
          <w:rFonts w:ascii="Times New Roman" w:hAnsi="Times New Roman" w:cs="Times New Roman"/>
          <w:b/>
          <w:sz w:val="24"/>
          <w:szCs w:val="24"/>
        </w:rPr>
        <w:tab/>
        <w:t>2</w:t>
      </w:r>
      <w:r w:rsidR="00F15501" w:rsidRPr="00F15501">
        <w:rPr>
          <w:rFonts w:ascii="Times New Roman" w:hAnsi="Times New Roman" w:cs="Times New Roman"/>
          <w:b/>
          <w:sz w:val="24"/>
          <w:szCs w:val="24"/>
          <w:vertAlign w:val="superscript"/>
        </w:rPr>
        <w:t>nd</w:t>
      </w:r>
      <w:r w:rsidR="00F15501">
        <w:rPr>
          <w:rFonts w:ascii="Times New Roman" w:hAnsi="Times New Roman" w:cs="Times New Roman"/>
          <w:b/>
          <w:sz w:val="24"/>
          <w:szCs w:val="24"/>
        </w:rPr>
        <w:t xml:space="preserve"> Plaintiff</w:t>
      </w:r>
    </w:p>
    <w:p w:rsidR="00815EEC" w:rsidRPr="00815EEC" w:rsidRDefault="00815EEC" w:rsidP="00815EEC">
      <w:pPr>
        <w:tabs>
          <w:tab w:val="left" w:pos="540"/>
          <w:tab w:val="left" w:pos="4092"/>
        </w:tabs>
        <w:spacing w:after="0" w:line="240" w:lineRule="auto"/>
        <w:rPr>
          <w:rFonts w:ascii="Times New Roman" w:hAnsi="Times New Roman" w:cs="Times New Roman"/>
          <w:b/>
          <w:sz w:val="24"/>
          <w:szCs w:val="24"/>
        </w:rPr>
      </w:pPr>
    </w:p>
    <w:p w:rsidR="00815EEC" w:rsidRPr="00815EEC" w:rsidRDefault="00815EEC" w:rsidP="00815EEC">
      <w:pPr>
        <w:tabs>
          <w:tab w:val="left" w:pos="540"/>
          <w:tab w:val="left" w:pos="4092"/>
        </w:tabs>
        <w:spacing w:after="0" w:line="240" w:lineRule="auto"/>
        <w:rPr>
          <w:rFonts w:ascii="Times New Roman" w:hAnsi="Times New Roman" w:cs="Times New Roman"/>
          <w:b/>
          <w:sz w:val="24"/>
          <w:szCs w:val="24"/>
        </w:rPr>
      </w:pPr>
      <w:r w:rsidRPr="00815EEC">
        <w:rPr>
          <w:rFonts w:ascii="Times New Roman" w:hAnsi="Times New Roman" w:cs="Times New Roman"/>
          <w:b/>
          <w:sz w:val="24"/>
          <w:szCs w:val="24"/>
        </w:rPr>
        <w:t>WENDY MARIE ANTOINE JULIE</w:t>
      </w:r>
      <w:r w:rsidR="00F15501">
        <w:rPr>
          <w:rFonts w:ascii="Times New Roman" w:hAnsi="Times New Roman" w:cs="Times New Roman"/>
          <w:b/>
          <w:sz w:val="24"/>
          <w:szCs w:val="24"/>
        </w:rPr>
        <w:tab/>
      </w:r>
      <w:r w:rsidR="00F15501">
        <w:rPr>
          <w:rFonts w:ascii="Times New Roman" w:hAnsi="Times New Roman" w:cs="Times New Roman"/>
          <w:b/>
          <w:sz w:val="24"/>
          <w:szCs w:val="24"/>
        </w:rPr>
        <w:tab/>
      </w:r>
      <w:r w:rsidR="00F15501">
        <w:rPr>
          <w:rFonts w:ascii="Times New Roman" w:hAnsi="Times New Roman" w:cs="Times New Roman"/>
          <w:b/>
          <w:sz w:val="24"/>
          <w:szCs w:val="24"/>
        </w:rPr>
        <w:tab/>
      </w:r>
      <w:r w:rsidR="00F15501">
        <w:rPr>
          <w:rFonts w:ascii="Times New Roman" w:hAnsi="Times New Roman" w:cs="Times New Roman"/>
          <w:b/>
          <w:sz w:val="24"/>
          <w:szCs w:val="24"/>
        </w:rPr>
        <w:tab/>
      </w:r>
      <w:r w:rsidR="00F15501">
        <w:rPr>
          <w:rFonts w:ascii="Times New Roman" w:hAnsi="Times New Roman" w:cs="Times New Roman"/>
          <w:b/>
          <w:sz w:val="24"/>
          <w:szCs w:val="24"/>
        </w:rPr>
        <w:tab/>
        <w:t>3</w:t>
      </w:r>
      <w:r w:rsidR="00F15501" w:rsidRPr="00F15501">
        <w:rPr>
          <w:rFonts w:ascii="Times New Roman" w:hAnsi="Times New Roman" w:cs="Times New Roman"/>
          <w:b/>
          <w:sz w:val="24"/>
          <w:szCs w:val="24"/>
          <w:vertAlign w:val="superscript"/>
        </w:rPr>
        <w:t>rd</w:t>
      </w:r>
      <w:r w:rsidR="00F15501">
        <w:rPr>
          <w:rFonts w:ascii="Times New Roman" w:hAnsi="Times New Roman" w:cs="Times New Roman"/>
          <w:b/>
          <w:sz w:val="24"/>
          <w:szCs w:val="24"/>
        </w:rPr>
        <w:t xml:space="preserve"> Plaintiff</w:t>
      </w:r>
    </w:p>
    <w:p w:rsidR="002E2AE3" w:rsidRPr="00815EEC" w:rsidRDefault="00A11C5E" w:rsidP="00815EEC">
      <w:pPr>
        <w:tabs>
          <w:tab w:val="left" w:pos="540"/>
          <w:tab w:val="left" w:pos="4092"/>
        </w:tabs>
        <w:spacing w:after="0" w:line="240" w:lineRule="auto"/>
        <w:rPr>
          <w:rFonts w:ascii="Times New Roman" w:hAnsi="Times New Roman" w:cs="Times New Roman"/>
          <w:b/>
          <w:sz w:val="24"/>
          <w:szCs w:val="24"/>
        </w:rPr>
      </w:pPr>
      <w:r w:rsidRPr="00815EEC">
        <w:rPr>
          <w:rFonts w:ascii="Times New Roman" w:hAnsi="Times New Roman" w:cs="Times New Roman"/>
          <w:b/>
          <w:sz w:val="24"/>
          <w:szCs w:val="24"/>
        </w:rPr>
        <w:tab/>
      </w:r>
      <w:r w:rsidR="00815EEC" w:rsidRPr="00815EEC">
        <w:rPr>
          <w:rFonts w:ascii="Times New Roman" w:hAnsi="Times New Roman" w:cs="Times New Roman"/>
          <w:b/>
          <w:sz w:val="24"/>
          <w:szCs w:val="24"/>
        </w:rPr>
        <w:tab/>
      </w:r>
      <w:r w:rsidR="00815EEC" w:rsidRPr="00815EEC">
        <w:rPr>
          <w:rFonts w:ascii="Times New Roman" w:hAnsi="Times New Roman" w:cs="Times New Roman"/>
          <w:sz w:val="24"/>
          <w:szCs w:val="24"/>
        </w:rPr>
        <w:tab/>
      </w:r>
      <w:r w:rsidR="00815EEC" w:rsidRPr="00815EEC">
        <w:rPr>
          <w:rFonts w:ascii="Times New Roman" w:hAnsi="Times New Roman" w:cs="Times New Roman"/>
          <w:sz w:val="24"/>
          <w:szCs w:val="24"/>
        </w:rPr>
        <w:tab/>
      </w:r>
      <w:r w:rsidR="00815EEC">
        <w:rPr>
          <w:rFonts w:ascii="Times New Roman" w:hAnsi="Times New Roman" w:cs="Times New Roman"/>
          <w:sz w:val="24"/>
          <w:szCs w:val="24"/>
        </w:rPr>
        <w:tab/>
      </w:r>
    </w:p>
    <w:p w:rsidR="002E2AE3" w:rsidRPr="00815EEC" w:rsidRDefault="002E2AE3" w:rsidP="00815EEC">
      <w:pPr>
        <w:pStyle w:val="Attorneysnames"/>
      </w:pPr>
      <w:r w:rsidRPr="00815EEC">
        <w:t>(</w:t>
      </w:r>
      <w:proofErr w:type="gramStart"/>
      <w:r w:rsidRPr="00815EEC">
        <w:t>rep</w:t>
      </w:r>
      <w:proofErr w:type="gramEnd"/>
      <w:r w:rsidRPr="00815EEC">
        <w:t>. by</w:t>
      </w:r>
      <w:r w:rsidR="00A11C5E" w:rsidRPr="00815EEC">
        <w:t xml:space="preserve"> </w:t>
      </w:r>
      <w:r w:rsidR="00815EEC">
        <w:t>Mr. B. Julie</w:t>
      </w:r>
      <w:r w:rsidR="00BC73B1" w:rsidRPr="00815EEC">
        <w:t>)</w:t>
      </w:r>
    </w:p>
    <w:p w:rsidR="00380619" w:rsidRPr="00815EEC" w:rsidRDefault="00380619" w:rsidP="00815EEC">
      <w:pPr>
        <w:tabs>
          <w:tab w:val="left" w:pos="540"/>
          <w:tab w:val="left" w:pos="4092"/>
          <w:tab w:val="left" w:pos="5580"/>
        </w:tabs>
        <w:spacing w:after="0" w:line="240" w:lineRule="auto"/>
        <w:rPr>
          <w:rFonts w:ascii="Times New Roman" w:hAnsi="Times New Roman" w:cs="Times New Roman"/>
          <w:sz w:val="24"/>
          <w:szCs w:val="24"/>
        </w:rPr>
      </w:pPr>
    </w:p>
    <w:p w:rsidR="009539C2" w:rsidRPr="00815EEC" w:rsidRDefault="002D4EB8" w:rsidP="00815EEC">
      <w:pPr>
        <w:tabs>
          <w:tab w:val="left" w:pos="540"/>
          <w:tab w:val="left" w:pos="4092"/>
          <w:tab w:val="left" w:pos="5580"/>
        </w:tabs>
        <w:spacing w:after="0" w:line="240" w:lineRule="auto"/>
        <w:rPr>
          <w:rFonts w:ascii="Times New Roman" w:hAnsi="Times New Roman" w:cs="Times New Roman"/>
          <w:sz w:val="24"/>
          <w:szCs w:val="24"/>
        </w:rPr>
      </w:pPr>
      <w:proofErr w:type="gramStart"/>
      <w:r w:rsidRPr="00815EEC">
        <w:rPr>
          <w:rFonts w:ascii="Times New Roman" w:hAnsi="Times New Roman" w:cs="Times New Roman"/>
          <w:sz w:val="24"/>
          <w:szCs w:val="24"/>
        </w:rPr>
        <w:t>and</w:t>
      </w:r>
      <w:proofErr w:type="gramEnd"/>
    </w:p>
    <w:p w:rsidR="00F33B83" w:rsidRPr="00815EEC" w:rsidRDefault="00F33B83" w:rsidP="00815EEC">
      <w:pPr>
        <w:tabs>
          <w:tab w:val="left" w:pos="540"/>
          <w:tab w:val="left" w:pos="5580"/>
          <w:tab w:val="left" w:pos="6480"/>
        </w:tabs>
        <w:spacing w:after="0" w:line="240" w:lineRule="auto"/>
        <w:rPr>
          <w:rFonts w:ascii="Times New Roman" w:hAnsi="Times New Roman" w:cs="Times New Roman"/>
          <w:b/>
          <w:sz w:val="24"/>
          <w:szCs w:val="24"/>
        </w:rPr>
      </w:pPr>
    </w:p>
    <w:p w:rsidR="002E2AE3" w:rsidRPr="00815EEC" w:rsidRDefault="00815EEC" w:rsidP="00815EEC">
      <w:pPr>
        <w:pStyle w:val="Partynames"/>
        <w:spacing w:before="0"/>
      </w:pPr>
      <w:r w:rsidRPr="00815EEC">
        <w:t>MARSTON ROSALIE</w:t>
      </w:r>
      <w:r w:rsidR="002E2AE3" w:rsidRPr="00815EEC">
        <w:tab/>
      </w:r>
      <w:r>
        <w:tab/>
      </w:r>
      <w:r w:rsidR="00F15501">
        <w:tab/>
        <w:t>1</w:t>
      </w:r>
      <w:r w:rsidR="00F15501" w:rsidRPr="00F15501">
        <w:rPr>
          <w:vertAlign w:val="superscript"/>
        </w:rPr>
        <w:t>st</w:t>
      </w:r>
      <w:r w:rsidR="00F15501">
        <w:t xml:space="preserve"> </w:t>
      </w:r>
      <w:r w:rsidR="004972C6">
        <w:t>De</w:t>
      </w:r>
      <w:r w:rsidR="00F15501">
        <w:t>fendant</w:t>
      </w:r>
      <w:r w:rsidR="00142A4A" w:rsidRPr="00815EEC">
        <w:t xml:space="preserve">                                                                           </w:t>
      </w:r>
    </w:p>
    <w:p w:rsidR="002E2AE3" w:rsidRDefault="00784666" w:rsidP="00815EEC">
      <w:pPr>
        <w:tabs>
          <w:tab w:val="left" w:pos="540"/>
          <w:tab w:val="left" w:pos="4092"/>
        </w:tabs>
        <w:spacing w:after="0" w:line="240" w:lineRule="auto"/>
        <w:rPr>
          <w:rFonts w:ascii="Times New Roman" w:hAnsi="Times New Roman" w:cs="Times New Roman"/>
          <w:b/>
          <w:sz w:val="24"/>
          <w:szCs w:val="24"/>
        </w:rPr>
      </w:pPr>
      <w:r w:rsidRPr="00815EEC">
        <w:rPr>
          <w:rFonts w:ascii="Times New Roman" w:hAnsi="Times New Roman" w:cs="Times New Roman"/>
          <w:b/>
          <w:sz w:val="24"/>
          <w:szCs w:val="24"/>
        </w:rPr>
        <w:t xml:space="preserve"> </w:t>
      </w:r>
    </w:p>
    <w:p w:rsidR="00F15501" w:rsidRPr="00815EEC" w:rsidRDefault="00F15501" w:rsidP="00815EEC">
      <w:pPr>
        <w:tabs>
          <w:tab w:val="left" w:pos="540"/>
          <w:tab w:val="left" w:pos="4092"/>
        </w:tabs>
        <w:spacing w:after="0" w:line="240" w:lineRule="auto"/>
        <w:rPr>
          <w:rFonts w:ascii="Times New Roman" w:hAnsi="Times New Roman" w:cs="Times New Roman"/>
          <w:i/>
          <w:sz w:val="24"/>
          <w:szCs w:val="24"/>
        </w:rPr>
      </w:pPr>
    </w:p>
    <w:p w:rsidR="00133D5B" w:rsidRPr="00815EEC" w:rsidRDefault="00815EEC" w:rsidP="00815EEC">
      <w:pPr>
        <w:pStyle w:val="Partynames"/>
        <w:spacing w:before="0"/>
      </w:pPr>
      <w:r w:rsidRPr="00815EEC">
        <w:t>MARGRETA ROSALIE</w:t>
      </w:r>
      <w:r w:rsidR="00F15501">
        <w:tab/>
      </w:r>
      <w:r w:rsidR="00F15501">
        <w:tab/>
      </w:r>
      <w:r w:rsidR="00F15501">
        <w:tab/>
        <w:t>2</w:t>
      </w:r>
      <w:r w:rsidR="00F15501" w:rsidRPr="00F15501">
        <w:rPr>
          <w:vertAlign w:val="superscript"/>
        </w:rPr>
        <w:t>nd</w:t>
      </w:r>
      <w:r w:rsidR="00F15501">
        <w:t xml:space="preserve"> Defendant</w:t>
      </w:r>
      <w:r w:rsidR="00F15501" w:rsidRPr="00815EEC">
        <w:t xml:space="preserve">                                                                           </w:t>
      </w:r>
      <w:r w:rsidR="00133D5B" w:rsidRPr="00815EEC">
        <w:tab/>
        <w:t xml:space="preserve">                                                                             </w:t>
      </w:r>
    </w:p>
    <w:p w:rsidR="00815EEC" w:rsidRPr="00815EEC" w:rsidRDefault="00815EEC" w:rsidP="00815EEC">
      <w:pPr>
        <w:tabs>
          <w:tab w:val="left" w:pos="540"/>
          <w:tab w:val="left" w:pos="4092"/>
        </w:tabs>
        <w:spacing w:after="0" w:line="240" w:lineRule="auto"/>
        <w:rPr>
          <w:rFonts w:ascii="Times New Roman" w:hAnsi="Times New Roman" w:cs="Times New Roman"/>
          <w:i/>
          <w:sz w:val="24"/>
          <w:szCs w:val="24"/>
        </w:rPr>
      </w:pPr>
    </w:p>
    <w:p w:rsidR="00815EEC" w:rsidRPr="00F15501" w:rsidRDefault="00815EEC" w:rsidP="00815EEC">
      <w:pPr>
        <w:tabs>
          <w:tab w:val="left" w:pos="540"/>
          <w:tab w:val="left" w:pos="4092"/>
        </w:tabs>
        <w:spacing w:after="0" w:line="240" w:lineRule="auto"/>
        <w:rPr>
          <w:rFonts w:ascii="Times New Roman" w:hAnsi="Times New Roman" w:cs="Times New Roman"/>
          <w:b/>
          <w:sz w:val="24"/>
          <w:szCs w:val="24"/>
        </w:rPr>
      </w:pPr>
      <w:r w:rsidRPr="00815EEC">
        <w:rPr>
          <w:rFonts w:ascii="Times New Roman" w:hAnsi="Times New Roman" w:cs="Times New Roman"/>
          <w:b/>
          <w:sz w:val="24"/>
          <w:szCs w:val="24"/>
        </w:rPr>
        <w:t>JULIANNE RAOUL</w:t>
      </w:r>
      <w:r w:rsidR="00F15501">
        <w:rPr>
          <w:rFonts w:ascii="Times New Roman" w:hAnsi="Times New Roman" w:cs="Times New Roman"/>
          <w:b/>
          <w:sz w:val="24"/>
          <w:szCs w:val="24"/>
        </w:rPr>
        <w:tab/>
      </w:r>
      <w:r w:rsidR="00F15501">
        <w:rPr>
          <w:rFonts w:ascii="Times New Roman" w:hAnsi="Times New Roman" w:cs="Times New Roman"/>
          <w:b/>
          <w:sz w:val="24"/>
          <w:szCs w:val="24"/>
        </w:rPr>
        <w:tab/>
      </w:r>
      <w:r w:rsidR="00F15501">
        <w:rPr>
          <w:rFonts w:ascii="Times New Roman" w:hAnsi="Times New Roman" w:cs="Times New Roman"/>
          <w:b/>
          <w:sz w:val="24"/>
          <w:szCs w:val="24"/>
        </w:rPr>
        <w:tab/>
      </w:r>
      <w:r w:rsidR="00F15501">
        <w:rPr>
          <w:rFonts w:ascii="Times New Roman" w:hAnsi="Times New Roman" w:cs="Times New Roman"/>
          <w:b/>
          <w:sz w:val="24"/>
          <w:szCs w:val="24"/>
        </w:rPr>
        <w:tab/>
      </w:r>
      <w:r w:rsidR="00F15501">
        <w:rPr>
          <w:rFonts w:ascii="Times New Roman" w:hAnsi="Times New Roman" w:cs="Times New Roman"/>
          <w:b/>
          <w:sz w:val="24"/>
          <w:szCs w:val="24"/>
        </w:rPr>
        <w:tab/>
      </w:r>
      <w:proofErr w:type="gramStart"/>
      <w:r w:rsidR="00F15501" w:rsidRPr="00F15501">
        <w:rPr>
          <w:rFonts w:ascii="Times New Roman" w:hAnsi="Times New Roman" w:cs="Times New Roman"/>
          <w:b/>
          <w:sz w:val="24"/>
          <w:szCs w:val="24"/>
        </w:rPr>
        <w:t>3</w:t>
      </w:r>
      <w:r w:rsidR="00F15501" w:rsidRPr="00F15501">
        <w:rPr>
          <w:rFonts w:ascii="Times New Roman" w:hAnsi="Times New Roman" w:cs="Times New Roman"/>
          <w:b/>
          <w:sz w:val="24"/>
          <w:szCs w:val="24"/>
          <w:vertAlign w:val="superscript"/>
        </w:rPr>
        <w:t>rd</w:t>
      </w:r>
      <w:r w:rsidR="00F15501" w:rsidRPr="00F15501">
        <w:rPr>
          <w:rFonts w:ascii="Times New Roman" w:hAnsi="Times New Roman" w:cs="Times New Roman"/>
          <w:b/>
          <w:sz w:val="24"/>
          <w:szCs w:val="24"/>
        </w:rPr>
        <w:t xml:space="preserve">  Defendant</w:t>
      </w:r>
      <w:proofErr w:type="gramEnd"/>
      <w:r w:rsidR="00F15501" w:rsidRPr="00F15501">
        <w:rPr>
          <w:rFonts w:ascii="Times New Roman" w:hAnsi="Times New Roman" w:cs="Times New Roman"/>
          <w:b/>
          <w:sz w:val="24"/>
          <w:szCs w:val="24"/>
        </w:rPr>
        <w:t xml:space="preserve">                                                                           </w:t>
      </w:r>
      <w:r w:rsidRPr="00F15501">
        <w:rPr>
          <w:rFonts w:ascii="Times New Roman" w:hAnsi="Times New Roman" w:cs="Times New Roman"/>
          <w:b/>
          <w:sz w:val="24"/>
          <w:szCs w:val="24"/>
        </w:rPr>
        <w:tab/>
      </w:r>
      <w:r w:rsidRPr="00F15501">
        <w:rPr>
          <w:rFonts w:ascii="Times New Roman" w:hAnsi="Times New Roman" w:cs="Times New Roman"/>
          <w:b/>
          <w:sz w:val="24"/>
          <w:szCs w:val="24"/>
        </w:rPr>
        <w:tab/>
      </w:r>
      <w:r w:rsidRPr="00F15501">
        <w:rPr>
          <w:rFonts w:ascii="Times New Roman" w:hAnsi="Times New Roman" w:cs="Times New Roman"/>
          <w:b/>
          <w:sz w:val="24"/>
          <w:szCs w:val="24"/>
        </w:rPr>
        <w:tab/>
      </w:r>
      <w:r w:rsidRPr="00F15501">
        <w:rPr>
          <w:rFonts w:ascii="Times New Roman" w:hAnsi="Times New Roman" w:cs="Times New Roman"/>
          <w:b/>
          <w:sz w:val="24"/>
          <w:szCs w:val="24"/>
        </w:rPr>
        <w:tab/>
      </w:r>
    </w:p>
    <w:p w:rsidR="00815EEC" w:rsidRPr="00F15501" w:rsidRDefault="00815EEC" w:rsidP="00815EEC">
      <w:pPr>
        <w:tabs>
          <w:tab w:val="left" w:pos="540"/>
          <w:tab w:val="left" w:pos="4092"/>
        </w:tabs>
        <w:spacing w:after="0" w:line="240" w:lineRule="auto"/>
        <w:rPr>
          <w:rFonts w:ascii="Times New Roman" w:hAnsi="Times New Roman" w:cs="Times New Roman"/>
          <w:b/>
          <w:sz w:val="24"/>
          <w:szCs w:val="24"/>
        </w:rPr>
      </w:pPr>
    </w:p>
    <w:p w:rsidR="00815EEC" w:rsidRPr="00815EEC" w:rsidRDefault="00815EEC" w:rsidP="00815EEC">
      <w:pPr>
        <w:tabs>
          <w:tab w:val="left" w:pos="540"/>
          <w:tab w:val="left" w:pos="4092"/>
        </w:tabs>
        <w:spacing w:after="0" w:line="240" w:lineRule="auto"/>
        <w:rPr>
          <w:rFonts w:ascii="Times New Roman" w:hAnsi="Times New Roman" w:cs="Times New Roman"/>
          <w:b/>
          <w:sz w:val="24"/>
          <w:szCs w:val="24"/>
        </w:rPr>
      </w:pPr>
      <w:r w:rsidRPr="00F15501">
        <w:rPr>
          <w:rFonts w:ascii="Times New Roman" w:hAnsi="Times New Roman" w:cs="Times New Roman"/>
          <w:b/>
          <w:sz w:val="24"/>
          <w:szCs w:val="24"/>
        </w:rPr>
        <w:t>TONY ROSALIE</w:t>
      </w:r>
      <w:r w:rsidR="00F15501" w:rsidRPr="00F15501">
        <w:rPr>
          <w:rFonts w:ascii="Times New Roman" w:hAnsi="Times New Roman" w:cs="Times New Roman"/>
          <w:b/>
          <w:sz w:val="24"/>
          <w:szCs w:val="24"/>
        </w:rPr>
        <w:tab/>
      </w:r>
      <w:r w:rsidR="00F15501" w:rsidRPr="00F15501">
        <w:rPr>
          <w:rFonts w:ascii="Times New Roman" w:hAnsi="Times New Roman" w:cs="Times New Roman"/>
          <w:b/>
          <w:sz w:val="24"/>
          <w:szCs w:val="24"/>
        </w:rPr>
        <w:tab/>
      </w:r>
      <w:r w:rsidR="00F15501" w:rsidRPr="00F15501">
        <w:rPr>
          <w:rFonts w:ascii="Times New Roman" w:hAnsi="Times New Roman" w:cs="Times New Roman"/>
          <w:b/>
          <w:sz w:val="24"/>
          <w:szCs w:val="24"/>
        </w:rPr>
        <w:tab/>
      </w:r>
      <w:r w:rsidR="00F15501" w:rsidRPr="00F15501">
        <w:rPr>
          <w:rFonts w:ascii="Times New Roman" w:hAnsi="Times New Roman" w:cs="Times New Roman"/>
          <w:b/>
          <w:sz w:val="24"/>
          <w:szCs w:val="24"/>
        </w:rPr>
        <w:tab/>
      </w:r>
      <w:r w:rsidR="00F15501" w:rsidRPr="00F15501">
        <w:rPr>
          <w:rFonts w:ascii="Times New Roman" w:hAnsi="Times New Roman" w:cs="Times New Roman"/>
          <w:b/>
          <w:sz w:val="24"/>
          <w:szCs w:val="24"/>
        </w:rPr>
        <w:tab/>
      </w:r>
      <w:proofErr w:type="gramStart"/>
      <w:r w:rsidR="00F15501" w:rsidRPr="00F15501">
        <w:rPr>
          <w:rFonts w:ascii="Times New Roman" w:hAnsi="Times New Roman" w:cs="Times New Roman"/>
          <w:b/>
          <w:sz w:val="24"/>
          <w:szCs w:val="24"/>
        </w:rPr>
        <w:t>4</w:t>
      </w:r>
      <w:r w:rsidR="00F15501" w:rsidRPr="00F15501">
        <w:rPr>
          <w:rFonts w:ascii="Times New Roman" w:hAnsi="Times New Roman" w:cs="Times New Roman"/>
          <w:b/>
          <w:sz w:val="24"/>
          <w:szCs w:val="24"/>
          <w:vertAlign w:val="superscript"/>
        </w:rPr>
        <w:t>th</w:t>
      </w:r>
      <w:r w:rsidR="00F15501" w:rsidRPr="00F15501">
        <w:rPr>
          <w:rFonts w:ascii="Times New Roman" w:hAnsi="Times New Roman" w:cs="Times New Roman"/>
          <w:b/>
          <w:sz w:val="24"/>
          <w:szCs w:val="24"/>
        </w:rPr>
        <w:t xml:space="preserve">  Defendant</w:t>
      </w:r>
      <w:proofErr w:type="gramEnd"/>
      <w:r w:rsidR="00F15501" w:rsidRPr="00F15501">
        <w:rPr>
          <w:rFonts w:ascii="Times New Roman" w:hAnsi="Times New Roman" w:cs="Times New Roman"/>
          <w:b/>
          <w:sz w:val="24"/>
          <w:szCs w:val="24"/>
        </w:rPr>
        <w:t xml:space="preserve">                                                                           </w:t>
      </w:r>
      <w:r w:rsidRPr="00815EEC">
        <w:rPr>
          <w:rFonts w:ascii="Times New Roman" w:hAnsi="Times New Roman" w:cs="Times New Roman"/>
          <w:b/>
          <w:sz w:val="24"/>
          <w:szCs w:val="24"/>
        </w:rPr>
        <w:tab/>
      </w:r>
      <w:r w:rsidRPr="00815EEC">
        <w:rPr>
          <w:rFonts w:ascii="Times New Roman" w:hAnsi="Times New Roman" w:cs="Times New Roman"/>
          <w:b/>
          <w:sz w:val="24"/>
          <w:szCs w:val="24"/>
        </w:rPr>
        <w:tab/>
      </w:r>
      <w:r w:rsidRPr="00815EEC">
        <w:rPr>
          <w:rFonts w:ascii="Times New Roman" w:hAnsi="Times New Roman" w:cs="Times New Roman"/>
          <w:b/>
          <w:sz w:val="24"/>
          <w:szCs w:val="24"/>
        </w:rPr>
        <w:tab/>
      </w:r>
      <w:r w:rsidRPr="00815EEC">
        <w:rPr>
          <w:rFonts w:ascii="Times New Roman" w:hAnsi="Times New Roman" w:cs="Times New Roman"/>
          <w:b/>
          <w:sz w:val="24"/>
          <w:szCs w:val="24"/>
        </w:rPr>
        <w:tab/>
      </w:r>
    </w:p>
    <w:p w:rsidR="00BB1A3E" w:rsidRPr="00815EEC"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815EEC" w:rsidRDefault="00405958" w:rsidP="00214DB4">
      <w:pPr>
        <w:spacing w:before="120" w:after="0" w:line="240" w:lineRule="auto"/>
        <w:ind w:left="1886" w:hanging="1886"/>
        <w:rPr>
          <w:rFonts w:ascii="Times New Roman" w:hAnsi="Times New Roman" w:cs="Times New Roman"/>
          <w:sz w:val="24"/>
          <w:szCs w:val="24"/>
        </w:rPr>
      </w:pPr>
      <w:r w:rsidRPr="00815EEC">
        <w:rPr>
          <w:rFonts w:ascii="Times New Roman" w:hAnsi="Times New Roman" w:cs="Times New Roman"/>
          <w:b/>
          <w:sz w:val="24"/>
          <w:szCs w:val="24"/>
        </w:rPr>
        <w:t>Neutral Citation:</w:t>
      </w:r>
      <w:r w:rsidR="004A2599" w:rsidRPr="00815EEC">
        <w:rPr>
          <w:rFonts w:ascii="Times New Roman" w:hAnsi="Times New Roman" w:cs="Times New Roman"/>
          <w:sz w:val="24"/>
          <w:szCs w:val="24"/>
        </w:rPr>
        <w:t xml:space="preserve"> </w:t>
      </w:r>
      <w:r w:rsidR="004A2599" w:rsidRPr="00815EEC">
        <w:rPr>
          <w:rFonts w:ascii="Times New Roman" w:hAnsi="Times New Roman" w:cs="Times New Roman"/>
          <w:sz w:val="24"/>
          <w:szCs w:val="24"/>
        </w:rPr>
        <w:tab/>
      </w:r>
      <w:r w:rsidR="00815EEC" w:rsidRPr="00815EEC">
        <w:rPr>
          <w:rFonts w:ascii="Times New Roman" w:hAnsi="Times New Roman" w:cs="Times New Roman"/>
          <w:i/>
          <w:sz w:val="24"/>
          <w:szCs w:val="24"/>
        </w:rPr>
        <w:t xml:space="preserve">Dugasse, Julie, V Rosalie, Raoul </w:t>
      </w:r>
      <w:r w:rsidR="00815EEC" w:rsidRPr="00815EEC">
        <w:rPr>
          <w:rFonts w:ascii="Times New Roman" w:hAnsi="Times New Roman" w:cs="Times New Roman"/>
          <w:sz w:val="24"/>
          <w:szCs w:val="24"/>
        </w:rPr>
        <w:t>(C</w:t>
      </w:r>
      <w:r w:rsidR="00815EEC">
        <w:rPr>
          <w:rFonts w:ascii="Times New Roman" w:hAnsi="Times New Roman" w:cs="Times New Roman"/>
          <w:sz w:val="24"/>
          <w:szCs w:val="24"/>
        </w:rPr>
        <w:t>S 44 of</w:t>
      </w:r>
      <w:r w:rsidR="00815EEC" w:rsidRPr="00815EEC">
        <w:rPr>
          <w:rFonts w:ascii="Times New Roman" w:hAnsi="Times New Roman" w:cs="Times New Roman"/>
          <w:sz w:val="24"/>
          <w:szCs w:val="24"/>
        </w:rPr>
        <w:t xml:space="preserve"> 2023</w:t>
      </w:r>
      <w:r w:rsidR="00C865B5" w:rsidRPr="00815EEC">
        <w:rPr>
          <w:rFonts w:ascii="Times New Roman" w:hAnsi="Times New Roman" w:cs="Times New Roman"/>
          <w:sz w:val="24"/>
          <w:szCs w:val="24"/>
        </w:rPr>
        <w:t>)</w:t>
      </w:r>
      <w:r w:rsidR="00815EEC">
        <w:rPr>
          <w:rFonts w:ascii="Times New Roman" w:hAnsi="Times New Roman" w:cs="Times New Roman"/>
          <w:sz w:val="24"/>
          <w:szCs w:val="24"/>
        </w:rPr>
        <w:t xml:space="preserve"> </w:t>
      </w:r>
      <w:r w:rsidR="00C865B5" w:rsidRPr="00815EEC">
        <w:rPr>
          <w:rFonts w:ascii="Times New Roman" w:hAnsi="Times New Roman" w:cs="Times New Roman"/>
          <w:sz w:val="24"/>
          <w:szCs w:val="24"/>
        </w:rPr>
        <w:t>[2023] SCSC ………… (</w:t>
      </w:r>
      <w:r w:rsidR="00815EEC" w:rsidRPr="00815EEC">
        <w:rPr>
          <w:rFonts w:ascii="Times New Roman" w:hAnsi="Times New Roman" w:cs="Times New Roman"/>
          <w:sz w:val="24"/>
          <w:szCs w:val="24"/>
        </w:rPr>
        <w:t>15 September 2023</w:t>
      </w:r>
      <w:r w:rsidR="00C865B5" w:rsidRPr="00815EEC">
        <w:rPr>
          <w:rFonts w:ascii="Times New Roman" w:hAnsi="Times New Roman" w:cs="Times New Roman"/>
          <w:sz w:val="24"/>
          <w:szCs w:val="24"/>
        </w:rPr>
        <w:t>)</w:t>
      </w:r>
    </w:p>
    <w:p w:rsidR="002E2AE3" w:rsidRPr="00815EEC" w:rsidRDefault="009F125D" w:rsidP="00214DB4">
      <w:pPr>
        <w:spacing w:after="0" w:line="240" w:lineRule="auto"/>
        <w:ind w:left="1890" w:hanging="1890"/>
        <w:rPr>
          <w:rFonts w:ascii="Times New Roman" w:hAnsi="Times New Roman" w:cs="Times New Roman"/>
          <w:sz w:val="24"/>
          <w:szCs w:val="24"/>
        </w:rPr>
      </w:pPr>
      <w:r w:rsidRPr="00815EEC">
        <w:rPr>
          <w:rFonts w:ascii="Times New Roman" w:hAnsi="Times New Roman" w:cs="Times New Roman"/>
          <w:b/>
          <w:sz w:val="24"/>
          <w:szCs w:val="24"/>
        </w:rPr>
        <w:t>Before</w:t>
      </w:r>
      <w:r w:rsidR="00405958" w:rsidRPr="00815EEC">
        <w:rPr>
          <w:rFonts w:ascii="Times New Roman" w:hAnsi="Times New Roman" w:cs="Times New Roman"/>
          <w:b/>
          <w:sz w:val="24"/>
          <w:szCs w:val="24"/>
        </w:rPr>
        <w:t xml:space="preserve">: </w:t>
      </w:r>
      <w:r w:rsidR="004A2599" w:rsidRPr="00815EEC">
        <w:rPr>
          <w:rFonts w:ascii="Times New Roman" w:hAnsi="Times New Roman" w:cs="Times New Roman"/>
          <w:b/>
          <w:sz w:val="24"/>
          <w:szCs w:val="24"/>
        </w:rPr>
        <w:tab/>
      </w:r>
      <w:r w:rsidR="00C865B5" w:rsidRPr="00815EEC">
        <w:rPr>
          <w:rFonts w:ascii="Times New Roman" w:hAnsi="Times New Roman" w:cs="Times New Roman"/>
          <w:sz w:val="24"/>
          <w:szCs w:val="24"/>
        </w:rPr>
        <w:t>Carolus J</w:t>
      </w:r>
    </w:p>
    <w:p w:rsidR="00815EEC" w:rsidRPr="00815EEC" w:rsidRDefault="00346D7F" w:rsidP="00815EEC">
      <w:pPr>
        <w:spacing w:after="0" w:line="240" w:lineRule="auto"/>
        <w:ind w:left="1890" w:hanging="1890"/>
        <w:rPr>
          <w:rFonts w:ascii="Times New Roman" w:hAnsi="Times New Roman" w:cs="Times New Roman"/>
          <w:sz w:val="24"/>
          <w:szCs w:val="24"/>
        </w:rPr>
      </w:pPr>
      <w:r w:rsidRPr="00815EEC">
        <w:rPr>
          <w:rFonts w:ascii="Times New Roman" w:hAnsi="Times New Roman" w:cs="Times New Roman"/>
          <w:b/>
          <w:sz w:val="24"/>
          <w:szCs w:val="24"/>
        </w:rPr>
        <w:t xml:space="preserve">Summary: </w:t>
      </w:r>
      <w:r w:rsidR="00F33B83" w:rsidRPr="00815EEC">
        <w:rPr>
          <w:rFonts w:ascii="Times New Roman" w:hAnsi="Times New Roman" w:cs="Times New Roman"/>
          <w:b/>
          <w:sz w:val="24"/>
          <w:szCs w:val="24"/>
        </w:rPr>
        <w:tab/>
      </w:r>
      <w:r w:rsidR="00BD7B9F" w:rsidRPr="00BD7B9F">
        <w:rPr>
          <w:rFonts w:ascii="Times New Roman" w:hAnsi="Times New Roman" w:cs="Times New Roman"/>
          <w:sz w:val="24"/>
          <w:szCs w:val="24"/>
        </w:rPr>
        <w:t xml:space="preserve">Action </w:t>
      </w:r>
      <w:proofErr w:type="spellStart"/>
      <w:r w:rsidR="00BD7B9F" w:rsidRPr="00BD7B9F">
        <w:rPr>
          <w:rFonts w:ascii="Times New Roman" w:hAnsi="Times New Roman" w:cs="Times New Roman"/>
          <w:sz w:val="24"/>
          <w:szCs w:val="24"/>
        </w:rPr>
        <w:t>en</w:t>
      </w:r>
      <w:proofErr w:type="spellEnd"/>
      <w:r w:rsidR="00BD7B9F" w:rsidRPr="00BD7B9F">
        <w:rPr>
          <w:rFonts w:ascii="Times New Roman" w:hAnsi="Times New Roman" w:cs="Times New Roman"/>
          <w:sz w:val="24"/>
          <w:szCs w:val="24"/>
        </w:rPr>
        <w:t xml:space="preserve"> </w:t>
      </w:r>
      <w:proofErr w:type="spellStart"/>
      <w:r w:rsidR="00815EEC" w:rsidRPr="00BD7B9F">
        <w:rPr>
          <w:rFonts w:ascii="Times New Roman" w:hAnsi="Times New Roman" w:cs="Times New Roman"/>
          <w:sz w:val="24"/>
          <w:szCs w:val="24"/>
        </w:rPr>
        <w:t>Recherche</w:t>
      </w:r>
      <w:proofErr w:type="spellEnd"/>
      <w:r w:rsidR="00815EEC">
        <w:rPr>
          <w:rFonts w:ascii="Times New Roman" w:hAnsi="Times New Roman" w:cs="Times New Roman"/>
          <w:sz w:val="24"/>
          <w:szCs w:val="24"/>
        </w:rPr>
        <w:t xml:space="preserve"> d</w:t>
      </w:r>
      <w:r w:rsidR="00815EEC" w:rsidRPr="00815EEC">
        <w:rPr>
          <w:rFonts w:ascii="Times New Roman" w:hAnsi="Times New Roman" w:cs="Times New Roman"/>
          <w:sz w:val="24"/>
          <w:szCs w:val="24"/>
        </w:rPr>
        <w:t xml:space="preserve">e </w:t>
      </w:r>
      <w:proofErr w:type="spellStart"/>
      <w:r w:rsidR="00815EEC" w:rsidRPr="00815EEC">
        <w:rPr>
          <w:rFonts w:ascii="Times New Roman" w:hAnsi="Times New Roman" w:cs="Times New Roman"/>
          <w:sz w:val="24"/>
          <w:szCs w:val="24"/>
        </w:rPr>
        <w:t>Paternité</w:t>
      </w:r>
      <w:proofErr w:type="spellEnd"/>
    </w:p>
    <w:p w:rsidR="00344425" w:rsidRPr="00815EEC"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815EEC">
        <w:rPr>
          <w:rFonts w:ascii="Times New Roman" w:hAnsi="Times New Roman" w:cs="Times New Roman"/>
          <w:b/>
          <w:sz w:val="24"/>
          <w:szCs w:val="24"/>
        </w:rPr>
        <w:t xml:space="preserve">Heard: </w:t>
      </w:r>
      <w:r w:rsidR="005B12AA" w:rsidRPr="00815EEC">
        <w:rPr>
          <w:rFonts w:ascii="Times New Roman" w:hAnsi="Times New Roman" w:cs="Times New Roman"/>
          <w:sz w:val="24"/>
          <w:szCs w:val="24"/>
        </w:rPr>
        <w:tab/>
      </w:r>
      <w:r w:rsidR="005B12AA" w:rsidRPr="00815EEC">
        <w:rPr>
          <w:rFonts w:ascii="Times New Roman" w:hAnsi="Times New Roman" w:cs="Times New Roman"/>
          <w:sz w:val="24"/>
          <w:szCs w:val="24"/>
        </w:rPr>
        <w:tab/>
      </w:r>
      <w:r w:rsidR="00815EEC" w:rsidRPr="00815EEC">
        <w:rPr>
          <w:rFonts w:ascii="Times New Roman" w:hAnsi="Times New Roman" w:cs="Times New Roman"/>
          <w:sz w:val="24"/>
          <w:szCs w:val="24"/>
        </w:rPr>
        <w:t>28 July 2023</w:t>
      </w:r>
    </w:p>
    <w:p w:rsidR="00C865B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815EEC">
        <w:rPr>
          <w:rFonts w:ascii="Times New Roman" w:hAnsi="Times New Roman" w:cs="Times New Roman"/>
          <w:b/>
          <w:sz w:val="24"/>
          <w:szCs w:val="24"/>
        </w:rPr>
        <w:t>Delivered:</w:t>
      </w:r>
      <w:r w:rsidR="004A2599" w:rsidRPr="00815EEC">
        <w:rPr>
          <w:rFonts w:ascii="Times New Roman" w:hAnsi="Times New Roman" w:cs="Times New Roman"/>
          <w:b/>
          <w:sz w:val="24"/>
          <w:szCs w:val="24"/>
        </w:rPr>
        <w:tab/>
      </w:r>
      <w:r w:rsidR="00815EEC" w:rsidRPr="00815EEC">
        <w:rPr>
          <w:rFonts w:ascii="Times New Roman" w:hAnsi="Times New Roman" w:cs="Times New Roman"/>
          <w:sz w:val="24"/>
          <w:szCs w:val="24"/>
        </w:rPr>
        <w:t>15 September 2023</w:t>
      </w:r>
    </w:p>
    <w:p w:rsidR="00C865B5" w:rsidRPr="00F33B83" w:rsidRDefault="00C865B5"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815EEC" w:rsidRDefault="00815EEC" w:rsidP="00214DB4">
      <w:pPr>
        <w:tabs>
          <w:tab w:val="left" w:pos="2892"/>
        </w:tabs>
        <w:spacing w:before="120" w:after="0" w:line="240" w:lineRule="auto"/>
        <w:jc w:val="center"/>
        <w:rPr>
          <w:rFonts w:ascii="Times New Roman" w:hAnsi="Times New Roman" w:cs="Times New Roman"/>
          <w:b/>
          <w:sz w:val="24"/>
          <w:szCs w:val="24"/>
        </w:rPr>
      </w:pPr>
    </w:p>
    <w:p w:rsidR="005638E8" w:rsidRDefault="00415D19" w:rsidP="00815EEC">
      <w:pPr>
        <w:pStyle w:val="ListParagraph"/>
        <w:numPr>
          <w:ilvl w:val="0"/>
          <w:numId w:val="13"/>
        </w:numPr>
        <w:tabs>
          <w:tab w:val="left" w:pos="2892"/>
        </w:tabs>
        <w:spacing w:after="0" w:line="360" w:lineRule="auto"/>
        <w:jc w:val="both"/>
        <w:rPr>
          <w:rFonts w:ascii="Times New Roman" w:hAnsi="Times New Roman" w:cs="Times New Roman"/>
          <w:sz w:val="24"/>
          <w:szCs w:val="24"/>
        </w:rPr>
      </w:pPr>
      <w:r w:rsidRPr="005638E8">
        <w:rPr>
          <w:rFonts w:ascii="Times New Roman" w:hAnsi="Times New Roman" w:cs="Times New Roman"/>
          <w:sz w:val="24"/>
          <w:szCs w:val="24"/>
        </w:rPr>
        <w:lastRenderedPageBreak/>
        <w:t xml:space="preserve">I declare that </w:t>
      </w:r>
      <w:r w:rsidR="00630AFF" w:rsidRPr="005638E8">
        <w:rPr>
          <w:rFonts w:ascii="Times New Roman" w:hAnsi="Times New Roman" w:cs="Times New Roman"/>
          <w:spacing w:val="4"/>
          <w:sz w:val="24"/>
          <w:szCs w:val="24"/>
        </w:rPr>
        <w:t xml:space="preserve">the late </w:t>
      </w:r>
      <w:r w:rsidR="005638E8" w:rsidRPr="005638E8">
        <w:rPr>
          <w:rFonts w:ascii="Times New Roman" w:hAnsi="Times New Roman" w:cs="Times New Roman"/>
          <w:sz w:val="24"/>
          <w:szCs w:val="24"/>
        </w:rPr>
        <w:t xml:space="preserve">Paul Wilby Rosalie </w:t>
      </w:r>
      <w:r w:rsidR="00630AFF" w:rsidRPr="005638E8">
        <w:rPr>
          <w:rFonts w:ascii="Times New Roman" w:hAnsi="Times New Roman" w:cs="Times New Roman"/>
          <w:sz w:val="24"/>
          <w:szCs w:val="24"/>
        </w:rPr>
        <w:t>is the biological father of</w:t>
      </w:r>
      <w:r w:rsidR="005638E8" w:rsidRPr="005638E8">
        <w:rPr>
          <w:rFonts w:ascii="Times New Roman" w:hAnsi="Times New Roman" w:cs="Times New Roman"/>
          <w:sz w:val="24"/>
          <w:szCs w:val="24"/>
        </w:rPr>
        <w:t xml:space="preserve"> Catherina, Ruth Laurence born on 21</w:t>
      </w:r>
      <w:r w:rsidR="005638E8" w:rsidRPr="005638E8">
        <w:rPr>
          <w:rFonts w:ascii="Times New Roman" w:hAnsi="Times New Roman" w:cs="Times New Roman"/>
          <w:sz w:val="24"/>
          <w:szCs w:val="24"/>
          <w:vertAlign w:val="superscript"/>
        </w:rPr>
        <w:t>st</w:t>
      </w:r>
      <w:r w:rsidR="005638E8" w:rsidRPr="005638E8">
        <w:rPr>
          <w:rFonts w:ascii="Times New Roman" w:hAnsi="Times New Roman" w:cs="Times New Roman"/>
          <w:sz w:val="24"/>
          <w:szCs w:val="24"/>
        </w:rPr>
        <w:t xml:space="preserve"> August 1984, Eddie, Antoine Julie born on 21</w:t>
      </w:r>
      <w:r w:rsidR="005638E8" w:rsidRPr="005638E8">
        <w:rPr>
          <w:rFonts w:ascii="Times New Roman" w:hAnsi="Times New Roman" w:cs="Times New Roman"/>
          <w:sz w:val="24"/>
          <w:szCs w:val="24"/>
          <w:vertAlign w:val="superscript"/>
        </w:rPr>
        <w:t>st</w:t>
      </w:r>
      <w:r w:rsidR="005638E8" w:rsidRPr="005638E8">
        <w:rPr>
          <w:rFonts w:ascii="Times New Roman" w:hAnsi="Times New Roman" w:cs="Times New Roman"/>
          <w:sz w:val="24"/>
          <w:szCs w:val="24"/>
        </w:rPr>
        <w:t xml:space="preserve"> October 1984, Wendy, Marie-Antoine Julie born on 17</w:t>
      </w:r>
      <w:r w:rsidR="005638E8" w:rsidRPr="005638E8">
        <w:rPr>
          <w:rFonts w:ascii="Times New Roman" w:hAnsi="Times New Roman" w:cs="Times New Roman"/>
          <w:sz w:val="24"/>
          <w:szCs w:val="24"/>
          <w:vertAlign w:val="superscript"/>
        </w:rPr>
        <w:t>th</w:t>
      </w:r>
      <w:r w:rsidR="005638E8" w:rsidRPr="005638E8">
        <w:rPr>
          <w:rFonts w:ascii="Times New Roman" w:hAnsi="Times New Roman" w:cs="Times New Roman"/>
          <w:sz w:val="24"/>
          <w:szCs w:val="24"/>
        </w:rPr>
        <w:t xml:space="preserve"> January 1986 and Karen, </w:t>
      </w:r>
      <w:proofErr w:type="spellStart"/>
      <w:r w:rsidR="005638E8" w:rsidRPr="005638E8">
        <w:rPr>
          <w:rFonts w:ascii="Times New Roman" w:hAnsi="Times New Roman" w:cs="Times New Roman"/>
          <w:sz w:val="24"/>
          <w:szCs w:val="24"/>
        </w:rPr>
        <w:t>Corine</w:t>
      </w:r>
      <w:proofErr w:type="spellEnd"/>
      <w:r w:rsidR="005638E8" w:rsidRPr="005638E8">
        <w:rPr>
          <w:rFonts w:ascii="Times New Roman" w:hAnsi="Times New Roman" w:cs="Times New Roman"/>
          <w:sz w:val="24"/>
          <w:szCs w:val="24"/>
        </w:rPr>
        <w:t xml:space="preserve"> </w:t>
      </w:r>
      <w:proofErr w:type="spellStart"/>
      <w:r w:rsidR="005638E8" w:rsidRPr="005638E8">
        <w:rPr>
          <w:rFonts w:ascii="Times New Roman" w:hAnsi="Times New Roman" w:cs="Times New Roman"/>
          <w:sz w:val="24"/>
          <w:szCs w:val="24"/>
        </w:rPr>
        <w:t>Jeannevol</w:t>
      </w:r>
      <w:proofErr w:type="spellEnd"/>
      <w:r w:rsidR="005638E8" w:rsidRPr="005638E8">
        <w:rPr>
          <w:rFonts w:ascii="Times New Roman" w:hAnsi="Times New Roman" w:cs="Times New Roman"/>
          <w:sz w:val="24"/>
          <w:szCs w:val="24"/>
        </w:rPr>
        <w:t xml:space="preserve"> born on 26</w:t>
      </w:r>
      <w:r w:rsidR="005638E8" w:rsidRPr="005638E8">
        <w:rPr>
          <w:rFonts w:ascii="Times New Roman" w:hAnsi="Times New Roman" w:cs="Times New Roman"/>
          <w:sz w:val="24"/>
          <w:szCs w:val="24"/>
          <w:vertAlign w:val="superscript"/>
        </w:rPr>
        <w:t>th</w:t>
      </w:r>
      <w:r w:rsidR="005638E8" w:rsidRPr="005638E8">
        <w:rPr>
          <w:rFonts w:ascii="Times New Roman" w:hAnsi="Times New Roman" w:cs="Times New Roman"/>
          <w:sz w:val="24"/>
          <w:szCs w:val="24"/>
        </w:rPr>
        <w:t xml:space="preserve"> September 1987.</w:t>
      </w:r>
    </w:p>
    <w:p w:rsidR="005638E8" w:rsidRPr="005638E8" w:rsidRDefault="005638E8" w:rsidP="00815EEC">
      <w:pPr>
        <w:pStyle w:val="ListParagraph"/>
        <w:tabs>
          <w:tab w:val="left" w:pos="2892"/>
        </w:tabs>
        <w:spacing w:after="0" w:line="360" w:lineRule="auto"/>
        <w:jc w:val="both"/>
        <w:rPr>
          <w:rFonts w:ascii="Times New Roman" w:hAnsi="Times New Roman" w:cs="Times New Roman"/>
          <w:sz w:val="24"/>
          <w:szCs w:val="24"/>
        </w:rPr>
      </w:pPr>
    </w:p>
    <w:p w:rsidR="005638E8" w:rsidRPr="005638E8" w:rsidRDefault="0016391B" w:rsidP="00815EEC">
      <w:pPr>
        <w:pStyle w:val="ListParagraph"/>
        <w:numPr>
          <w:ilvl w:val="0"/>
          <w:numId w:val="13"/>
        </w:numPr>
        <w:tabs>
          <w:tab w:val="left" w:pos="2892"/>
        </w:tabs>
        <w:spacing w:after="0" w:line="360" w:lineRule="auto"/>
        <w:jc w:val="both"/>
        <w:rPr>
          <w:rFonts w:ascii="Times New Roman" w:hAnsi="Times New Roman" w:cs="Times New Roman"/>
          <w:sz w:val="24"/>
          <w:szCs w:val="24"/>
        </w:rPr>
      </w:pPr>
      <w:proofErr w:type="gramStart"/>
      <w:r w:rsidRPr="005638E8">
        <w:rPr>
          <w:rFonts w:ascii="Times New Roman" w:hAnsi="Times New Roman" w:cs="Times New Roman"/>
          <w:sz w:val="24"/>
          <w:szCs w:val="24"/>
        </w:rPr>
        <w:t xml:space="preserve">The Chief Officer of the Civil Status is directed to rectify the </w:t>
      </w:r>
      <w:r w:rsidR="00630AFF" w:rsidRPr="005638E8">
        <w:rPr>
          <w:rFonts w:ascii="Times New Roman" w:hAnsi="Times New Roman" w:cs="Times New Roman"/>
          <w:sz w:val="24"/>
          <w:szCs w:val="24"/>
        </w:rPr>
        <w:t>Act</w:t>
      </w:r>
      <w:r w:rsidR="005638E8" w:rsidRPr="005638E8">
        <w:rPr>
          <w:rFonts w:ascii="Times New Roman" w:hAnsi="Times New Roman" w:cs="Times New Roman"/>
          <w:sz w:val="24"/>
          <w:szCs w:val="24"/>
        </w:rPr>
        <w:t>s</w:t>
      </w:r>
      <w:r w:rsidR="00630AFF" w:rsidRPr="005638E8">
        <w:rPr>
          <w:rFonts w:ascii="Times New Roman" w:hAnsi="Times New Roman" w:cs="Times New Roman"/>
          <w:sz w:val="24"/>
          <w:szCs w:val="24"/>
        </w:rPr>
        <w:t xml:space="preserve"> of Birth of </w:t>
      </w:r>
      <w:r w:rsidR="005638E8" w:rsidRPr="005638E8">
        <w:rPr>
          <w:rFonts w:ascii="Times New Roman" w:hAnsi="Times New Roman" w:cs="Times New Roman"/>
          <w:sz w:val="24"/>
          <w:szCs w:val="24"/>
        </w:rPr>
        <w:t xml:space="preserve">the said Catherina, Ruth Laurence; Eddie, Antoine Julie; Wendy, Marie-Antoine Julie; and Karen, </w:t>
      </w:r>
      <w:proofErr w:type="spellStart"/>
      <w:r w:rsidR="005638E8" w:rsidRPr="005638E8">
        <w:rPr>
          <w:rFonts w:ascii="Times New Roman" w:hAnsi="Times New Roman" w:cs="Times New Roman"/>
          <w:sz w:val="24"/>
          <w:szCs w:val="24"/>
        </w:rPr>
        <w:t>Corine</w:t>
      </w:r>
      <w:proofErr w:type="spellEnd"/>
      <w:r w:rsidR="005638E8" w:rsidRPr="005638E8">
        <w:rPr>
          <w:rFonts w:ascii="Times New Roman" w:hAnsi="Times New Roman" w:cs="Times New Roman"/>
          <w:sz w:val="24"/>
          <w:szCs w:val="24"/>
        </w:rPr>
        <w:t xml:space="preserve"> </w:t>
      </w:r>
      <w:proofErr w:type="spellStart"/>
      <w:r w:rsidR="005638E8" w:rsidRPr="005638E8">
        <w:rPr>
          <w:rFonts w:ascii="Times New Roman" w:hAnsi="Times New Roman" w:cs="Times New Roman"/>
          <w:sz w:val="24"/>
          <w:szCs w:val="24"/>
        </w:rPr>
        <w:t>Jeannevol</w:t>
      </w:r>
      <w:proofErr w:type="spellEnd"/>
      <w:r w:rsidR="005638E8" w:rsidRPr="005638E8">
        <w:rPr>
          <w:rFonts w:ascii="Times New Roman" w:hAnsi="Times New Roman" w:cs="Times New Roman"/>
          <w:sz w:val="24"/>
          <w:szCs w:val="24"/>
        </w:rPr>
        <w:t xml:space="preserve">, by entering therein the name Paul Wilby Rosalie as their father’s name, and changing the surnames of the said Catherina, Ruth Laurence; Eddie, Antoine Julie; Wendy, Marie-Antoine Julie; and Karen, </w:t>
      </w:r>
      <w:proofErr w:type="spellStart"/>
      <w:r w:rsidR="005638E8" w:rsidRPr="005638E8">
        <w:rPr>
          <w:rFonts w:ascii="Times New Roman" w:hAnsi="Times New Roman" w:cs="Times New Roman"/>
          <w:sz w:val="24"/>
          <w:szCs w:val="24"/>
        </w:rPr>
        <w:t>Corine</w:t>
      </w:r>
      <w:proofErr w:type="spellEnd"/>
      <w:r w:rsidR="005638E8" w:rsidRPr="005638E8">
        <w:rPr>
          <w:rFonts w:ascii="Times New Roman" w:hAnsi="Times New Roman" w:cs="Times New Roman"/>
          <w:sz w:val="24"/>
          <w:szCs w:val="24"/>
        </w:rPr>
        <w:t xml:space="preserve"> </w:t>
      </w:r>
      <w:proofErr w:type="spellStart"/>
      <w:r w:rsidR="005638E8" w:rsidRPr="005638E8">
        <w:rPr>
          <w:rFonts w:ascii="Times New Roman" w:hAnsi="Times New Roman" w:cs="Times New Roman"/>
          <w:sz w:val="24"/>
          <w:szCs w:val="24"/>
        </w:rPr>
        <w:t>Jeannevol</w:t>
      </w:r>
      <w:proofErr w:type="spellEnd"/>
      <w:r w:rsidR="005638E8" w:rsidRPr="005638E8">
        <w:rPr>
          <w:rFonts w:ascii="Times New Roman" w:hAnsi="Times New Roman" w:cs="Times New Roman"/>
          <w:sz w:val="24"/>
          <w:szCs w:val="24"/>
        </w:rPr>
        <w:t xml:space="preserve"> to Rosalie.</w:t>
      </w:r>
      <w:proofErr w:type="gramEnd"/>
    </w:p>
    <w:p w:rsidR="005638E8" w:rsidRPr="005638E8" w:rsidRDefault="005638E8" w:rsidP="00815EEC">
      <w:pPr>
        <w:pStyle w:val="ListParagraph"/>
        <w:tabs>
          <w:tab w:val="left" w:pos="2892"/>
        </w:tabs>
        <w:spacing w:after="0" w:line="360" w:lineRule="auto"/>
        <w:jc w:val="both"/>
        <w:rPr>
          <w:rFonts w:ascii="Times New Roman" w:hAnsi="Times New Roman" w:cs="Times New Roman"/>
          <w:sz w:val="24"/>
          <w:szCs w:val="24"/>
        </w:rPr>
      </w:pPr>
    </w:p>
    <w:p w:rsidR="00415D19" w:rsidRPr="005638E8" w:rsidRDefault="00415D19" w:rsidP="00815EEC">
      <w:pPr>
        <w:pStyle w:val="ListParagraph"/>
        <w:numPr>
          <w:ilvl w:val="0"/>
          <w:numId w:val="13"/>
        </w:numPr>
        <w:tabs>
          <w:tab w:val="left" w:pos="2892"/>
        </w:tabs>
        <w:spacing w:after="0" w:line="360" w:lineRule="auto"/>
        <w:jc w:val="both"/>
        <w:rPr>
          <w:rFonts w:ascii="Times New Roman" w:hAnsi="Times New Roman" w:cs="Times New Roman"/>
          <w:sz w:val="24"/>
          <w:szCs w:val="24"/>
        </w:rPr>
      </w:pPr>
      <w:r w:rsidRPr="005638E8">
        <w:rPr>
          <w:rFonts w:ascii="Times New Roman" w:hAnsi="Times New Roman" w:cs="Times New Roman"/>
          <w:sz w:val="24"/>
          <w:szCs w:val="24"/>
        </w:rPr>
        <w:t xml:space="preserve">A copy of this judgment is to </w:t>
      </w:r>
      <w:proofErr w:type="gramStart"/>
      <w:r w:rsidRPr="005638E8">
        <w:rPr>
          <w:rFonts w:ascii="Times New Roman" w:hAnsi="Times New Roman" w:cs="Times New Roman"/>
          <w:sz w:val="24"/>
          <w:szCs w:val="24"/>
        </w:rPr>
        <w:t>be served</w:t>
      </w:r>
      <w:proofErr w:type="gramEnd"/>
      <w:r w:rsidRPr="005638E8">
        <w:rPr>
          <w:rFonts w:ascii="Times New Roman" w:hAnsi="Times New Roman" w:cs="Times New Roman"/>
          <w:sz w:val="24"/>
          <w:szCs w:val="24"/>
        </w:rPr>
        <w:t xml:space="preserve"> on the Chief Officer of the Civil Status.</w:t>
      </w:r>
    </w:p>
    <w:p w:rsidR="00CC6AD0" w:rsidRPr="0016391B" w:rsidRDefault="00CC6AD0" w:rsidP="00815EEC">
      <w:pPr>
        <w:tabs>
          <w:tab w:val="left" w:pos="2892"/>
        </w:tabs>
        <w:spacing w:after="0" w:line="360" w:lineRule="auto"/>
        <w:jc w:val="center"/>
        <w:rPr>
          <w:rFonts w:ascii="Times New Roman" w:hAnsi="Times New Roman" w:cs="Times New Roman"/>
          <w:b/>
          <w:sz w:val="24"/>
          <w:szCs w:val="24"/>
        </w:rPr>
      </w:pPr>
    </w:p>
    <w:p w:rsidR="00F33B83" w:rsidRDefault="00F33B83" w:rsidP="00815EEC">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F33B83" w:rsidRPr="0016391B" w:rsidRDefault="0016391B" w:rsidP="00815EEC">
      <w:pPr>
        <w:pBdr>
          <w:top w:val="single" w:sz="4" w:space="1" w:color="auto"/>
          <w:bottom w:val="single" w:sz="4" w:space="1" w:color="auto"/>
        </w:pBdr>
        <w:spacing w:after="0" w:line="360" w:lineRule="auto"/>
        <w:jc w:val="center"/>
        <w:rPr>
          <w:rFonts w:ascii="Times New Roman" w:hAnsi="Times New Roman" w:cs="Times New Roman"/>
          <w:b/>
          <w:sz w:val="24"/>
          <w:szCs w:val="24"/>
        </w:rPr>
      </w:pPr>
      <w:r w:rsidRPr="0016391B">
        <w:rPr>
          <w:rFonts w:ascii="Times New Roman" w:hAnsi="Times New Roman" w:cs="Times New Roman"/>
          <w:b/>
          <w:sz w:val="24"/>
          <w:szCs w:val="24"/>
        </w:rPr>
        <w:t>JUDGMENT</w:t>
      </w:r>
    </w:p>
    <w:p w:rsidR="00F33B83" w:rsidRPr="00F33B83" w:rsidRDefault="00F33B83" w:rsidP="00815EEC">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5B12AA" w:rsidRDefault="00A11C5E" w:rsidP="00815EEC">
      <w:pPr>
        <w:pStyle w:val="JudgmentText"/>
        <w:numPr>
          <w:ilvl w:val="0"/>
          <w:numId w:val="0"/>
        </w:numPr>
        <w:spacing w:after="0"/>
        <w:ind w:left="720" w:hanging="720"/>
        <w:rPr>
          <w:b/>
        </w:rPr>
      </w:pPr>
      <w:r>
        <w:rPr>
          <w:b/>
        </w:rPr>
        <w:t xml:space="preserve">CAROLUS </w:t>
      </w:r>
      <w:r w:rsidR="005B12AA" w:rsidRPr="005B12AA">
        <w:rPr>
          <w:b/>
        </w:rPr>
        <w:t xml:space="preserve">J </w:t>
      </w:r>
    </w:p>
    <w:p w:rsidR="00815EEC" w:rsidRDefault="00815EEC" w:rsidP="00815EEC">
      <w:pPr>
        <w:pStyle w:val="JudgmentText"/>
        <w:numPr>
          <w:ilvl w:val="0"/>
          <w:numId w:val="0"/>
        </w:numPr>
        <w:spacing w:after="0"/>
        <w:ind w:left="720" w:hanging="720"/>
        <w:rPr>
          <w:b/>
        </w:rPr>
      </w:pPr>
    </w:p>
    <w:p w:rsidR="002C11CA" w:rsidRDefault="002F5F84" w:rsidP="00815EEC">
      <w:pPr>
        <w:pStyle w:val="JudgmentText"/>
        <w:spacing w:after="0"/>
      </w:pPr>
      <w:r>
        <w:t>Th</w:t>
      </w:r>
      <w:r w:rsidR="002027D1">
        <w:t xml:space="preserve">is judgment arises from an </w:t>
      </w:r>
      <w:r w:rsidR="002027D1" w:rsidRPr="002027D1">
        <w:rPr>
          <w:i/>
        </w:rPr>
        <w:t xml:space="preserve">action </w:t>
      </w:r>
      <w:proofErr w:type="spellStart"/>
      <w:r w:rsidR="002027D1" w:rsidRPr="002027D1">
        <w:rPr>
          <w:i/>
        </w:rPr>
        <w:t>en</w:t>
      </w:r>
      <w:proofErr w:type="spellEnd"/>
      <w:r w:rsidR="002027D1" w:rsidRPr="002027D1">
        <w:rPr>
          <w:i/>
        </w:rPr>
        <w:t xml:space="preserve"> </w:t>
      </w:r>
      <w:proofErr w:type="spellStart"/>
      <w:r w:rsidR="002027D1" w:rsidRPr="002027D1">
        <w:rPr>
          <w:i/>
        </w:rPr>
        <w:t>recherche</w:t>
      </w:r>
      <w:proofErr w:type="spellEnd"/>
      <w:r w:rsidR="002027D1" w:rsidRPr="002027D1">
        <w:rPr>
          <w:i/>
        </w:rPr>
        <w:t xml:space="preserve"> de </w:t>
      </w:r>
      <w:proofErr w:type="spellStart"/>
      <w:r w:rsidR="002027D1" w:rsidRPr="002027D1">
        <w:rPr>
          <w:i/>
        </w:rPr>
        <w:t>paternit</w:t>
      </w:r>
      <w:r w:rsidR="002027D1">
        <w:rPr>
          <w:i/>
        </w:rPr>
        <w:t>é</w:t>
      </w:r>
      <w:proofErr w:type="spellEnd"/>
      <w:r w:rsidR="002027D1" w:rsidRPr="002027D1">
        <w:rPr>
          <w:i/>
        </w:rPr>
        <w:t xml:space="preserve"> </w:t>
      </w:r>
      <w:r w:rsidR="002027D1" w:rsidRPr="002027D1">
        <w:t>filed by the plaintiffs</w:t>
      </w:r>
      <w:r w:rsidR="002027D1">
        <w:t xml:space="preserve"> who seek a declaration of this Court that they are the children of the late Paul Wilby Rosalie (“the deceased”) who died on 27</w:t>
      </w:r>
      <w:r w:rsidR="002027D1" w:rsidRPr="002027D1">
        <w:rPr>
          <w:vertAlign w:val="superscript"/>
        </w:rPr>
        <w:t>th</w:t>
      </w:r>
      <w:r w:rsidR="002027D1">
        <w:t xml:space="preserve"> February 2023.</w:t>
      </w:r>
      <w:r w:rsidR="002027D1" w:rsidRPr="002027D1">
        <w:t xml:space="preserve"> </w:t>
      </w:r>
      <w:r>
        <w:t xml:space="preserve">The defendants to the action are the </w:t>
      </w:r>
      <w:r w:rsidR="002027D1">
        <w:t xml:space="preserve">siblings of </w:t>
      </w:r>
      <w:r>
        <w:t xml:space="preserve">the </w:t>
      </w:r>
      <w:r w:rsidR="002C11CA">
        <w:t>deceased</w:t>
      </w:r>
      <w:r w:rsidR="007214BD">
        <w:t>. They appeared in Court at the sitting of 28</w:t>
      </w:r>
      <w:r w:rsidR="007214BD" w:rsidRPr="007214BD">
        <w:rPr>
          <w:vertAlign w:val="superscript"/>
        </w:rPr>
        <w:t>th</w:t>
      </w:r>
      <w:r w:rsidR="007214BD">
        <w:t xml:space="preserve"> June</w:t>
      </w:r>
      <w:bookmarkStart w:id="0" w:name="_GoBack"/>
      <w:bookmarkEnd w:id="0"/>
      <w:r w:rsidR="007214BD">
        <w:t xml:space="preserve"> 2023 and admitted the plaintiff’s claim and the matter </w:t>
      </w:r>
      <w:proofErr w:type="gramStart"/>
      <w:r w:rsidR="007214BD" w:rsidRPr="00534EC4">
        <w:t>was fixed</w:t>
      </w:r>
      <w:proofErr w:type="gramEnd"/>
      <w:r w:rsidR="007214BD" w:rsidRPr="00534EC4">
        <w:t xml:space="preserve"> for ex-parte hearing</w:t>
      </w:r>
      <w:r w:rsidR="000813E0">
        <w:t>.</w:t>
      </w:r>
    </w:p>
    <w:p w:rsidR="00815EEC" w:rsidRDefault="00815EEC" w:rsidP="00815EEC">
      <w:pPr>
        <w:pStyle w:val="JudgmentText"/>
        <w:numPr>
          <w:ilvl w:val="0"/>
          <w:numId w:val="0"/>
        </w:numPr>
        <w:spacing w:after="0"/>
        <w:ind w:left="720"/>
      </w:pPr>
    </w:p>
    <w:p w:rsidR="008202D8" w:rsidRDefault="006910CF" w:rsidP="00815EEC">
      <w:pPr>
        <w:pStyle w:val="JudgmentText"/>
        <w:spacing w:after="0"/>
      </w:pPr>
      <w:r>
        <w:t xml:space="preserve"> </w:t>
      </w:r>
      <w:r w:rsidR="002C11CA">
        <w:t xml:space="preserve">In </w:t>
      </w:r>
      <w:r w:rsidR="007214BD">
        <w:t>their</w:t>
      </w:r>
      <w:r w:rsidR="002C11CA">
        <w:t xml:space="preserve"> </w:t>
      </w:r>
      <w:r w:rsidR="00815EEC">
        <w:t>plaint,</w:t>
      </w:r>
      <w:r w:rsidR="002C11CA">
        <w:t xml:space="preserve"> the plaintiff</w:t>
      </w:r>
      <w:r w:rsidR="007214BD">
        <w:t>s</w:t>
      </w:r>
      <w:r w:rsidR="002C11CA">
        <w:t xml:space="preserve"> aver that the</w:t>
      </w:r>
      <w:r w:rsidR="007214BD">
        <w:t xml:space="preserve"> deceased was unmarried and survived by </w:t>
      </w:r>
      <w:r w:rsidR="002C11CA">
        <w:t>defendants</w:t>
      </w:r>
      <w:r w:rsidR="008202D8">
        <w:t xml:space="preserve"> who are his siblings. They aver that they were born of the relationship between their </w:t>
      </w:r>
      <w:r w:rsidR="00A114B4">
        <w:t xml:space="preserve">respective </w:t>
      </w:r>
      <w:r w:rsidR="008202D8">
        <w:t>mother</w:t>
      </w:r>
      <w:r w:rsidR="00A114B4">
        <w:t>s</w:t>
      </w:r>
      <w:r w:rsidR="008202D8">
        <w:t xml:space="preserve"> and the deceased. At the time of the </w:t>
      </w:r>
      <w:proofErr w:type="gramStart"/>
      <w:r w:rsidR="008202D8">
        <w:t>1</w:t>
      </w:r>
      <w:r w:rsidR="008202D8" w:rsidRPr="008202D8">
        <w:rPr>
          <w:vertAlign w:val="superscript"/>
        </w:rPr>
        <w:t>st</w:t>
      </w:r>
      <w:proofErr w:type="gramEnd"/>
      <w:r w:rsidR="008202D8">
        <w:t xml:space="preserve"> plaintiff’s birth </w:t>
      </w:r>
      <w:r w:rsidR="00A114B4">
        <w:t xml:space="preserve">her mother and the deceased </w:t>
      </w:r>
      <w:r w:rsidR="008202D8">
        <w:t>were in a relationship</w:t>
      </w:r>
      <w:r w:rsidR="00A114B4">
        <w:t>. She was born</w:t>
      </w:r>
      <w:r w:rsidR="008202D8">
        <w:t xml:space="preserve"> </w:t>
      </w:r>
      <w:r w:rsidR="00A114B4">
        <w:t>on 21</w:t>
      </w:r>
      <w:r w:rsidR="00A114B4" w:rsidRPr="008202D8">
        <w:rPr>
          <w:vertAlign w:val="superscript"/>
        </w:rPr>
        <w:t>st</w:t>
      </w:r>
      <w:r w:rsidR="00A114B4">
        <w:t xml:space="preserve"> August 1984. At the time of the </w:t>
      </w:r>
      <w:proofErr w:type="gramStart"/>
      <w:r w:rsidR="00A114B4">
        <w:t>2</w:t>
      </w:r>
      <w:r w:rsidR="00A114B4" w:rsidRPr="008202D8">
        <w:rPr>
          <w:vertAlign w:val="superscript"/>
        </w:rPr>
        <w:t>nd</w:t>
      </w:r>
      <w:proofErr w:type="gramEnd"/>
      <w:r w:rsidR="00A114B4">
        <w:rPr>
          <w:vertAlign w:val="superscript"/>
        </w:rPr>
        <w:t>,</w:t>
      </w:r>
      <w:r w:rsidR="00A114B4">
        <w:t xml:space="preserve"> 3</w:t>
      </w:r>
      <w:r w:rsidR="00A114B4" w:rsidRPr="008202D8">
        <w:rPr>
          <w:vertAlign w:val="superscript"/>
        </w:rPr>
        <w:t>rd</w:t>
      </w:r>
      <w:r w:rsidR="00A114B4">
        <w:t xml:space="preserve"> and 4</w:t>
      </w:r>
      <w:r w:rsidR="00A114B4" w:rsidRPr="008202D8">
        <w:rPr>
          <w:vertAlign w:val="superscript"/>
        </w:rPr>
        <w:t>th</w:t>
      </w:r>
      <w:r w:rsidR="00A114B4">
        <w:t xml:space="preserve"> plaintiffs’ births their mother</w:t>
      </w:r>
      <w:r w:rsidR="00021812">
        <w:t>s</w:t>
      </w:r>
      <w:r w:rsidR="00A114B4">
        <w:t xml:space="preserve"> </w:t>
      </w:r>
      <w:r w:rsidR="00021812">
        <w:t xml:space="preserve">were living in </w:t>
      </w:r>
      <w:proofErr w:type="spellStart"/>
      <w:r w:rsidR="00021812">
        <w:t>concubinage</w:t>
      </w:r>
      <w:proofErr w:type="spellEnd"/>
      <w:r w:rsidR="00021812">
        <w:t xml:space="preserve"> with</w:t>
      </w:r>
      <w:r w:rsidR="00A114B4">
        <w:t xml:space="preserve"> the deceased</w:t>
      </w:r>
      <w:r w:rsidR="008202D8">
        <w:t>. The</w:t>
      </w:r>
      <w:r w:rsidR="00A114B4">
        <w:t>y</w:t>
      </w:r>
      <w:r w:rsidR="008202D8">
        <w:t xml:space="preserve"> were born</w:t>
      </w:r>
      <w:r w:rsidR="00A114B4">
        <w:t xml:space="preserve"> on</w:t>
      </w:r>
      <w:r w:rsidR="008202D8">
        <w:t xml:space="preserve"> 21</w:t>
      </w:r>
      <w:r w:rsidR="008202D8" w:rsidRPr="008202D8">
        <w:rPr>
          <w:vertAlign w:val="superscript"/>
        </w:rPr>
        <w:t>st</w:t>
      </w:r>
      <w:r w:rsidR="008202D8">
        <w:t xml:space="preserve"> October 1984, 17</w:t>
      </w:r>
      <w:r w:rsidR="008202D8" w:rsidRPr="008202D8">
        <w:rPr>
          <w:vertAlign w:val="superscript"/>
        </w:rPr>
        <w:t>th</w:t>
      </w:r>
      <w:r w:rsidR="008202D8">
        <w:t xml:space="preserve"> January 1986 and 26</w:t>
      </w:r>
      <w:r w:rsidR="008202D8" w:rsidRPr="008202D8">
        <w:rPr>
          <w:vertAlign w:val="superscript"/>
        </w:rPr>
        <w:t>th</w:t>
      </w:r>
      <w:r w:rsidR="008202D8">
        <w:t xml:space="preserve"> September 1987, respectively. The</w:t>
      </w:r>
      <w:r w:rsidR="00A114B4">
        <w:t xml:space="preserve"> </w:t>
      </w:r>
      <w:proofErr w:type="gramStart"/>
      <w:r w:rsidR="00021812">
        <w:t>2</w:t>
      </w:r>
      <w:r w:rsidR="00021812" w:rsidRPr="008202D8">
        <w:rPr>
          <w:vertAlign w:val="superscript"/>
        </w:rPr>
        <w:t>nd</w:t>
      </w:r>
      <w:proofErr w:type="gramEnd"/>
      <w:r w:rsidR="00021812">
        <w:rPr>
          <w:vertAlign w:val="superscript"/>
        </w:rPr>
        <w:t>,</w:t>
      </w:r>
      <w:r w:rsidR="00021812">
        <w:t xml:space="preserve"> 3</w:t>
      </w:r>
      <w:r w:rsidR="00021812" w:rsidRPr="008202D8">
        <w:rPr>
          <w:vertAlign w:val="superscript"/>
        </w:rPr>
        <w:t>rd</w:t>
      </w:r>
      <w:r w:rsidR="00021812">
        <w:t xml:space="preserve"> and 4</w:t>
      </w:r>
      <w:r w:rsidR="00021812" w:rsidRPr="008202D8">
        <w:rPr>
          <w:vertAlign w:val="superscript"/>
        </w:rPr>
        <w:t>th</w:t>
      </w:r>
      <w:r w:rsidR="00021812">
        <w:t xml:space="preserve"> </w:t>
      </w:r>
      <w:r w:rsidR="00A114B4">
        <w:t xml:space="preserve">plaintiffs </w:t>
      </w:r>
      <w:r w:rsidR="008202D8">
        <w:t xml:space="preserve">aver that </w:t>
      </w:r>
      <w:r w:rsidR="000813E0">
        <w:t xml:space="preserve">the deceased did not acknowledge </w:t>
      </w:r>
      <w:r w:rsidR="000813E0">
        <w:lastRenderedPageBreak/>
        <w:t xml:space="preserve">them, as a result of which his name was not recorded as the father’s name on their birth certificates. The </w:t>
      </w:r>
      <w:r w:rsidR="00021812">
        <w:t>p</w:t>
      </w:r>
      <w:r w:rsidR="000813E0">
        <w:t>laintiffs aver that they are known and accepted by the deceased’s family including the defendants as well as the community, as the deceased’s children, and that he contributed towards their livelihood, maintenance and education as best as he could up to when they reached the age of majority.</w:t>
      </w:r>
    </w:p>
    <w:p w:rsidR="00BE0FAE" w:rsidRDefault="00BE0FAE" w:rsidP="00815EEC">
      <w:pPr>
        <w:pStyle w:val="JudgmentText"/>
        <w:spacing w:after="0"/>
      </w:pPr>
      <w:r>
        <w:t>The Plaintiff</w:t>
      </w:r>
      <w:r w:rsidR="000813E0">
        <w:t>s</w:t>
      </w:r>
      <w:r w:rsidRPr="0034405E">
        <w:t xml:space="preserve"> </w:t>
      </w:r>
      <w:r>
        <w:t xml:space="preserve"> therefore pray this Court </w:t>
      </w:r>
      <w:r w:rsidR="0009343D">
        <w:t>to</w:t>
      </w:r>
      <w:r w:rsidRPr="0034405E">
        <w:t xml:space="preserve"> –</w:t>
      </w:r>
      <w:r>
        <w:t xml:space="preserve"> </w:t>
      </w:r>
    </w:p>
    <w:p w:rsidR="00815EEC" w:rsidRDefault="00815EEC" w:rsidP="00815EEC">
      <w:pPr>
        <w:pStyle w:val="JudgmentText"/>
        <w:numPr>
          <w:ilvl w:val="0"/>
          <w:numId w:val="0"/>
        </w:numPr>
        <w:spacing w:after="0"/>
        <w:ind w:left="720"/>
      </w:pPr>
    </w:p>
    <w:p w:rsidR="00BE0FAE" w:rsidRDefault="0009343D" w:rsidP="00815EEC">
      <w:pPr>
        <w:pStyle w:val="NumberedQuotationindent1"/>
        <w:spacing w:line="360" w:lineRule="auto"/>
      </w:pPr>
      <w:r>
        <w:t>D</w:t>
      </w:r>
      <w:r w:rsidR="00BE0FAE">
        <w:t xml:space="preserve">eclare </w:t>
      </w:r>
      <w:r w:rsidR="000813E0">
        <w:t>the plaintiffs as</w:t>
      </w:r>
      <w:r w:rsidR="00BE0FAE">
        <w:t xml:space="preserve"> </w:t>
      </w:r>
      <w:r>
        <w:t>the child</w:t>
      </w:r>
      <w:r w:rsidR="000813E0">
        <w:t>ren of</w:t>
      </w:r>
      <w:r>
        <w:t xml:space="preserve"> the late  </w:t>
      </w:r>
      <w:r w:rsidR="000813E0">
        <w:t>Paul Wilby Rosalie</w:t>
      </w:r>
      <w:r w:rsidR="00BE0FAE">
        <w:t>;</w:t>
      </w:r>
    </w:p>
    <w:p w:rsidR="000813E0" w:rsidRDefault="000813E0" w:rsidP="00815EEC">
      <w:pPr>
        <w:pStyle w:val="NumberedQuotationindent1"/>
        <w:spacing w:line="360" w:lineRule="auto"/>
      </w:pPr>
      <w:r>
        <w:t>Make an o</w:t>
      </w:r>
      <w:r w:rsidR="00BE0FAE">
        <w:t xml:space="preserve">rder </w:t>
      </w:r>
      <w:r>
        <w:t xml:space="preserve">directing </w:t>
      </w:r>
      <w:r w:rsidR="00BE0FAE">
        <w:t xml:space="preserve">the Chief </w:t>
      </w:r>
      <w:proofErr w:type="gramStart"/>
      <w:r w:rsidR="00BE0FAE">
        <w:t>officer</w:t>
      </w:r>
      <w:proofErr w:type="gramEnd"/>
      <w:r w:rsidR="00E07901">
        <w:t xml:space="preserve"> </w:t>
      </w:r>
      <w:r w:rsidR="00BE0FAE">
        <w:t xml:space="preserve">of </w:t>
      </w:r>
      <w:r>
        <w:t xml:space="preserve">the </w:t>
      </w:r>
      <w:r w:rsidR="00BE0FAE">
        <w:t xml:space="preserve">Civil Status to </w:t>
      </w:r>
      <w:r>
        <w:t>amend the birth certificates of the plaintiffs and register the deceased as their father by inserting the deceased’s name on their birth certificates.</w:t>
      </w:r>
    </w:p>
    <w:p w:rsidR="000813E0" w:rsidRDefault="000813E0" w:rsidP="00815EEC">
      <w:pPr>
        <w:pStyle w:val="NumberedQuotationindent1"/>
        <w:numPr>
          <w:ilvl w:val="0"/>
          <w:numId w:val="0"/>
        </w:numPr>
        <w:spacing w:line="360" w:lineRule="auto"/>
        <w:ind w:left="1080"/>
      </w:pPr>
    </w:p>
    <w:p w:rsidR="00616378" w:rsidRDefault="000813E0" w:rsidP="00815EEC">
      <w:pPr>
        <w:pStyle w:val="JudgmentText"/>
        <w:spacing w:after="0"/>
      </w:pPr>
      <w:r>
        <w:t xml:space="preserve">All four plaintiffs testified at the </w:t>
      </w:r>
      <w:r w:rsidR="0009343D">
        <w:t>hearing</w:t>
      </w:r>
      <w:r w:rsidR="00A114B4">
        <w:t xml:space="preserve">. </w:t>
      </w:r>
      <w:r w:rsidR="0009343D">
        <w:t xml:space="preserve"> </w:t>
      </w:r>
      <w:r w:rsidR="00A114B4">
        <w:t>They essentially</w:t>
      </w:r>
      <w:r w:rsidR="0009343D">
        <w:t xml:space="preserve"> confirmed the matters averred in the plaint.</w:t>
      </w:r>
      <w:r w:rsidR="00574AC8">
        <w:t xml:space="preserve"> </w:t>
      </w:r>
      <w:r w:rsidR="00A114B4">
        <w:t xml:space="preserve">The </w:t>
      </w:r>
      <w:proofErr w:type="gramStart"/>
      <w:r w:rsidR="00A114B4">
        <w:t>1</w:t>
      </w:r>
      <w:r w:rsidR="00A114B4" w:rsidRPr="00616378">
        <w:rPr>
          <w:vertAlign w:val="superscript"/>
        </w:rPr>
        <w:t>st</w:t>
      </w:r>
      <w:proofErr w:type="gramEnd"/>
      <w:r w:rsidR="00A114B4">
        <w:t xml:space="preserve"> plaintiff</w:t>
      </w:r>
      <w:r w:rsidR="00E3753A">
        <w:t xml:space="preserve"> produced </w:t>
      </w:r>
      <w:r w:rsidR="00A114B4">
        <w:t xml:space="preserve">the </w:t>
      </w:r>
      <w:r w:rsidR="00E3753A">
        <w:t xml:space="preserve">deceased’s death certificate confirming that he had died </w:t>
      </w:r>
      <w:r w:rsidR="00A114B4">
        <w:t>at Baie Ste Anne, Praslin on 27</w:t>
      </w:r>
      <w:r w:rsidR="00A114B4" w:rsidRPr="00616378">
        <w:rPr>
          <w:vertAlign w:val="superscript"/>
        </w:rPr>
        <w:t>th</w:t>
      </w:r>
      <w:r w:rsidR="00A114B4">
        <w:t xml:space="preserve"> February 2023</w:t>
      </w:r>
      <w:r w:rsidR="00616378">
        <w:t xml:space="preserve"> (Exhibit P2)</w:t>
      </w:r>
      <w:r w:rsidR="00A114B4">
        <w:t xml:space="preserve">. </w:t>
      </w:r>
      <w:r w:rsidR="00574AC8">
        <w:t xml:space="preserve">She </w:t>
      </w:r>
      <w:r w:rsidR="00E3753A">
        <w:t xml:space="preserve">also </w:t>
      </w:r>
      <w:r w:rsidR="00574AC8">
        <w:t xml:space="preserve">produced </w:t>
      </w:r>
      <w:r w:rsidR="00A114B4">
        <w:t>her</w:t>
      </w:r>
      <w:r w:rsidR="00E3753A">
        <w:t xml:space="preserve"> birth certificate in which </w:t>
      </w:r>
      <w:r w:rsidR="00A114B4">
        <w:t>the</w:t>
      </w:r>
      <w:r w:rsidR="00E3753A">
        <w:t xml:space="preserve"> name </w:t>
      </w:r>
      <w:r w:rsidR="00E07901">
        <w:t xml:space="preserve">Dorothy Laurence </w:t>
      </w:r>
      <w:proofErr w:type="gramStart"/>
      <w:r w:rsidR="00E07901">
        <w:t>is</w:t>
      </w:r>
      <w:r w:rsidR="00E3753A">
        <w:t xml:space="preserve"> entered</w:t>
      </w:r>
      <w:proofErr w:type="gramEnd"/>
      <w:r w:rsidR="00E3753A">
        <w:t xml:space="preserve"> as </w:t>
      </w:r>
      <w:r w:rsidR="00616378">
        <w:t>her</w:t>
      </w:r>
      <w:r w:rsidR="00E3753A">
        <w:t xml:space="preserve"> mother</w:t>
      </w:r>
      <w:r w:rsidR="00616378">
        <w:t>’s name</w:t>
      </w:r>
      <w:r w:rsidR="00E3753A">
        <w:t xml:space="preserve"> and the father’s name was left blank (Exhibit P1). </w:t>
      </w:r>
      <w:r w:rsidR="00616378">
        <w:t xml:space="preserve">Her date of birth </w:t>
      </w:r>
      <w:proofErr w:type="gramStart"/>
      <w:r w:rsidR="00616378">
        <w:t>is entered</w:t>
      </w:r>
      <w:proofErr w:type="gramEnd"/>
      <w:r w:rsidR="00616378">
        <w:t xml:space="preserve"> as</w:t>
      </w:r>
      <w:r>
        <w:t xml:space="preserve"> 21</w:t>
      </w:r>
      <w:r w:rsidRPr="00616378">
        <w:rPr>
          <w:vertAlign w:val="superscript"/>
        </w:rPr>
        <w:t>st</w:t>
      </w:r>
      <w:r>
        <w:t xml:space="preserve"> August 1984</w:t>
      </w:r>
      <w:r w:rsidR="00616378">
        <w:t>.</w:t>
      </w:r>
      <w:r>
        <w:t xml:space="preserve">  </w:t>
      </w:r>
      <w:r w:rsidR="00616378">
        <w:t xml:space="preserve">The </w:t>
      </w:r>
      <w:proofErr w:type="gramStart"/>
      <w:r w:rsidR="00616378">
        <w:t>2</w:t>
      </w:r>
      <w:r w:rsidR="00616378" w:rsidRPr="00616378">
        <w:rPr>
          <w:vertAlign w:val="superscript"/>
        </w:rPr>
        <w:t>nd</w:t>
      </w:r>
      <w:proofErr w:type="gramEnd"/>
      <w:r w:rsidR="00616378">
        <w:t xml:space="preserve"> and 3</w:t>
      </w:r>
      <w:r w:rsidR="00616378" w:rsidRPr="008202D8">
        <w:rPr>
          <w:vertAlign w:val="superscript"/>
        </w:rPr>
        <w:t>rd</w:t>
      </w:r>
      <w:r w:rsidR="00616378">
        <w:t xml:space="preserve"> plaintiffs produced their respective birth certificates in which the name Davina Julie is entered as their mother’s name and the father’s name was left blank (Exhibits P3 &amp; 4 respectively). The </w:t>
      </w:r>
      <w:proofErr w:type="gramStart"/>
      <w:r w:rsidR="00616378">
        <w:t>2</w:t>
      </w:r>
      <w:r w:rsidR="00616378" w:rsidRPr="00616378">
        <w:rPr>
          <w:vertAlign w:val="superscript"/>
        </w:rPr>
        <w:t>nd</w:t>
      </w:r>
      <w:proofErr w:type="gramEnd"/>
      <w:r w:rsidR="00616378">
        <w:t xml:space="preserve"> plaintiff’s date of birth is entered as 21</w:t>
      </w:r>
      <w:r w:rsidR="00616378" w:rsidRPr="00616378">
        <w:rPr>
          <w:vertAlign w:val="superscript"/>
        </w:rPr>
        <w:t>st</w:t>
      </w:r>
      <w:r w:rsidR="00616378">
        <w:t xml:space="preserve"> October 1984 and the 3</w:t>
      </w:r>
      <w:r w:rsidR="00616378" w:rsidRPr="008202D8">
        <w:rPr>
          <w:vertAlign w:val="superscript"/>
        </w:rPr>
        <w:t>rd</w:t>
      </w:r>
      <w:r w:rsidR="00616378">
        <w:t xml:space="preserve"> plaintiff’s as 17</w:t>
      </w:r>
      <w:r w:rsidR="00616378" w:rsidRPr="00616378">
        <w:rPr>
          <w:vertAlign w:val="superscript"/>
        </w:rPr>
        <w:t>th</w:t>
      </w:r>
      <w:r w:rsidR="00616378">
        <w:t xml:space="preserve"> </w:t>
      </w:r>
      <w:r w:rsidR="008D4EEF">
        <w:t xml:space="preserve">January 1986 in their respective birth certificates. </w:t>
      </w:r>
      <w:r w:rsidR="00BB4807">
        <w:t xml:space="preserve">The </w:t>
      </w:r>
      <w:proofErr w:type="gramStart"/>
      <w:r w:rsidR="00BB4807">
        <w:t>4</w:t>
      </w:r>
      <w:r w:rsidR="00BB4807" w:rsidRPr="00BB4807">
        <w:rPr>
          <w:vertAlign w:val="superscript"/>
        </w:rPr>
        <w:t>th</w:t>
      </w:r>
      <w:proofErr w:type="gramEnd"/>
      <w:r w:rsidR="00BB4807">
        <w:t xml:space="preserve"> plaintiff also produced her birth certificate in which the name </w:t>
      </w:r>
      <w:proofErr w:type="spellStart"/>
      <w:r w:rsidR="00BB4807">
        <w:t>Paule</w:t>
      </w:r>
      <w:proofErr w:type="spellEnd"/>
      <w:r w:rsidR="00BB4807">
        <w:t xml:space="preserve"> </w:t>
      </w:r>
      <w:proofErr w:type="spellStart"/>
      <w:r w:rsidR="00BB4807">
        <w:t>Lucie</w:t>
      </w:r>
      <w:proofErr w:type="spellEnd"/>
      <w:r w:rsidR="00BB4807">
        <w:t xml:space="preserve"> </w:t>
      </w:r>
      <w:proofErr w:type="spellStart"/>
      <w:r w:rsidR="00BB4807">
        <w:t>Jeannevol</w:t>
      </w:r>
      <w:proofErr w:type="spellEnd"/>
      <w:r w:rsidR="00BB4807">
        <w:t xml:space="preserve"> is entered as her mother’s name and the father’s name was left blank (Exhibit P5). Her date of birth </w:t>
      </w:r>
      <w:proofErr w:type="gramStart"/>
      <w:r w:rsidR="00BB4807">
        <w:t>is entered</w:t>
      </w:r>
      <w:proofErr w:type="gramEnd"/>
      <w:r w:rsidR="00BB4807">
        <w:t xml:space="preserve"> as 26</w:t>
      </w:r>
      <w:r w:rsidR="00BB4807" w:rsidRPr="00BB4807">
        <w:rPr>
          <w:vertAlign w:val="superscript"/>
        </w:rPr>
        <w:t>th</w:t>
      </w:r>
      <w:r w:rsidR="00BB4807">
        <w:t xml:space="preserve"> September 1987.  </w:t>
      </w:r>
    </w:p>
    <w:p w:rsidR="00815EEC" w:rsidRDefault="00815EEC" w:rsidP="00815EEC">
      <w:pPr>
        <w:pStyle w:val="JudgmentText"/>
        <w:numPr>
          <w:ilvl w:val="0"/>
          <w:numId w:val="0"/>
        </w:numPr>
        <w:spacing w:after="0"/>
        <w:ind w:left="720"/>
      </w:pPr>
    </w:p>
    <w:p w:rsidR="00D6642F" w:rsidRDefault="00462852" w:rsidP="00815EEC">
      <w:pPr>
        <w:pStyle w:val="JudgmentText"/>
        <w:spacing w:after="0"/>
      </w:pPr>
      <w:r>
        <w:t xml:space="preserve">Proof of </w:t>
      </w:r>
      <w:r w:rsidR="00D6642F">
        <w:t xml:space="preserve">the descent of a child and of </w:t>
      </w:r>
      <w:r>
        <w:t xml:space="preserve">parenthood </w:t>
      </w:r>
      <w:proofErr w:type="gramStart"/>
      <w:r>
        <w:t>is dealt with</w:t>
      </w:r>
      <w:proofErr w:type="gramEnd"/>
      <w:r>
        <w:t xml:space="preserve"> in </w:t>
      </w:r>
      <w:r w:rsidR="00A073D5">
        <w:t>t</w:t>
      </w:r>
      <w:r>
        <w:t xml:space="preserve">he Civil Code of Seychelles Act. </w:t>
      </w:r>
      <w:r w:rsidR="00D6642F">
        <w:t>Article 37</w:t>
      </w:r>
      <w:r w:rsidR="00E3753A">
        <w:t>3</w:t>
      </w:r>
      <w:r w:rsidR="00D6642F">
        <w:t xml:space="preserve"> provides as follows – </w:t>
      </w:r>
    </w:p>
    <w:p w:rsidR="00E3753A" w:rsidRDefault="00E3753A" w:rsidP="00815EEC">
      <w:pPr>
        <w:pStyle w:val="JudgmentText"/>
        <w:numPr>
          <w:ilvl w:val="0"/>
          <w:numId w:val="0"/>
        </w:numPr>
        <w:spacing w:after="0"/>
        <w:ind w:left="720"/>
        <w:rPr>
          <w:i/>
        </w:rPr>
      </w:pPr>
      <w:r w:rsidRPr="00E3753A">
        <w:rPr>
          <w:i/>
        </w:rPr>
        <w:t>373.  Proof of parenthood, maternal and paternal, may be established by all relevant facts or by possession of status (possession d’état).</w:t>
      </w:r>
    </w:p>
    <w:p w:rsidR="00815EEC" w:rsidRPr="00E3753A" w:rsidRDefault="00815EEC" w:rsidP="00815EEC">
      <w:pPr>
        <w:pStyle w:val="JudgmentText"/>
        <w:numPr>
          <w:ilvl w:val="0"/>
          <w:numId w:val="0"/>
        </w:numPr>
        <w:spacing w:after="0"/>
        <w:ind w:left="720"/>
        <w:rPr>
          <w:i/>
        </w:rPr>
      </w:pPr>
    </w:p>
    <w:p w:rsidR="00815EEC" w:rsidRDefault="00462852" w:rsidP="00815EEC">
      <w:pPr>
        <w:pStyle w:val="JudgmentText"/>
        <w:spacing w:after="0"/>
      </w:pPr>
      <w:r>
        <w:t>Article 37</w:t>
      </w:r>
      <w:r w:rsidR="00E3753A">
        <w:t>6</w:t>
      </w:r>
      <w:r w:rsidR="00D6642F">
        <w:t xml:space="preserve"> further provides </w:t>
      </w:r>
      <w:r w:rsidR="00815EEC">
        <w:t>–</w:t>
      </w:r>
      <w:r>
        <w:t xml:space="preserve"> </w:t>
      </w:r>
    </w:p>
    <w:p w:rsidR="00E3753A" w:rsidRPr="00E3753A" w:rsidRDefault="00E3753A" w:rsidP="00815EEC">
      <w:pPr>
        <w:pStyle w:val="JudgmentText"/>
        <w:numPr>
          <w:ilvl w:val="0"/>
          <w:numId w:val="0"/>
        </w:numPr>
        <w:spacing w:after="0"/>
        <w:ind w:left="720"/>
        <w:rPr>
          <w:i/>
        </w:rPr>
      </w:pPr>
      <w:r w:rsidRPr="00E3753A">
        <w:rPr>
          <w:i/>
        </w:rPr>
        <w:lastRenderedPageBreak/>
        <w:t>376</w:t>
      </w:r>
      <w:proofErr w:type="gramStart"/>
      <w:r w:rsidRPr="00E3753A">
        <w:rPr>
          <w:i/>
        </w:rPr>
        <w:t>.(</w:t>
      </w:r>
      <w:proofErr w:type="gramEnd"/>
      <w:r w:rsidRPr="00E3753A">
        <w:rPr>
          <w:i/>
        </w:rPr>
        <w:t>1) The descent of children shall be proved by their acts (</w:t>
      </w:r>
      <w:proofErr w:type="spellStart"/>
      <w:r w:rsidRPr="00E3753A">
        <w:rPr>
          <w:i/>
        </w:rPr>
        <w:t>actes</w:t>
      </w:r>
      <w:proofErr w:type="spellEnd"/>
      <w:r w:rsidRPr="00E3753A">
        <w:rPr>
          <w:i/>
        </w:rPr>
        <w:t xml:space="preserve">) of birth.  </w:t>
      </w:r>
    </w:p>
    <w:p w:rsidR="00E3753A" w:rsidRDefault="00E3753A" w:rsidP="00815EEC">
      <w:pPr>
        <w:pStyle w:val="JudgmentText"/>
        <w:numPr>
          <w:ilvl w:val="0"/>
          <w:numId w:val="0"/>
        </w:numPr>
        <w:spacing w:after="0"/>
        <w:ind w:left="720"/>
        <w:rPr>
          <w:i/>
        </w:rPr>
      </w:pPr>
      <w:r w:rsidRPr="00E3753A">
        <w:rPr>
          <w:i/>
        </w:rPr>
        <w:t>(2)</w:t>
      </w:r>
      <w:r>
        <w:rPr>
          <w:i/>
        </w:rPr>
        <w:t xml:space="preserve">. </w:t>
      </w:r>
      <w:proofErr w:type="gramStart"/>
      <w:r w:rsidRPr="00E3753A">
        <w:rPr>
          <w:i/>
        </w:rPr>
        <w:t>In</w:t>
      </w:r>
      <w:proofErr w:type="gramEnd"/>
      <w:r w:rsidRPr="00E3753A">
        <w:rPr>
          <w:i/>
        </w:rPr>
        <w:t xml:space="preserve"> the absence of an act of birth, the possession of status (possession d’état) of the child is sufficient.</w:t>
      </w:r>
    </w:p>
    <w:p w:rsidR="00815EEC" w:rsidRPr="00E3753A" w:rsidRDefault="00815EEC" w:rsidP="00815EEC">
      <w:pPr>
        <w:pStyle w:val="JudgmentText"/>
        <w:numPr>
          <w:ilvl w:val="0"/>
          <w:numId w:val="0"/>
        </w:numPr>
        <w:spacing w:after="0"/>
        <w:ind w:left="720"/>
        <w:rPr>
          <w:i/>
        </w:rPr>
      </w:pPr>
    </w:p>
    <w:p w:rsidR="00462852" w:rsidRDefault="00EF3F7F" w:rsidP="00815EEC">
      <w:pPr>
        <w:pStyle w:val="JudgmentText"/>
        <w:spacing w:after="0"/>
      </w:pPr>
      <w:r>
        <w:t xml:space="preserve">Article 377 </w:t>
      </w:r>
      <w:r w:rsidRPr="00EF3F7F">
        <w:t>contains provisions setting out the circumstances in which possession of status</w:t>
      </w:r>
      <w:r>
        <w:t xml:space="preserve"> (</w:t>
      </w:r>
      <w:r w:rsidRPr="00EF3F7F">
        <w:t>referred to in Article</w:t>
      </w:r>
      <w:r w:rsidR="0016062A">
        <w:t>s 37</w:t>
      </w:r>
      <w:r w:rsidR="00E3753A">
        <w:t xml:space="preserve">3 </w:t>
      </w:r>
      <w:r w:rsidR="0016062A">
        <w:t>and</w:t>
      </w:r>
      <w:r>
        <w:t xml:space="preserve"> 37</w:t>
      </w:r>
      <w:r w:rsidR="00E3753A">
        <w:t xml:space="preserve">6 </w:t>
      </w:r>
      <w:r>
        <w:t xml:space="preserve">above) </w:t>
      </w:r>
      <w:r w:rsidRPr="00EF3F7F">
        <w:t>may be established. It reads as follows:</w:t>
      </w:r>
    </w:p>
    <w:p w:rsidR="00815EEC" w:rsidRDefault="00815EEC" w:rsidP="00815EEC">
      <w:pPr>
        <w:pStyle w:val="JudgmentText"/>
        <w:numPr>
          <w:ilvl w:val="0"/>
          <w:numId w:val="0"/>
        </w:numPr>
        <w:spacing w:after="0"/>
        <w:ind w:left="720"/>
      </w:pPr>
    </w:p>
    <w:p w:rsidR="00815EEC" w:rsidRPr="00E3753A" w:rsidRDefault="00EF3F7F" w:rsidP="00815EEC">
      <w:pPr>
        <w:pStyle w:val="JudgmentText"/>
        <w:numPr>
          <w:ilvl w:val="0"/>
          <w:numId w:val="0"/>
        </w:numPr>
        <w:spacing w:after="0"/>
        <w:ind w:left="1440"/>
        <w:rPr>
          <w:i/>
        </w:rPr>
      </w:pPr>
      <w:r w:rsidRPr="00E3753A">
        <w:rPr>
          <w:i/>
        </w:rPr>
        <w:t>377.</w:t>
      </w:r>
      <w:r w:rsidR="00815EEC">
        <w:rPr>
          <w:i/>
        </w:rPr>
        <w:t xml:space="preserve"> </w:t>
      </w:r>
      <w:r w:rsidRPr="00E3753A">
        <w:rPr>
          <w:i/>
        </w:rPr>
        <w:t xml:space="preserve">(1) Possession of status (possession d’état) may be established when there is a sufficient coincidence of facts indicating the relationship of descent and parenthood between a person and the family to which the person claims to belong. </w:t>
      </w:r>
    </w:p>
    <w:p w:rsidR="00EF3F7F" w:rsidRPr="00E3753A" w:rsidRDefault="00EF3F7F" w:rsidP="00815EEC">
      <w:pPr>
        <w:pStyle w:val="JudgmentText"/>
        <w:numPr>
          <w:ilvl w:val="0"/>
          <w:numId w:val="0"/>
        </w:numPr>
        <w:spacing w:after="0"/>
        <w:ind w:left="1440"/>
        <w:rPr>
          <w:i/>
        </w:rPr>
      </w:pPr>
      <w:r w:rsidRPr="00E3753A">
        <w:rPr>
          <w:i/>
        </w:rPr>
        <w:t xml:space="preserve">(2)  The principal facts are—  </w:t>
      </w:r>
    </w:p>
    <w:p w:rsidR="00EF3F7F" w:rsidRPr="00E3753A" w:rsidRDefault="00EF3F7F" w:rsidP="00815EEC">
      <w:pPr>
        <w:pStyle w:val="JudgmentText"/>
        <w:numPr>
          <w:ilvl w:val="0"/>
          <w:numId w:val="0"/>
        </w:numPr>
        <w:spacing w:after="0"/>
        <w:ind w:left="1440"/>
        <w:rPr>
          <w:i/>
        </w:rPr>
      </w:pPr>
      <w:r w:rsidRPr="00E3753A">
        <w:rPr>
          <w:i/>
        </w:rPr>
        <w:t xml:space="preserve">(a)  That that person has always borne the name of the parent whose child he or she claims to be; </w:t>
      </w:r>
    </w:p>
    <w:p w:rsidR="00EF3F7F" w:rsidRPr="00BB4807" w:rsidRDefault="00EF3F7F" w:rsidP="00815EEC">
      <w:pPr>
        <w:pStyle w:val="JudgmentText"/>
        <w:numPr>
          <w:ilvl w:val="0"/>
          <w:numId w:val="0"/>
        </w:numPr>
        <w:spacing w:after="0"/>
        <w:ind w:left="1440"/>
        <w:rPr>
          <w:b/>
          <w:i/>
        </w:rPr>
      </w:pPr>
      <w:r w:rsidRPr="00BB4807">
        <w:rPr>
          <w:b/>
          <w:i/>
        </w:rPr>
        <w:t>(b)  That the parent has been treating him or her as his child and that, in his capacity as parent, he has provided for his or her education, maintenance and start in life</w:t>
      </w:r>
      <w:proofErr w:type="gramStart"/>
      <w:r w:rsidRPr="00BB4807">
        <w:rPr>
          <w:b/>
          <w:i/>
        </w:rPr>
        <w:t>;</w:t>
      </w:r>
      <w:proofErr w:type="gramEnd"/>
      <w:r w:rsidRPr="00BB4807">
        <w:rPr>
          <w:b/>
          <w:i/>
        </w:rPr>
        <w:t xml:space="preserve"> </w:t>
      </w:r>
    </w:p>
    <w:p w:rsidR="00EF3F7F" w:rsidRPr="00BB4807" w:rsidRDefault="00EF3F7F" w:rsidP="00815EEC">
      <w:pPr>
        <w:pStyle w:val="JudgmentText"/>
        <w:numPr>
          <w:ilvl w:val="0"/>
          <w:numId w:val="0"/>
        </w:numPr>
        <w:spacing w:after="0"/>
        <w:ind w:left="1440"/>
        <w:rPr>
          <w:b/>
          <w:i/>
        </w:rPr>
      </w:pPr>
      <w:r w:rsidRPr="00BB4807">
        <w:rPr>
          <w:b/>
          <w:i/>
        </w:rPr>
        <w:t xml:space="preserve">(c)  That he or she </w:t>
      </w:r>
      <w:proofErr w:type="gramStart"/>
      <w:r w:rsidRPr="00BB4807">
        <w:rPr>
          <w:b/>
          <w:i/>
        </w:rPr>
        <w:t>has always been recognised</w:t>
      </w:r>
      <w:proofErr w:type="gramEnd"/>
      <w:r w:rsidRPr="00BB4807">
        <w:rPr>
          <w:b/>
          <w:i/>
        </w:rPr>
        <w:t xml:space="preserve"> in society as a child of that parent; </w:t>
      </w:r>
    </w:p>
    <w:p w:rsidR="00EF3F7F" w:rsidRPr="00BB4807" w:rsidRDefault="00EF3F7F" w:rsidP="00815EEC">
      <w:pPr>
        <w:pStyle w:val="JudgmentText"/>
        <w:numPr>
          <w:ilvl w:val="0"/>
          <w:numId w:val="0"/>
        </w:numPr>
        <w:spacing w:after="0"/>
        <w:ind w:left="1440"/>
        <w:rPr>
          <w:b/>
          <w:i/>
        </w:rPr>
      </w:pPr>
      <w:r w:rsidRPr="00BB4807">
        <w:rPr>
          <w:b/>
          <w:i/>
        </w:rPr>
        <w:t xml:space="preserve">(d)  That he or she </w:t>
      </w:r>
      <w:proofErr w:type="gramStart"/>
      <w:r w:rsidRPr="00BB4807">
        <w:rPr>
          <w:b/>
          <w:i/>
        </w:rPr>
        <w:t>has been recognised</w:t>
      </w:r>
      <w:proofErr w:type="gramEnd"/>
      <w:r w:rsidRPr="00BB4807">
        <w:rPr>
          <w:b/>
          <w:i/>
        </w:rPr>
        <w:t xml:space="preserve"> as such by the family. </w:t>
      </w:r>
    </w:p>
    <w:p w:rsidR="00EF3F7F" w:rsidRDefault="00EF3F7F" w:rsidP="00815EEC">
      <w:pPr>
        <w:pStyle w:val="JudgmentText"/>
        <w:numPr>
          <w:ilvl w:val="0"/>
          <w:numId w:val="0"/>
        </w:numPr>
        <w:spacing w:after="0"/>
        <w:ind w:left="1440"/>
      </w:pPr>
      <w:r>
        <w:t>Emphasis is mine.</w:t>
      </w:r>
    </w:p>
    <w:p w:rsidR="00815EEC" w:rsidRDefault="00815EEC" w:rsidP="00815EEC">
      <w:pPr>
        <w:pStyle w:val="JudgmentText"/>
        <w:numPr>
          <w:ilvl w:val="0"/>
          <w:numId w:val="0"/>
        </w:numPr>
        <w:spacing w:after="0"/>
        <w:ind w:left="720" w:hanging="720"/>
      </w:pPr>
    </w:p>
    <w:p w:rsidR="00E3753A" w:rsidRDefault="00E3753A" w:rsidP="00815EEC">
      <w:pPr>
        <w:pStyle w:val="JudgmentText"/>
        <w:spacing w:after="0"/>
      </w:pPr>
      <w:r>
        <w:t>Article 381</w:t>
      </w:r>
      <w:r w:rsidR="00BB4807">
        <w:t>(1)</w:t>
      </w:r>
      <w:r>
        <w:t xml:space="preserve"> provides for the right to bring an action to prove parental descent as follows:</w:t>
      </w:r>
    </w:p>
    <w:p w:rsidR="007361AE" w:rsidRDefault="007361AE" w:rsidP="00815EEC">
      <w:pPr>
        <w:pStyle w:val="JudgmentText"/>
        <w:numPr>
          <w:ilvl w:val="0"/>
          <w:numId w:val="0"/>
        </w:numPr>
        <w:spacing w:after="0"/>
        <w:ind w:left="720"/>
        <w:rPr>
          <w:i/>
        </w:rPr>
      </w:pPr>
      <w:r w:rsidRPr="007361AE">
        <w:rPr>
          <w:i/>
        </w:rPr>
        <w:t>3</w:t>
      </w:r>
      <w:r>
        <w:rPr>
          <w:i/>
        </w:rPr>
        <w:t>81</w:t>
      </w:r>
      <w:r w:rsidRPr="007361AE">
        <w:rPr>
          <w:i/>
        </w:rPr>
        <w:t>.</w:t>
      </w:r>
      <w:r w:rsidR="00815EEC">
        <w:rPr>
          <w:i/>
        </w:rPr>
        <w:t xml:space="preserve"> </w:t>
      </w:r>
      <w:r w:rsidRPr="007361AE">
        <w:rPr>
          <w:i/>
        </w:rPr>
        <w:t xml:space="preserve">(1) </w:t>
      </w:r>
      <w:proofErr w:type="gramStart"/>
      <w:r>
        <w:rPr>
          <w:i/>
        </w:rPr>
        <w:t>The</w:t>
      </w:r>
      <w:proofErr w:type="gramEnd"/>
      <w:r>
        <w:rPr>
          <w:i/>
        </w:rPr>
        <w:t xml:space="preserve"> right to prove parental</w:t>
      </w:r>
      <w:r w:rsidRPr="007361AE">
        <w:rPr>
          <w:i/>
        </w:rPr>
        <w:t xml:space="preserve"> descent </w:t>
      </w:r>
      <w:r>
        <w:rPr>
          <w:i/>
        </w:rPr>
        <w:t>is for the benefit for the child alone.</w:t>
      </w:r>
      <w:r w:rsidRPr="007361AE">
        <w:rPr>
          <w:i/>
        </w:rPr>
        <w:t xml:space="preserve">  </w:t>
      </w:r>
    </w:p>
    <w:p w:rsidR="00815EEC" w:rsidRPr="007361AE" w:rsidRDefault="00815EEC" w:rsidP="00815EEC">
      <w:pPr>
        <w:pStyle w:val="JudgmentText"/>
        <w:numPr>
          <w:ilvl w:val="0"/>
          <w:numId w:val="0"/>
        </w:numPr>
        <w:spacing w:after="0"/>
        <w:ind w:left="720" w:hanging="720"/>
        <w:rPr>
          <w:i/>
        </w:rPr>
      </w:pPr>
    </w:p>
    <w:p w:rsidR="00462852" w:rsidRDefault="00524DAE" w:rsidP="00815EEC">
      <w:pPr>
        <w:pStyle w:val="JudgmentText"/>
        <w:spacing w:after="0"/>
      </w:pPr>
      <w:r w:rsidRPr="00524DAE">
        <w:t>I have considered the t</w:t>
      </w:r>
      <w:r>
        <w:t xml:space="preserve">estimony of the </w:t>
      </w:r>
      <w:r w:rsidR="007361AE">
        <w:t>p</w:t>
      </w:r>
      <w:r>
        <w:t>laintiff</w:t>
      </w:r>
      <w:r w:rsidR="00BB4807">
        <w:t>s</w:t>
      </w:r>
      <w:r w:rsidR="007361AE">
        <w:t xml:space="preserve"> wh</w:t>
      </w:r>
      <w:r w:rsidR="00BB4807">
        <w:t>om</w:t>
      </w:r>
      <w:r w:rsidR="007361AE">
        <w:t xml:space="preserve"> I </w:t>
      </w:r>
      <w:r w:rsidR="00BB4807">
        <w:t>find</w:t>
      </w:r>
      <w:r w:rsidR="007361AE">
        <w:t xml:space="preserve"> to be credible witness</w:t>
      </w:r>
      <w:r w:rsidR="00BB4807">
        <w:t>es</w:t>
      </w:r>
      <w:r w:rsidR="0016062A">
        <w:t xml:space="preserve">. I have also taken into account that the </w:t>
      </w:r>
      <w:r w:rsidR="007361AE">
        <w:t xml:space="preserve">defendants have </w:t>
      </w:r>
      <w:r w:rsidR="0016062A">
        <w:t xml:space="preserve">admitted the </w:t>
      </w:r>
      <w:r w:rsidR="007361AE">
        <w:t>p</w:t>
      </w:r>
      <w:r w:rsidR="0016062A">
        <w:t xml:space="preserve">laint. On that basis, </w:t>
      </w:r>
      <w:r w:rsidRPr="00524DAE">
        <w:t>I am satisfied on a balance of probabilities</w:t>
      </w:r>
      <w:r w:rsidR="007361AE">
        <w:t xml:space="preserve"> that the </w:t>
      </w:r>
      <w:r w:rsidR="00BB4807">
        <w:t>plaintiffs are</w:t>
      </w:r>
      <w:r w:rsidR="0016062A">
        <w:t xml:space="preserve">, in accordance with </w:t>
      </w:r>
      <w:r w:rsidR="0016062A" w:rsidRPr="00524DAE">
        <w:t>Article</w:t>
      </w:r>
      <w:r w:rsidR="00C736BE">
        <w:t xml:space="preserve"> 377</w:t>
      </w:r>
      <w:r w:rsidR="00BB4807">
        <w:t>,</w:t>
      </w:r>
      <w:r w:rsidR="00C736BE">
        <w:t xml:space="preserve"> </w:t>
      </w:r>
      <w:r w:rsidR="00C736BE" w:rsidRPr="004C4765">
        <w:rPr>
          <w:spacing w:val="-18"/>
        </w:rPr>
        <w:t>i</w:t>
      </w:r>
      <w:r w:rsidR="00C736BE" w:rsidRPr="004C4765">
        <w:t>n</w:t>
      </w:r>
      <w:r w:rsidR="00C736BE" w:rsidRPr="004C4765">
        <w:rPr>
          <w:spacing w:val="16"/>
        </w:rPr>
        <w:t xml:space="preserve"> </w:t>
      </w:r>
      <w:r w:rsidR="00C736BE" w:rsidRPr="004C4765">
        <w:rPr>
          <w:spacing w:val="-7"/>
        </w:rPr>
        <w:t>po</w:t>
      </w:r>
      <w:r w:rsidR="00C736BE" w:rsidRPr="004C4765">
        <w:rPr>
          <w:spacing w:val="2"/>
        </w:rPr>
        <w:t>ss</w:t>
      </w:r>
      <w:r w:rsidR="00C736BE" w:rsidRPr="004C4765">
        <w:rPr>
          <w:spacing w:val="5"/>
        </w:rPr>
        <w:t>e</w:t>
      </w:r>
      <w:r w:rsidR="00C736BE" w:rsidRPr="004C4765">
        <w:rPr>
          <w:spacing w:val="2"/>
        </w:rPr>
        <w:t>ss</w:t>
      </w:r>
      <w:r w:rsidR="00C736BE" w:rsidRPr="004C4765">
        <w:rPr>
          <w:spacing w:val="-18"/>
        </w:rPr>
        <w:t>i</w:t>
      </w:r>
      <w:r w:rsidR="00C736BE" w:rsidRPr="004C4765">
        <w:rPr>
          <w:spacing w:val="-7"/>
        </w:rPr>
        <w:t>o</w:t>
      </w:r>
      <w:r w:rsidR="00C736BE" w:rsidRPr="004C4765">
        <w:t>n</w:t>
      </w:r>
      <w:r w:rsidR="00C736BE" w:rsidRPr="004C4765">
        <w:rPr>
          <w:spacing w:val="34"/>
        </w:rPr>
        <w:t xml:space="preserve"> </w:t>
      </w:r>
      <w:r w:rsidR="00C736BE" w:rsidRPr="004C4765">
        <w:rPr>
          <w:spacing w:val="-8"/>
        </w:rPr>
        <w:t>o</w:t>
      </w:r>
      <w:r w:rsidR="00C736BE" w:rsidRPr="004C4765">
        <w:t>f</w:t>
      </w:r>
      <w:r w:rsidR="00C736BE" w:rsidRPr="004C4765">
        <w:rPr>
          <w:spacing w:val="9"/>
        </w:rPr>
        <w:t xml:space="preserve"> </w:t>
      </w:r>
      <w:r w:rsidR="00C736BE" w:rsidRPr="004C4765">
        <w:rPr>
          <w:spacing w:val="2"/>
        </w:rPr>
        <w:t>s</w:t>
      </w:r>
      <w:r w:rsidR="00C736BE" w:rsidRPr="004C4765">
        <w:rPr>
          <w:spacing w:val="-2"/>
        </w:rPr>
        <w:t>t</w:t>
      </w:r>
      <w:r w:rsidR="00C736BE" w:rsidRPr="004C4765">
        <w:rPr>
          <w:spacing w:val="5"/>
        </w:rPr>
        <w:t>a</w:t>
      </w:r>
      <w:r w:rsidR="00C736BE" w:rsidRPr="004C4765">
        <w:rPr>
          <w:spacing w:val="-2"/>
        </w:rPr>
        <w:t>t</w:t>
      </w:r>
      <w:r w:rsidR="00C736BE" w:rsidRPr="004C4765">
        <w:rPr>
          <w:spacing w:val="-7"/>
        </w:rPr>
        <w:t>u</w:t>
      </w:r>
      <w:r w:rsidR="00C736BE" w:rsidRPr="004C4765">
        <w:t>s</w:t>
      </w:r>
      <w:r w:rsidR="00C736BE" w:rsidRPr="004C4765">
        <w:rPr>
          <w:spacing w:val="4"/>
        </w:rPr>
        <w:t xml:space="preserve"> of natural child</w:t>
      </w:r>
      <w:r w:rsidR="00BB4807">
        <w:rPr>
          <w:spacing w:val="4"/>
        </w:rPr>
        <w:t>ren</w:t>
      </w:r>
      <w:r w:rsidR="00C736BE" w:rsidRPr="004C4765">
        <w:rPr>
          <w:spacing w:val="4"/>
        </w:rPr>
        <w:t xml:space="preserve"> of the </w:t>
      </w:r>
      <w:r w:rsidR="007361AE">
        <w:rPr>
          <w:spacing w:val="4"/>
        </w:rPr>
        <w:t>late</w:t>
      </w:r>
      <w:r w:rsidR="00C736BE">
        <w:rPr>
          <w:spacing w:val="4"/>
        </w:rPr>
        <w:t xml:space="preserve"> </w:t>
      </w:r>
      <w:r w:rsidR="00BB4807">
        <w:t>Paul Wilby Rosalie</w:t>
      </w:r>
      <w:r w:rsidR="007361AE">
        <w:t>,</w:t>
      </w:r>
      <w:r w:rsidR="007361AE" w:rsidRPr="004C4765">
        <w:rPr>
          <w:spacing w:val="4"/>
        </w:rPr>
        <w:t xml:space="preserve"> </w:t>
      </w:r>
      <w:r w:rsidR="00C736BE" w:rsidRPr="004C4765">
        <w:rPr>
          <w:spacing w:val="4"/>
        </w:rPr>
        <w:t>a</w:t>
      </w:r>
      <w:r w:rsidR="00C736BE" w:rsidRPr="004C4765">
        <w:rPr>
          <w:spacing w:val="-7"/>
        </w:rPr>
        <w:t>s provided</w:t>
      </w:r>
      <w:r w:rsidR="00C736BE" w:rsidRPr="004C4765">
        <w:rPr>
          <w:spacing w:val="45"/>
        </w:rPr>
        <w:t xml:space="preserve"> </w:t>
      </w:r>
      <w:r w:rsidR="00C736BE" w:rsidRPr="004C4765">
        <w:rPr>
          <w:spacing w:val="-18"/>
        </w:rPr>
        <w:t>i</w:t>
      </w:r>
      <w:r w:rsidR="00C736BE" w:rsidRPr="004C4765">
        <w:t>n</w:t>
      </w:r>
      <w:r w:rsidR="00C736BE" w:rsidRPr="004C4765">
        <w:rPr>
          <w:spacing w:val="16"/>
        </w:rPr>
        <w:t xml:space="preserve"> A</w:t>
      </w:r>
      <w:r w:rsidR="00C736BE" w:rsidRPr="004C4765">
        <w:t>r</w:t>
      </w:r>
      <w:r w:rsidR="00C736BE" w:rsidRPr="004C4765">
        <w:rPr>
          <w:spacing w:val="-2"/>
        </w:rPr>
        <w:t>t</w:t>
      </w:r>
      <w:r w:rsidR="00C736BE" w:rsidRPr="004C4765">
        <w:rPr>
          <w:spacing w:val="-18"/>
        </w:rPr>
        <w:t>i</w:t>
      </w:r>
      <w:r w:rsidR="00C736BE" w:rsidRPr="004C4765">
        <w:rPr>
          <w:spacing w:val="5"/>
        </w:rPr>
        <w:t>c</w:t>
      </w:r>
      <w:r w:rsidR="00C736BE" w:rsidRPr="004C4765">
        <w:rPr>
          <w:spacing w:val="-18"/>
        </w:rPr>
        <w:t>l</w:t>
      </w:r>
      <w:r w:rsidR="00C736BE" w:rsidRPr="004C4765">
        <w:t>e</w:t>
      </w:r>
      <w:r w:rsidR="00C736BE">
        <w:t>s</w:t>
      </w:r>
      <w:r w:rsidR="00C736BE" w:rsidRPr="00524DAE">
        <w:t xml:space="preserve"> 373</w:t>
      </w:r>
      <w:r w:rsidR="00C736BE">
        <w:t xml:space="preserve"> and 376(2),</w:t>
      </w:r>
    </w:p>
    <w:p w:rsidR="00815EEC" w:rsidRDefault="00815EEC" w:rsidP="00815EEC">
      <w:pPr>
        <w:pStyle w:val="JudgmentText"/>
        <w:numPr>
          <w:ilvl w:val="0"/>
          <w:numId w:val="0"/>
        </w:numPr>
        <w:spacing w:after="0"/>
        <w:ind w:left="720"/>
      </w:pPr>
    </w:p>
    <w:p w:rsidR="00415D19" w:rsidRDefault="007E1C6C" w:rsidP="00815EEC">
      <w:pPr>
        <w:pStyle w:val="JudgmentText"/>
        <w:spacing w:after="0"/>
      </w:pPr>
      <w:r>
        <w:t xml:space="preserve">Accordingly </w:t>
      </w:r>
      <w:r w:rsidR="00415D19">
        <w:t xml:space="preserve">I declare that </w:t>
      </w:r>
      <w:r w:rsidR="007361AE" w:rsidRPr="004C4765">
        <w:rPr>
          <w:spacing w:val="4"/>
        </w:rPr>
        <w:t xml:space="preserve">the </w:t>
      </w:r>
      <w:r w:rsidR="007361AE">
        <w:rPr>
          <w:spacing w:val="4"/>
        </w:rPr>
        <w:t xml:space="preserve">late </w:t>
      </w:r>
      <w:r w:rsidR="00BB4807">
        <w:t xml:space="preserve">Paul Wilby Rosalie </w:t>
      </w:r>
      <w:r w:rsidR="00415D19">
        <w:t xml:space="preserve">is the biological father of </w:t>
      </w:r>
      <w:r w:rsidR="00BB4807">
        <w:t>1</w:t>
      </w:r>
      <w:r w:rsidR="00BB4807" w:rsidRPr="00BB4807">
        <w:rPr>
          <w:vertAlign w:val="superscript"/>
        </w:rPr>
        <w:t>st</w:t>
      </w:r>
      <w:r w:rsidR="00BB4807">
        <w:t xml:space="preserve"> plaintiff </w:t>
      </w:r>
      <w:r w:rsidR="00021812">
        <w:t>Catherina, Ruth Laurence born on 21</w:t>
      </w:r>
      <w:r w:rsidR="00021812" w:rsidRPr="008202D8">
        <w:rPr>
          <w:vertAlign w:val="superscript"/>
        </w:rPr>
        <w:t>st</w:t>
      </w:r>
      <w:r w:rsidR="00021812">
        <w:t xml:space="preserve"> August 1984</w:t>
      </w:r>
      <w:r w:rsidR="00CB382F">
        <w:t>,</w:t>
      </w:r>
      <w:r w:rsidR="00021812">
        <w:t xml:space="preserve"> </w:t>
      </w:r>
      <w:r w:rsidR="005638E8">
        <w:t>2</w:t>
      </w:r>
      <w:r w:rsidR="005638E8" w:rsidRPr="005638E8">
        <w:rPr>
          <w:vertAlign w:val="superscript"/>
        </w:rPr>
        <w:t>nd</w:t>
      </w:r>
      <w:r w:rsidR="005638E8">
        <w:t xml:space="preserve"> plaintiff </w:t>
      </w:r>
      <w:r w:rsidR="00021812">
        <w:t xml:space="preserve">Eddie, Antoine Julie born </w:t>
      </w:r>
      <w:r w:rsidR="00021812">
        <w:lastRenderedPageBreak/>
        <w:t>on 21</w:t>
      </w:r>
      <w:r w:rsidR="00021812" w:rsidRPr="008202D8">
        <w:rPr>
          <w:vertAlign w:val="superscript"/>
        </w:rPr>
        <w:t>st</w:t>
      </w:r>
      <w:r w:rsidR="00021812">
        <w:t xml:space="preserve"> October 1984, </w:t>
      </w:r>
      <w:r w:rsidR="005638E8">
        <w:t>3</w:t>
      </w:r>
      <w:r w:rsidR="005638E8" w:rsidRPr="005638E8">
        <w:rPr>
          <w:vertAlign w:val="superscript"/>
        </w:rPr>
        <w:t>rd</w:t>
      </w:r>
      <w:r w:rsidR="005638E8">
        <w:t xml:space="preserve"> plaintiff </w:t>
      </w:r>
      <w:r w:rsidR="00021812">
        <w:t>Wendy, Marie-Antoine Julie born on 17</w:t>
      </w:r>
      <w:r w:rsidR="00021812" w:rsidRPr="008202D8">
        <w:rPr>
          <w:vertAlign w:val="superscript"/>
        </w:rPr>
        <w:t>th</w:t>
      </w:r>
      <w:r w:rsidR="00021812">
        <w:t xml:space="preserve"> January 1986 </w:t>
      </w:r>
      <w:r w:rsidR="00CB382F">
        <w:t>and</w:t>
      </w:r>
      <w:r w:rsidR="00021812">
        <w:t xml:space="preserve"> </w:t>
      </w:r>
      <w:r w:rsidR="005638E8">
        <w:t>4</w:t>
      </w:r>
      <w:r w:rsidR="005638E8" w:rsidRPr="005638E8">
        <w:rPr>
          <w:vertAlign w:val="superscript"/>
        </w:rPr>
        <w:t>th</w:t>
      </w:r>
      <w:r w:rsidR="005638E8">
        <w:t xml:space="preserve"> plaintiff </w:t>
      </w:r>
      <w:r w:rsidR="00021812">
        <w:t xml:space="preserve">Karen, </w:t>
      </w:r>
      <w:proofErr w:type="spellStart"/>
      <w:r w:rsidR="00021812">
        <w:t>Corine</w:t>
      </w:r>
      <w:proofErr w:type="spellEnd"/>
      <w:r w:rsidR="00021812">
        <w:t xml:space="preserve"> </w:t>
      </w:r>
      <w:proofErr w:type="spellStart"/>
      <w:r w:rsidR="00021812">
        <w:t>Jeannevol</w:t>
      </w:r>
      <w:proofErr w:type="spellEnd"/>
      <w:r w:rsidR="00021812">
        <w:t xml:space="preserve"> born on  26</w:t>
      </w:r>
      <w:r w:rsidR="00021812" w:rsidRPr="008202D8">
        <w:rPr>
          <w:vertAlign w:val="superscript"/>
        </w:rPr>
        <w:t>th</w:t>
      </w:r>
      <w:r w:rsidR="00021812">
        <w:t xml:space="preserve"> September 1987. Accordingly I </w:t>
      </w:r>
      <w:r w:rsidR="00CB382F">
        <w:t xml:space="preserve">make the following Orders </w:t>
      </w:r>
      <w:r w:rsidR="00021812">
        <w:t>–</w:t>
      </w:r>
    </w:p>
    <w:p w:rsidR="00815EEC" w:rsidRDefault="00815EEC" w:rsidP="00815EEC">
      <w:pPr>
        <w:pStyle w:val="JudgmentText"/>
        <w:numPr>
          <w:ilvl w:val="0"/>
          <w:numId w:val="0"/>
        </w:numPr>
        <w:spacing w:after="0"/>
      </w:pPr>
    </w:p>
    <w:p w:rsidR="0016391B" w:rsidRDefault="00CB382F" w:rsidP="00815EEC">
      <w:pPr>
        <w:pStyle w:val="JudgmentText"/>
        <w:numPr>
          <w:ilvl w:val="0"/>
          <w:numId w:val="14"/>
        </w:numPr>
        <w:spacing w:after="0"/>
      </w:pPr>
      <w:proofErr w:type="gramStart"/>
      <w:r>
        <w:t>T</w:t>
      </w:r>
      <w:r w:rsidR="00415D19" w:rsidRPr="00415D19">
        <w:t xml:space="preserve">he </w:t>
      </w:r>
      <w:r w:rsidR="00415D19">
        <w:t xml:space="preserve">Chief </w:t>
      </w:r>
      <w:r w:rsidR="00915280">
        <w:t>O</w:t>
      </w:r>
      <w:r w:rsidR="00415D19">
        <w:t xml:space="preserve">fficer of Civil Status </w:t>
      </w:r>
      <w:r>
        <w:t xml:space="preserve">is </w:t>
      </w:r>
      <w:r w:rsidR="0016391B">
        <w:t xml:space="preserve">directed to </w:t>
      </w:r>
      <w:r w:rsidR="00415D19">
        <w:t>rectif</w:t>
      </w:r>
      <w:r w:rsidR="0016391B">
        <w:t>y</w:t>
      </w:r>
      <w:r w:rsidR="00415D19" w:rsidRPr="00415D19">
        <w:t xml:space="preserve"> the </w:t>
      </w:r>
      <w:r w:rsidR="0016391B">
        <w:t>Act</w:t>
      </w:r>
      <w:r w:rsidR="00021812">
        <w:t>s</w:t>
      </w:r>
      <w:r w:rsidR="0016391B">
        <w:t xml:space="preserve"> of Birth</w:t>
      </w:r>
      <w:r w:rsidR="007361AE" w:rsidRPr="007361AE">
        <w:t xml:space="preserve"> </w:t>
      </w:r>
      <w:r w:rsidR="007361AE">
        <w:t xml:space="preserve">of </w:t>
      </w:r>
      <w:r w:rsidR="00021812">
        <w:t xml:space="preserve">Catherina, Ruth Laurence; Eddie, Antoine Julie; Wendy, Marie-Antoine Julie; and Karen, </w:t>
      </w:r>
      <w:proofErr w:type="spellStart"/>
      <w:r w:rsidR="00021812">
        <w:t>Corine</w:t>
      </w:r>
      <w:proofErr w:type="spellEnd"/>
      <w:r w:rsidR="00021812">
        <w:t xml:space="preserve"> </w:t>
      </w:r>
      <w:proofErr w:type="spellStart"/>
      <w:r w:rsidR="00021812">
        <w:t>Jeannevol</w:t>
      </w:r>
      <w:proofErr w:type="spellEnd"/>
      <w:r w:rsidR="00021812">
        <w:t xml:space="preserve">, </w:t>
      </w:r>
      <w:r w:rsidR="00381D4E">
        <w:t xml:space="preserve">by </w:t>
      </w:r>
      <w:r w:rsidR="00C736BE" w:rsidRPr="002B5811">
        <w:t>enter</w:t>
      </w:r>
      <w:r w:rsidR="00381D4E">
        <w:t>ing there</w:t>
      </w:r>
      <w:r w:rsidR="00C736BE" w:rsidRPr="002B5811">
        <w:t xml:space="preserve">in the name </w:t>
      </w:r>
      <w:r w:rsidR="00021812">
        <w:t xml:space="preserve">Paul Wilby Rosalie </w:t>
      </w:r>
      <w:r w:rsidR="00C736BE" w:rsidRPr="002B5811">
        <w:t xml:space="preserve">as </w:t>
      </w:r>
      <w:r w:rsidR="00021812">
        <w:t>their</w:t>
      </w:r>
      <w:r w:rsidR="00C736BE" w:rsidRPr="002B5811">
        <w:t xml:space="preserve"> father</w:t>
      </w:r>
      <w:r w:rsidR="00C736BE">
        <w:t>’s name</w:t>
      </w:r>
      <w:r w:rsidR="00381D4E">
        <w:t>, and changing the surname</w:t>
      </w:r>
      <w:r w:rsidR="00021812">
        <w:t>s</w:t>
      </w:r>
      <w:r w:rsidR="007361AE" w:rsidRPr="007361AE">
        <w:t xml:space="preserve"> </w:t>
      </w:r>
      <w:r w:rsidR="007361AE">
        <w:t xml:space="preserve">of </w:t>
      </w:r>
      <w:r w:rsidR="00021812">
        <w:t xml:space="preserve">the said Catherina, Ruth Laurence; Eddie, Antoine Julie; Wendy, Marie-Antoine Julie; and Karen, </w:t>
      </w:r>
      <w:proofErr w:type="spellStart"/>
      <w:r w:rsidR="00021812">
        <w:t>Corine</w:t>
      </w:r>
      <w:proofErr w:type="spellEnd"/>
      <w:r w:rsidR="00021812">
        <w:t xml:space="preserve"> </w:t>
      </w:r>
      <w:proofErr w:type="spellStart"/>
      <w:r w:rsidR="00021812">
        <w:t>Jeannevol</w:t>
      </w:r>
      <w:proofErr w:type="spellEnd"/>
      <w:r w:rsidR="00381D4E">
        <w:t xml:space="preserve"> to </w:t>
      </w:r>
      <w:r w:rsidR="00021812">
        <w:t>Rosalie</w:t>
      </w:r>
      <w:r w:rsidR="00C736BE">
        <w:t>.</w:t>
      </w:r>
      <w:proofErr w:type="gramEnd"/>
    </w:p>
    <w:p w:rsidR="00815EEC" w:rsidRDefault="00815EEC" w:rsidP="00815EEC">
      <w:pPr>
        <w:pStyle w:val="JudgmentText"/>
        <w:numPr>
          <w:ilvl w:val="0"/>
          <w:numId w:val="0"/>
        </w:numPr>
        <w:spacing w:after="0"/>
        <w:ind w:left="1080"/>
      </w:pPr>
    </w:p>
    <w:p w:rsidR="00415D19" w:rsidRPr="00415D19" w:rsidRDefault="00415D19" w:rsidP="00815EEC">
      <w:pPr>
        <w:pStyle w:val="JudgmentText"/>
        <w:numPr>
          <w:ilvl w:val="0"/>
          <w:numId w:val="14"/>
        </w:numPr>
        <w:spacing w:after="0"/>
      </w:pPr>
      <w:r w:rsidRPr="00415D19">
        <w:t xml:space="preserve">A copy of this judgment is to </w:t>
      </w:r>
      <w:proofErr w:type="gramStart"/>
      <w:r w:rsidRPr="00415D19">
        <w:t>be served</w:t>
      </w:r>
      <w:proofErr w:type="gramEnd"/>
      <w:r w:rsidRPr="00415D19">
        <w:t xml:space="preserve"> on the Chief Officer of the Civil Status.</w:t>
      </w:r>
    </w:p>
    <w:p w:rsidR="00F47F01" w:rsidRPr="005B12AA" w:rsidRDefault="00F47F01" w:rsidP="0034405E">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A11C5E">
        <w:rPr>
          <w:rFonts w:ascii="Times New Roman" w:hAnsi="Times New Roman" w:cs="Times New Roman"/>
          <w:sz w:val="24"/>
          <w:szCs w:val="24"/>
        </w:rPr>
        <w:t xml:space="preserve"> Victoria on </w:t>
      </w:r>
      <w:r w:rsidR="00021812">
        <w:rPr>
          <w:rFonts w:ascii="Times New Roman" w:hAnsi="Times New Roman" w:cs="Times New Roman"/>
          <w:sz w:val="24"/>
          <w:szCs w:val="24"/>
        </w:rPr>
        <w:t>15</w:t>
      </w:r>
      <w:r w:rsidR="00021812" w:rsidRPr="00021812">
        <w:rPr>
          <w:rFonts w:ascii="Times New Roman" w:hAnsi="Times New Roman" w:cs="Times New Roman"/>
          <w:sz w:val="24"/>
          <w:szCs w:val="24"/>
          <w:vertAlign w:val="superscript"/>
        </w:rPr>
        <w:t>th</w:t>
      </w:r>
      <w:r w:rsidR="00021812">
        <w:rPr>
          <w:rFonts w:ascii="Times New Roman" w:hAnsi="Times New Roman" w:cs="Times New Roman"/>
          <w:sz w:val="24"/>
          <w:szCs w:val="24"/>
        </w:rPr>
        <w:t xml:space="preserve"> September</w:t>
      </w:r>
      <w:r w:rsidR="00915280">
        <w:rPr>
          <w:rFonts w:ascii="Times New Roman" w:hAnsi="Times New Roman" w:cs="Times New Roman"/>
          <w:sz w:val="24"/>
          <w:szCs w:val="24"/>
        </w:rPr>
        <w:t xml:space="preserve"> </w:t>
      </w:r>
      <w:r w:rsidR="00C865B5" w:rsidRPr="00C865B5">
        <w:rPr>
          <w:rFonts w:ascii="Times New Roman" w:hAnsi="Times New Roman" w:cs="Times New Roman"/>
          <w:sz w:val="24"/>
          <w:szCs w:val="24"/>
        </w:rPr>
        <w:t>2023</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A11C5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Carolus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90E" w:rsidRDefault="0032390E" w:rsidP="006A68E2">
      <w:pPr>
        <w:spacing w:after="0" w:line="240" w:lineRule="auto"/>
      </w:pPr>
      <w:r>
        <w:separator/>
      </w:r>
    </w:p>
  </w:endnote>
  <w:endnote w:type="continuationSeparator" w:id="0">
    <w:p w:rsidR="0032390E" w:rsidRDefault="0032390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AA72AF">
          <w:rPr>
            <w:noProof/>
          </w:rPr>
          <w:t>3</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90E" w:rsidRDefault="0032390E" w:rsidP="006A68E2">
      <w:pPr>
        <w:spacing w:after="0" w:line="240" w:lineRule="auto"/>
      </w:pPr>
      <w:r>
        <w:separator/>
      </w:r>
    </w:p>
  </w:footnote>
  <w:footnote w:type="continuationSeparator" w:id="0">
    <w:p w:rsidR="0032390E" w:rsidRDefault="0032390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8DF"/>
    <w:multiLevelType w:val="hybridMultilevel"/>
    <w:tmpl w:val="37FAD1A6"/>
    <w:lvl w:ilvl="0" w:tplc="8CE82B0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03F8C"/>
    <w:multiLevelType w:val="hybridMultilevel"/>
    <w:tmpl w:val="0D6E81D6"/>
    <w:lvl w:ilvl="0" w:tplc="34BEA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47D20"/>
    <w:multiLevelType w:val="hybridMultilevel"/>
    <w:tmpl w:val="AB80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0FFC8A96"/>
    <w:lvl w:ilvl="0" w:tplc="35102A4C">
      <w:start w:val="1"/>
      <w:numFmt w:val="decimal"/>
      <w:pStyle w:val="NumberedQuotationindent1"/>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10"/>
  </w:num>
  <w:num w:numId="9">
    <w:abstractNumId w:val="1"/>
  </w:num>
  <w:num w:numId="10">
    <w:abstractNumId w:val="10"/>
  </w:num>
  <w:num w:numId="11">
    <w:abstractNumId w:val="10"/>
  </w:num>
  <w:num w:numId="12">
    <w:abstractNumId w:val="0"/>
  </w:num>
  <w:num w:numId="13">
    <w:abstractNumId w:val="9"/>
  </w:num>
  <w:num w:numId="14">
    <w:abstractNumId w:val="4"/>
  </w:num>
  <w:num w:numId="1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yNjY3MTazMDY1MjZT0lEKTi0uzszPAykwqgUAKcG0NywAAAA="/>
  </w:docVars>
  <w:rsids>
    <w:rsidRoot w:val="00CC6AD0"/>
    <w:rsid w:val="00021812"/>
    <w:rsid w:val="00025CDF"/>
    <w:rsid w:val="00025F2A"/>
    <w:rsid w:val="00040193"/>
    <w:rsid w:val="00071B84"/>
    <w:rsid w:val="000813E0"/>
    <w:rsid w:val="0008560D"/>
    <w:rsid w:val="0009242F"/>
    <w:rsid w:val="0009343D"/>
    <w:rsid w:val="00097D19"/>
    <w:rsid w:val="001135C2"/>
    <w:rsid w:val="00133D5B"/>
    <w:rsid w:val="001428B9"/>
    <w:rsid w:val="00142A4A"/>
    <w:rsid w:val="0016062A"/>
    <w:rsid w:val="0016391B"/>
    <w:rsid w:val="001723B1"/>
    <w:rsid w:val="00176218"/>
    <w:rsid w:val="00185CA8"/>
    <w:rsid w:val="001C78EC"/>
    <w:rsid w:val="001D33D2"/>
    <w:rsid w:val="001E5FAC"/>
    <w:rsid w:val="001F44BB"/>
    <w:rsid w:val="002015F8"/>
    <w:rsid w:val="002027D1"/>
    <w:rsid w:val="00212006"/>
    <w:rsid w:val="0021402A"/>
    <w:rsid w:val="00214DB4"/>
    <w:rsid w:val="002272EA"/>
    <w:rsid w:val="00235626"/>
    <w:rsid w:val="00243AE1"/>
    <w:rsid w:val="002C11CA"/>
    <w:rsid w:val="002C3F77"/>
    <w:rsid w:val="002D4EB8"/>
    <w:rsid w:val="002E2AE3"/>
    <w:rsid w:val="002F5F84"/>
    <w:rsid w:val="003137B8"/>
    <w:rsid w:val="0032390E"/>
    <w:rsid w:val="0034405E"/>
    <w:rsid w:val="00344425"/>
    <w:rsid w:val="00346D7F"/>
    <w:rsid w:val="00351DE1"/>
    <w:rsid w:val="003615E7"/>
    <w:rsid w:val="00380619"/>
    <w:rsid w:val="00381D4E"/>
    <w:rsid w:val="003A6C9E"/>
    <w:rsid w:val="003E2E94"/>
    <w:rsid w:val="003F1220"/>
    <w:rsid w:val="00403F4C"/>
    <w:rsid w:val="00405958"/>
    <w:rsid w:val="00412994"/>
    <w:rsid w:val="0041334A"/>
    <w:rsid w:val="00415D19"/>
    <w:rsid w:val="00462852"/>
    <w:rsid w:val="00463B4E"/>
    <w:rsid w:val="00466374"/>
    <w:rsid w:val="00472219"/>
    <w:rsid w:val="00473464"/>
    <w:rsid w:val="004972C6"/>
    <w:rsid w:val="004A2599"/>
    <w:rsid w:val="004C16E0"/>
    <w:rsid w:val="004D1BEB"/>
    <w:rsid w:val="004F296A"/>
    <w:rsid w:val="00524DAE"/>
    <w:rsid w:val="00534EC4"/>
    <w:rsid w:val="005408B9"/>
    <w:rsid w:val="005638E8"/>
    <w:rsid w:val="00563BB6"/>
    <w:rsid w:val="005749DE"/>
    <w:rsid w:val="00574AC8"/>
    <w:rsid w:val="0058300D"/>
    <w:rsid w:val="005A5FCB"/>
    <w:rsid w:val="005B12AA"/>
    <w:rsid w:val="005B48EE"/>
    <w:rsid w:val="0061354A"/>
    <w:rsid w:val="00616378"/>
    <w:rsid w:val="00630AFF"/>
    <w:rsid w:val="00635504"/>
    <w:rsid w:val="00652326"/>
    <w:rsid w:val="00662CEA"/>
    <w:rsid w:val="006910CF"/>
    <w:rsid w:val="006A68E2"/>
    <w:rsid w:val="006B067A"/>
    <w:rsid w:val="006F57E9"/>
    <w:rsid w:val="0070371E"/>
    <w:rsid w:val="00721434"/>
    <w:rsid w:val="007214BD"/>
    <w:rsid w:val="00722761"/>
    <w:rsid w:val="007361AE"/>
    <w:rsid w:val="00760BCE"/>
    <w:rsid w:val="00784666"/>
    <w:rsid w:val="00796B89"/>
    <w:rsid w:val="007B4AA7"/>
    <w:rsid w:val="007D25FE"/>
    <w:rsid w:val="007D7F8B"/>
    <w:rsid w:val="007E1C6C"/>
    <w:rsid w:val="008001C8"/>
    <w:rsid w:val="00815EEC"/>
    <w:rsid w:val="008202D8"/>
    <w:rsid w:val="0082354A"/>
    <w:rsid w:val="00831242"/>
    <w:rsid w:val="0084434F"/>
    <w:rsid w:val="008577B7"/>
    <w:rsid w:val="008D4EEF"/>
    <w:rsid w:val="008E5740"/>
    <w:rsid w:val="008E771B"/>
    <w:rsid w:val="00915280"/>
    <w:rsid w:val="00943DBF"/>
    <w:rsid w:val="00952755"/>
    <w:rsid w:val="009539C2"/>
    <w:rsid w:val="00973AE8"/>
    <w:rsid w:val="009A1229"/>
    <w:rsid w:val="009A769C"/>
    <w:rsid w:val="009B495E"/>
    <w:rsid w:val="009E2F5C"/>
    <w:rsid w:val="009F125D"/>
    <w:rsid w:val="009F67D9"/>
    <w:rsid w:val="00A03759"/>
    <w:rsid w:val="00A073D5"/>
    <w:rsid w:val="00A114B4"/>
    <w:rsid w:val="00A11C5E"/>
    <w:rsid w:val="00A2058F"/>
    <w:rsid w:val="00A90F3E"/>
    <w:rsid w:val="00AA72AF"/>
    <w:rsid w:val="00AD6288"/>
    <w:rsid w:val="00AE6325"/>
    <w:rsid w:val="00AF4ACA"/>
    <w:rsid w:val="00B03209"/>
    <w:rsid w:val="00B423D8"/>
    <w:rsid w:val="00B92B57"/>
    <w:rsid w:val="00B950DF"/>
    <w:rsid w:val="00BA3641"/>
    <w:rsid w:val="00BB1A3E"/>
    <w:rsid w:val="00BB4807"/>
    <w:rsid w:val="00BC73B1"/>
    <w:rsid w:val="00BD7B9F"/>
    <w:rsid w:val="00BE0FAE"/>
    <w:rsid w:val="00BF3616"/>
    <w:rsid w:val="00BF3BFB"/>
    <w:rsid w:val="00C002E3"/>
    <w:rsid w:val="00C2466E"/>
    <w:rsid w:val="00C736BE"/>
    <w:rsid w:val="00C865B5"/>
    <w:rsid w:val="00CB382F"/>
    <w:rsid w:val="00CC437E"/>
    <w:rsid w:val="00CC6AD0"/>
    <w:rsid w:val="00CD09C7"/>
    <w:rsid w:val="00D31F1B"/>
    <w:rsid w:val="00D33DBF"/>
    <w:rsid w:val="00D3780D"/>
    <w:rsid w:val="00D6642F"/>
    <w:rsid w:val="00D710E7"/>
    <w:rsid w:val="00E07901"/>
    <w:rsid w:val="00E1659A"/>
    <w:rsid w:val="00E3753A"/>
    <w:rsid w:val="00ED0BFC"/>
    <w:rsid w:val="00EF13E2"/>
    <w:rsid w:val="00EF3F7F"/>
    <w:rsid w:val="00F15501"/>
    <w:rsid w:val="00F33B83"/>
    <w:rsid w:val="00F47F01"/>
    <w:rsid w:val="00F5444A"/>
    <w:rsid w:val="00F93DE3"/>
    <w:rsid w:val="00FB3306"/>
    <w:rsid w:val="00FE7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8455">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80303836">
      <w:bodyDiv w:val="1"/>
      <w:marLeft w:val="0"/>
      <w:marRight w:val="0"/>
      <w:marTop w:val="0"/>
      <w:marBottom w:val="0"/>
      <w:divBdr>
        <w:top w:val="none" w:sz="0" w:space="0" w:color="auto"/>
        <w:left w:val="none" w:sz="0" w:space="0" w:color="auto"/>
        <w:bottom w:val="none" w:sz="0" w:space="0" w:color="auto"/>
        <w:right w:val="none" w:sz="0" w:space="0" w:color="auto"/>
      </w:divBdr>
    </w:div>
    <w:div w:id="115391349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6153240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Sophia Payet</cp:lastModifiedBy>
  <cp:revision>6</cp:revision>
  <cp:lastPrinted>2018-10-22T10:59:00Z</cp:lastPrinted>
  <dcterms:created xsi:type="dcterms:W3CDTF">2023-09-15T07:33:00Z</dcterms:created>
  <dcterms:modified xsi:type="dcterms:W3CDTF">2023-09-15T11:08:00Z</dcterms:modified>
</cp:coreProperties>
</file>